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EA5" w:rsidRDefault="00D56EA5" w:rsidP="00031052">
      <w:pPr>
        <w:jc w:val="center"/>
        <w:rPr>
          <w:rFonts w:ascii="Arial Black" w:hAnsi="Arial Black"/>
          <w:b/>
          <w:sz w:val="72"/>
          <w:szCs w:val="72"/>
        </w:rPr>
      </w:pPr>
    </w:p>
    <w:p w:rsidR="00D56EA5" w:rsidRDefault="00D56EA5" w:rsidP="00031052">
      <w:pPr>
        <w:jc w:val="center"/>
        <w:rPr>
          <w:rFonts w:ascii="Arial Black" w:hAnsi="Arial Black"/>
          <w:b/>
          <w:sz w:val="72"/>
          <w:szCs w:val="72"/>
        </w:rPr>
      </w:pPr>
    </w:p>
    <w:p w:rsidR="002218AD" w:rsidRPr="00D56EA5" w:rsidRDefault="00D56EA5" w:rsidP="00031052">
      <w:pPr>
        <w:jc w:val="center"/>
        <w:rPr>
          <w:rFonts w:ascii="Arial Black" w:hAnsi="Arial Black"/>
          <w:b/>
          <w:sz w:val="72"/>
          <w:szCs w:val="72"/>
        </w:rPr>
      </w:pPr>
      <w:r>
        <w:rPr>
          <w:rFonts w:ascii="Arial Black" w:hAnsi="Arial Black"/>
          <w:b/>
          <w:sz w:val="72"/>
          <w:szCs w:val="72"/>
        </w:rPr>
        <w:t>DIAGNÓ</w:t>
      </w:r>
      <w:r w:rsidR="00A42461" w:rsidRPr="00D56EA5">
        <w:rPr>
          <w:rFonts w:ascii="Arial Black" w:hAnsi="Arial Black"/>
          <w:b/>
          <w:sz w:val="72"/>
          <w:szCs w:val="72"/>
        </w:rPr>
        <w:t>STICO SOBRE LA PROBLEMÁTICA QUE ATIENDE LA DIRECCIÓN DE EDUCACIÓN</w:t>
      </w:r>
    </w:p>
    <w:p w:rsidR="00D56EA5" w:rsidRDefault="00D56EA5">
      <w:pPr>
        <w:rPr>
          <w:rFonts w:ascii="Arial" w:hAnsi="Arial" w:cs="Arial"/>
          <w:b/>
          <w:i/>
          <w:sz w:val="24"/>
          <w:szCs w:val="24"/>
          <w:u w:val="single"/>
        </w:rPr>
      </w:pPr>
    </w:p>
    <w:p w:rsidR="00D56EA5" w:rsidRDefault="00D56EA5">
      <w:pPr>
        <w:rPr>
          <w:rFonts w:ascii="Arial" w:hAnsi="Arial" w:cs="Arial"/>
          <w:b/>
          <w:i/>
          <w:sz w:val="24"/>
          <w:szCs w:val="24"/>
          <w:u w:val="single"/>
        </w:rPr>
      </w:pPr>
    </w:p>
    <w:p w:rsidR="00D56EA5" w:rsidRDefault="00D56EA5">
      <w:pPr>
        <w:rPr>
          <w:rFonts w:ascii="Arial" w:hAnsi="Arial" w:cs="Arial"/>
          <w:b/>
          <w:i/>
          <w:sz w:val="24"/>
          <w:szCs w:val="24"/>
          <w:u w:val="single"/>
        </w:rPr>
      </w:pPr>
    </w:p>
    <w:p w:rsidR="00D56EA5" w:rsidRDefault="00D56EA5">
      <w:pPr>
        <w:rPr>
          <w:rFonts w:ascii="Arial" w:hAnsi="Arial" w:cs="Arial"/>
          <w:b/>
          <w:i/>
          <w:sz w:val="24"/>
          <w:szCs w:val="24"/>
          <w:u w:val="single"/>
        </w:rPr>
      </w:pPr>
    </w:p>
    <w:p w:rsidR="00D56EA5" w:rsidRDefault="00D56EA5">
      <w:pPr>
        <w:rPr>
          <w:rFonts w:ascii="Arial" w:hAnsi="Arial" w:cs="Arial"/>
          <w:b/>
          <w:i/>
          <w:sz w:val="24"/>
          <w:szCs w:val="24"/>
          <w:u w:val="single"/>
        </w:rPr>
      </w:pPr>
    </w:p>
    <w:p w:rsidR="00D56EA5" w:rsidRDefault="00D56EA5">
      <w:pPr>
        <w:rPr>
          <w:rFonts w:ascii="Arial" w:hAnsi="Arial" w:cs="Arial"/>
          <w:b/>
          <w:i/>
          <w:sz w:val="24"/>
          <w:szCs w:val="24"/>
          <w:u w:val="single"/>
        </w:rPr>
      </w:pPr>
    </w:p>
    <w:p w:rsidR="00D56EA5" w:rsidRDefault="00D56EA5">
      <w:pPr>
        <w:rPr>
          <w:rFonts w:ascii="Arial" w:hAnsi="Arial" w:cs="Arial"/>
          <w:b/>
          <w:i/>
          <w:sz w:val="24"/>
          <w:szCs w:val="24"/>
          <w:u w:val="single"/>
        </w:rPr>
      </w:pPr>
    </w:p>
    <w:p w:rsidR="00D56EA5" w:rsidRDefault="00D56EA5">
      <w:pPr>
        <w:rPr>
          <w:rFonts w:ascii="Arial" w:hAnsi="Arial" w:cs="Arial"/>
          <w:b/>
          <w:i/>
          <w:sz w:val="24"/>
          <w:szCs w:val="24"/>
          <w:u w:val="single"/>
        </w:rPr>
      </w:pPr>
    </w:p>
    <w:p w:rsidR="00521A3D" w:rsidRPr="00A31B84" w:rsidRDefault="00521A3D" w:rsidP="00521A3D">
      <w:pPr>
        <w:jc w:val="center"/>
        <w:rPr>
          <w:rFonts w:ascii="Arial" w:hAnsi="Arial" w:cs="Arial"/>
          <w:b/>
          <w:i/>
          <w:sz w:val="52"/>
          <w:szCs w:val="52"/>
          <w:u w:val="single"/>
        </w:rPr>
      </w:pPr>
      <w:r w:rsidRPr="00A31B84">
        <w:rPr>
          <w:rFonts w:ascii="Arial" w:hAnsi="Arial" w:cs="Arial"/>
          <w:b/>
          <w:i/>
          <w:sz w:val="52"/>
          <w:szCs w:val="52"/>
          <w:u w:val="single"/>
        </w:rPr>
        <w:lastRenderedPageBreak/>
        <w:t>INDICE</w:t>
      </w:r>
    </w:p>
    <w:p w:rsidR="00521A3D" w:rsidRPr="00A31B84" w:rsidRDefault="00521A3D" w:rsidP="00EE1DF2">
      <w:pPr>
        <w:pStyle w:val="Prrafodelista"/>
        <w:numPr>
          <w:ilvl w:val="0"/>
          <w:numId w:val="7"/>
        </w:numPr>
        <w:rPr>
          <w:rFonts w:ascii="Arial" w:hAnsi="Arial" w:cs="Arial"/>
          <w:sz w:val="24"/>
          <w:szCs w:val="24"/>
        </w:rPr>
      </w:pPr>
      <w:r w:rsidRPr="00A31B84">
        <w:rPr>
          <w:rFonts w:ascii="Arial" w:hAnsi="Arial" w:cs="Arial"/>
          <w:sz w:val="24"/>
          <w:szCs w:val="24"/>
        </w:rPr>
        <w:t>ANTECEDENTES-------------------</w:t>
      </w:r>
      <w:r w:rsidR="00A31B84">
        <w:rPr>
          <w:rFonts w:ascii="Arial" w:hAnsi="Arial" w:cs="Arial"/>
          <w:sz w:val="24"/>
          <w:szCs w:val="24"/>
        </w:rPr>
        <w:t>-----------------------------------</w:t>
      </w:r>
      <w:r w:rsidR="00EE1DF2" w:rsidRPr="00A31B84">
        <w:rPr>
          <w:rFonts w:ascii="Arial" w:hAnsi="Arial" w:cs="Arial"/>
          <w:sz w:val="24"/>
          <w:szCs w:val="24"/>
        </w:rPr>
        <w:t>-------------------</w:t>
      </w:r>
      <w:r w:rsidRPr="00A31B84">
        <w:rPr>
          <w:rFonts w:ascii="Arial" w:hAnsi="Arial" w:cs="Arial"/>
          <w:sz w:val="24"/>
          <w:szCs w:val="24"/>
        </w:rPr>
        <w:t xml:space="preserve"> 3</w:t>
      </w:r>
    </w:p>
    <w:p w:rsidR="00EE1DF2" w:rsidRPr="00A31B84" w:rsidRDefault="00C0748B" w:rsidP="00EE1DF2">
      <w:pPr>
        <w:pStyle w:val="Prrafodelista"/>
        <w:numPr>
          <w:ilvl w:val="0"/>
          <w:numId w:val="7"/>
        </w:numPr>
        <w:rPr>
          <w:rFonts w:ascii="Arial" w:hAnsi="Arial" w:cs="Arial"/>
          <w:sz w:val="24"/>
          <w:szCs w:val="24"/>
        </w:rPr>
      </w:pPr>
      <w:r w:rsidRPr="00A31B84">
        <w:rPr>
          <w:rFonts w:ascii="Arial" w:hAnsi="Arial" w:cs="Arial"/>
          <w:sz w:val="24"/>
          <w:szCs w:val="24"/>
        </w:rPr>
        <w:t>OBJETIVO------------------------------------------------------</w:t>
      </w:r>
      <w:r w:rsidR="00A31B84">
        <w:rPr>
          <w:rFonts w:ascii="Arial" w:hAnsi="Arial" w:cs="Arial"/>
          <w:sz w:val="24"/>
          <w:szCs w:val="24"/>
        </w:rPr>
        <w:t>-----------------------------4</w:t>
      </w:r>
    </w:p>
    <w:p w:rsidR="00A31B84" w:rsidRDefault="00C0748B" w:rsidP="00EE1DF2">
      <w:pPr>
        <w:pStyle w:val="Prrafodelista"/>
        <w:numPr>
          <w:ilvl w:val="0"/>
          <w:numId w:val="7"/>
        </w:numPr>
        <w:rPr>
          <w:rFonts w:ascii="Arial" w:hAnsi="Arial" w:cs="Arial"/>
          <w:sz w:val="24"/>
          <w:szCs w:val="24"/>
        </w:rPr>
      </w:pPr>
      <w:r w:rsidRPr="00A31B84">
        <w:rPr>
          <w:rFonts w:ascii="Arial" w:hAnsi="Arial" w:cs="Arial"/>
          <w:sz w:val="24"/>
          <w:szCs w:val="24"/>
        </w:rPr>
        <w:t>ESTRUCTURA GENERALDEL DIAGNOSTICO DEL</w:t>
      </w:r>
    </w:p>
    <w:p w:rsidR="00C0748B" w:rsidRPr="00A31B84" w:rsidRDefault="00C0748B" w:rsidP="00A31B84">
      <w:pPr>
        <w:pStyle w:val="Prrafodelista"/>
        <w:rPr>
          <w:rFonts w:ascii="Arial" w:hAnsi="Arial" w:cs="Arial"/>
          <w:sz w:val="24"/>
          <w:szCs w:val="24"/>
        </w:rPr>
      </w:pPr>
      <w:r w:rsidRPr="00A31B84">
        <w:rPr>
          <w:rFonts w:ascii="Arial" w:hAnsi="Arial" w:cs="Arial"/>
          <w:sz w:val="24"/>
          <w:szCs w:val="24"/>
        </w:rPr>
        <w:t>PROGRAMA NUEVO------------------------------------</w:t>
      </w:r>
      <w:r w:rsidR="00A31B84">
        <w:rPr>
          <w:rFonts w:ascii="Arial" w:hAnsi="Arial" w:cs="Arial"/>
          <w:sz w:val="24"/>
          <w:szCs w:val="24"/>
        </w:rPr>
        <w:t>------------------------</w:t>
      </w:r>
      <w:r w:rsidRPr="00A31B84">
        <w:rPr>
          <w:rFonts w:ascii="Arial" w:hAnsi="Arial" w:cs="Arial"/>
          <w:sz w:val="24"/>
          <w:szCs w:val="24"/>
        </w:rPr>
        <w:t>----</w:t>
      </w:r>
      <w:r w:rsidR="00A31B84">
        <w:rPr>
          <w:rFonts w:ascii="Arial" w:hAnsi="Arial" w:cs="Arial"/>
          <w:sz w:val="24"/>
          <w:szCs w:val="24"/>
        </w:rPr>
        <w:t>-----4</w:t>
      </w:r>
    </w:p>
    <w:p w:rsidR="00C0748B" w:rsidRPr="00A31B84" w:rsidRDefault="00C0748B" w:rsidP="00C0748B">
      <w:pPr>
        <w:pStyle w:val="Prrafodelista"/>
        <w:numPr>
          <w:ilvl w:val="1"/>
          <w:numId w:val="7"/>
        </w:numPr>
        <w:rPr>
          <w:rFonts w:ascii="Arial" w:hAnsi="Arial" w:cs="Arial"/>
          <w:sz w:val="24"/>
          <w:szCs w:val="24"/>
        </w:rPr>
      </w:pPr>
      <w:r w:rsidRPr="00A31B84">
        <w:rPr>
          <w:rFonts w:ascii="Arial" w:hAnsi="Arial" w:cs="Arial"/>
          <w:sz w:val="24"/>
          <w:szCs w:val="24"/>
        </w:rPr>
        <w:t>ANTECEDENTES--------------------------------------</w:t>
      </w:r>
      <w:r w:rsidR="00A31B84">
        <w:rPr>
          <w:rFonts w:ascii="Arial" w:hAnsi="Arial" w:cs="Arial"/>
          <w:sz w:val="24"/>
          <w:szCs w:val="24"/>
        </w:rPr>
        <w:t>---------------------------4</w:t>
      </w:r>
    </w:p>
    <w:p w:rsidR="00C0748B" w:rsidRPr="00A31B84" w:rsidRDefault="00C0748B" w:rsidP="00C0748B">
      <w:pPr>
        <w:pStyle w:val="Prrafodelista"/>
        <w:numPr>
          <w:ilvl w:val="1"/>
          <w:numId w:val="7"/>
        </w:numPr>
        <w:rPr>
          <w:rFonts w:ascii="Arial" w:hAnsi="Arial" w:cs="Arial"/>
          <w:sz w:val="24"/>
          <w:szCs w:val="24"/>
        </w:rPr>
      </w:pPr>
      <w:r w:rsidRPr="00A31B84">
        <w:rPr>
          <w:rFonts w:ascii="Arial" w:hAnsi="Arial" w:cs="Arial"/>
          <w:sz w:val="24"/>
          <w:szCs w:val="24"/>
        </w:rPr>
        <w:t>IDENTIFICACION Y DESCRIPCION DEL PROBLEMA-------------</w:t>
      </w:r>
      <w:r w:rsidR="00A31B84">
        <w:rPr>
          <w:rFonts w:ascii="Arial" w:hAnsi="Arial" w:cs="Arial"/>
          <w:sz w:val="24"/>
          <w:szCs w:val="24"/>
        </w:rPr>
        <w:t>- - 5</w:t>
      </w:r>
    </w:p>
    <w:p w:rsidR="00C0748B" w:rsidRPr="00A31B84" w:rsidRDefault="00C0748B" w:rsidP="00C0748B">
      <w:pPr>
        <w:pStyle w:val="Prrafodelista"/>
        <w:numPr>
          <w:ilvl w:val="2"/>
          <w:numId w:val="7"/>
        </w:numPr>
        <w:rPr>
          <w:rFonts w:ascii="Arial" w:hAnsi="Arial" w:cs="Arial"/>
          <w:sz w:val="24"/>
          <w:szCs w:val="24"/>
        </w:rPr>
      </w:pPr>
      <w:r w:rsidRPr="00A31B84">
        <w:rPr>
          <w:rFonts w:ascii="Arial" w:hAnsi="Arial" w:cs="Arial"/>
          <w:sz w:val="24"/>
          <w:szCs w:val="24"/>
        </w:rPr>
        <w:t>IDENTIFICACION Y ESTADO ACTUAL DEL PROBLEMA-</w:t>
      </w:r>
      <w:r w:rsidR="00A31B84">
        <w:rPr>
          <w:rFonts w:ascii="Arial" w:hAnsi="Arial" w:cs="Arial"/>
          <w:sz w:val="24"/>
          <w:szCs w:val="24"/>
        </w:rPr>
        <w:t>- -6</w:t>
      </w:r>
    </w:p>
    <w:p w:rsidR="00C0748B" w:rsidRPr="00A31B84" w:rsidRDefault="00C0748B" w:rsidP="00C0748B">
      <w:pPr>
        <w:pStyle w:val="Prrafodelista"/>
        <w:numPr>
          <w:ilvl w:val="2"/>
          <w:numId w:val="7"/>
        </w:numPr>
        <w:rPr>
          <w:rFonts w:ascii="Arial" w:hAnsi="Arial" w:cs="Arial"/>
          <w:sz w:val="24"/>
          <w:szCs w:val="24"/>
        </w:rPr>
      </w:pPr>
      <w:r w:rsidRPr="00A31B84">
        <w:rPr>
          <w:rFonts w:ascii="Arial" w:hAnsi="Arial" w:cs="Arial"/>
          <w:sz w:val="24"/>
          <w:szCs w:val="24"/>
        </w:rPr>
        <w:t>EVOLUCION DEL PROBLEMA-------------</w:t>
      </w:r>
      <w:r w:rsidR="00C801CA">
        <w:rPr>
          <w:rFonts w:ascii="Arial" w:hAnsi="Arial" w:cs="Arial"/>
          <w:sz w:val="24"/>
          <w:szCs w:val="24"/>
        </w:rPr>
        <w:t>--------------------------7</w:t>
      </w:r>
    </w:p>
    <w:p w:rsidR="00C0748B" w:rsidRPr="00A31B84" w:rsidRDefault="00C0748B" w:rsidP="00C0748B">
      <w:pPr>
        <w:pStyle w:val="Prrafodelista"/>
        <w:numPr>
          <w:ilvl w:val="2"/>
          <w:numId w:val="7"/>
        </w:numPr>
        <w:rPr>
          <w:rFonts w:ascii="Arial" w:hAnsi="Arial" w:cs="Arial"/>
          <w:sz w:val="24"/>
          <w:szCs w:val="24"/>
        </w:rPr>
      </w:pPr>
      <w:r w:rsidRPr="00A31B84">
        <w:rPr>
          <w:rFonts w:ascii="Arial" w:hAnsi="Arial" w:cs="Arial"/>
          <w:sz w:val="24"/>
          <w:szCs w:val="24"/>
        </w:rPr>
        <w:t>EXPERIENCIAS DE ATENCION-----------</w:t>
      </w:r>
      <w:r w:rsidR="00C801CA">
        <w:rPr>
          <w:rFonts w:ascii="Arial" w:hAnsi="Arial" w:cs="Arial"/>
          <w:sz w:val="24"/>
          <w:szCs w:val="24"/>
        </w:rPr>
        <w:t>-------------------------11</w:t>
      </w:r>
    </w:p>
    <w:p w:rsidR="00C0748B" w:rsidRPr="00A31B84" w:rsidRDefault="00C0748B" w:rsidP="00C0748B">
      <w:pPr>
        <w:pStyle w:val="Prrafodelista"/>
        <w:numPr>
          <w:ilvl w:val="2"/>
          <w:numId w:val="7"/>
        </w:numPr>
        <w:rPr>
          <w:rFonts w:ascii="Arial" w:hAnsi="Arial" w:cs="Arial"/>
          <w:sz w:val="24"/>
          <w:szCs w:val="24"/>
        </w:rPr>
      </w:pPr>
      <w:r w:rsidRPr="00A31B84">
        <w:rPr>
          <w:rFonts w:ascii="Arial" w:hAnsi="Arial" w:cs="Arial"/>
          <w:sz w:val="24"/>
          <w:szCs w:val="24"/>
        </w:rPr>
        <w:t>ARBOL DE PROBLEMAS--------------------</w:t>
      </w:r>
      <w:r w:rsidR="00C801CA">
        <w:rPr>
          <w:rFonts w:ascii="Arial" w:hAnsi="Arial" w:cs="Arial"/>
          <w:sz w:val="24"/>
          <w:szCs w:val="24"/>
        </w:rPr>
        <w:t>-------------------------14</w:t>
      </w:r>
    </w:p>
    <w:p w:rsidR="00C0748B" w:rsidRPr="00A31B84" w:rsidRDefault="00C0748B" w:rsidP="00C0748B">
      <w:pPr>
        <w:pStyle w:val="Prrafodelista"/>
        <w:numPr>
          <w:ilvl w:val="1"/>
          <w:numId w:val="7"/>
        </w:numPr>
        <w:rPr>
          <w:rFonts w:ascii="Arial" w:hAnsi="Arial" w:cs="Arial"/>
          <w:sz w:val="24"/>
          <w:szCs w:val="24"/>
        </w:rPr>
      </w:pPr>
      <w:r w:rsidRPr="00A31B84">
        <w:rPr>
          <w:rFonts w:ascii="Arial" w:hAnsi="Arial" w:cs="Arial"/>
          <w:sz w:val="24"/>
          <w:szCs w:val="24"/>
        </w:rPr>
        <w:t>OBJETIVOS--------------------------------------------</w:t>
      </w:r>
      <w:r w:rsidR="00C801CA">
        <w:rPr>
          <w:rFonts w:ascii="Arial" w:hAnsi="Arial" w:cs="Arial"/>
          <w:sz w:val="24"/>
          <w:szCs w:val="24"/>
        </w:rPr>
        <w:t>----------------------------15</w:t>
      </w:r>
    </w:p>
    <w:p w:rsidR="00C0748B" w:rsidRPr="00A31B84" w:rsidRDefault="00C0748B" w:rsidP="00C0748B">
      <w:pPr>
        <w:pStyle w:val="Prrafodelista"/>
        <w:numPr>
          <w:ilvl w:val="2"/>
          <w:numId w:val="7"/>
        </w:numPr>
        <w:rPr>
          <w:rFonts w:ascii="Arial" w:hAnsi="Arial" w:cs="Arial"/>
          <w:sz w:val="24"/>
          <w:szCs w:val="24"/>
        </w:rPr>
      </w:pPr>
      <w:r w:rsidRPr="00A31B84">
        <w:rPr>
          <w:rFonts w:ascii="Arial" w:hAnsi="Arial" w:cs="Arial"/>
          <w:sz w:val="24"/>
          <w:szCs w:val="24"/>
        </w:rPr>
        <w:t>ARBOL DE OBJETIVOS---------------------</w:t>
      </w:r>
      <w:r w:rsidR="00C801CA">
        <w:rPr>
          <w:rFonts w:ascii="Arial" w:hAnsi="Arial" w:cs="Arial"/>
          <w:sz w:val="24"/>
          <w:szCs w:val="24"/>
        </w:rPr>
        <w:t>--------------------------15</w:t>
      </w:r>
    </w:p>
    <w:p w:rsidR="00C0748B" w:rsidRPr="00A31B84" w:rsidRDefault="00C0748B" w:rsidP="00C0748B">
      <w:pPr>
        <w:pStyle w:val="Prrafodelista"/>
        <w:numPr>
          <w:ilvl w:val="2"/>
          <w:numId w:val="7"/>
        </w:numPr>
        <w:rPr>
          <w:rFonts w:ascii="Arial" w:hAnsi="Arial" w:cs="Arial"/>
          <w:sz w:val="24"/>
          <w:szCs w:val="24"/>
        </w:rPr>
      </w:pPr>
      <w:r w:rsidRPr="00A31B84">
        <w:rPr>
          <w:rFonts w:ascii="Arial" w:hAnsi="Arial" w:cs="Arial"/>
          <w:sz w:val="24"/>
          <w:szCs w:val="24"/>
        </w:rPr>
        <w:t>DETERMINACION Y JUSTIFICACION DE LOS OBJETIVOS DE LA INTERVENCION-------------</w:t>
      </w:r>
      <w:r w:rsidR="00C801CA">
        <w:rPr>
          <w:rFonts w:ascii="Arial" w:hAnsi="Arial" w:cs="Arial"/>
          <w:sz w:val="24"/>
          <w:szCs w:val="24"/>
        </w:rPr>
        <w:t>-----------------------------------16</w:t>
      </w:r>
    </w:p>
    <w:p w:rsidR="00C0748B" w:rsidRPr="00A31B84" w:rsidRDefault="00C0748B" w:rsidP="00C0748B">
      <w:pPr>
        <w:pStyle w:val="Prrafodelista"/>
        <w:numPr>
          <w:ilvl w:val="1"/>
          <w:numId w:val="7"/>
        </w:numPr>
        <w:rPr>
          <w:rFonts w:ascii="Arial" w:hAnsi="Arial" w:cs="Arial"/>
          <w:sz w:val="24"/>
          <w:szCs w:val="24"/>
        </w:rPr>
      </w:pPr>
      <w:r w:rsidRPr="00A31B84">
        <w:rPr>
          <w:rFonts w:ascii="Arial" w:hAnsi="Arial" w:cs="Arial"/>
          <w:sz w:val="24"/>
          <w:szCs w:val="24"/>
        </w:rPr>
        <w:t>COBERTURA---------------------------------------------------</w:t>
      </w:r>
      <w:r w:rsidR="00C801CA">
        <w:rPr>
          <w:rFonts w:ascii="Arial" w:hAnsi="Arial" w:cs="Arial"/>
          <w:sz w:val="24"/>
          <w:szCs w:val="24"/>
        </w:rPr>
        <w:t>-------------------17</w:t>
      </w:r>
    </w:p>
    <w:p w:rsidR="00C0748B" w:rsidRPr="00A31B84" w:rsidRDefault="00C0748B" w:rsidP="00C0748B">
      <w:pPr>
        <w:pStyle w:val="Prrafodelista"/>
        <w:numPr>
          <w:ilvl w:val="2"/>
          <w:numId w:val="7"/>
        </w:numPr>
        <w:rPr>
          <w:rFonts w:ascii="Arial" w:hAnsi="Arial" w:cs="Arial"/>
          <w:sz w:val="24"/>
          <w:szCs w:val="24"/>
        </w:rPr>
      </w:pPr>
      <w:r w:rsidRPr="00A31B84">
        <w:rPr>
          <w:rFonts w:ascii="Arial" w:hAnsi="Arial" w:cs="Arial"/>
          <w:sz w:val="24"/>
          <w:szCs w:val="24"/>
        </w:rPr>
        <w:t>IDENTIFICACION Y CARACTERIZACION DE LA POBLACION POTENCIAL-----------------------------</w:t>
      </w:r>
      <w:r w:rsidR="00C801CA">
        <w:rPr>
          <w:rFonts w:ascii="Arial" w:hAnsi="Arial" w:cs="Arial"/>
          <w:sz w:val="24"/>
          <w:szCs w:val="24"/>
        </w:rPr>
        <w:t>---------------17</w:t>
      </w:r>
    </w:p>
    <w:p w:rsidR="00C0748B" w:rsidRPr="00A31B84" w:rsidRDefault="00C0748B" w:rsidP="00C0748B">
      <w:pPr>
        <w:pStyle w:val="Prrafodelista"/>
        <w:numPr>
          <w:ilvl w:val="2"/>
          <w:numId w:val="7"/>
        </w:numPr>
        <w:rPr>
          <w:rFonts w:ascii="Arial" w:hAnsi="Arial" w:cs="Arial"/>
          <w:sz w:val="24"/>
          <w:szCs w:val="24"/>
        </w:rPr>
      </w:pPr>
      <w:r w:rsidRPr="00A31B84">
        <w:rPr>
          <w:rFonts w:ascii="Arial" w:hAnsi="Arial" w:cs="Arial"/>
          <w:sz w:val="24"/>
          <w:szCs w:val="24"/>
        </w:rPr>
        <w:t>IDENTIFICACION Y CARACTERIZACION DE LA POBLACION OBJETIVO--------------------------------</w:t>
      </w:r>
      <w:r w:rsidR="00C801CA">
        <w:rPr>
          <w:rFonts w:ascii="Arial" w:hAnsi="Arial" w:cs="Arial"/>
          <w:sz w:val="24"/>
          <w:szCs w:val="24"/>
        </w:rPr>
        <w:t>--------------18</w:t>
      </w:r>
    </w:p>
    <w:p w:rsidR="00C0748B" w:rsidRPr="00A31B84" w:rsidRDefault="00C0748B" w:rsidP="00C0748B">
      <w:pPr>
        <w:pStyle w:val="Prrafodelista"/>
        <w:numPr>
          <w:ilvl w:val="2"/>
          <w:numId w:val="7"/>
        </w:numPr>
        <w:rPr>
          <w:rFonts w:ascii="Arial" w:hAnsi="Arial" w:cs="Arial"/>
          <w:sz w:val="24"/>
          <w:szCs w:val="24"/>
        </w:rPr>
      </w:pPr>
      <w:r w:rsidRPr="00A31B84">
        <w:rPr>
          <w:rFonts w:ascii="Arial" w:hAnsi="Arial" w:cs="Arial"/>
          <w:sz w:val="24"/>
          <w:szCs w:val="24"/>
        </w:rPr>
        <w:t>CUANTIFICACION DE LA POBLACION OBJETIVO-</w:t>
      </w:r>
      <w:r w:rsidR="00C801CA">
        <w:rPr>
          <w:rFonts w:ascii="Arial" w:hAnsi="Arial" w:cs="Arial"/>
          <w:sz w:val="24"/>
          <w:szCs w:val="24"/>
        </w:rPr>
        <w:t>---------18</w:t>
      </w:r>
    </w:p>
    <w:p w:rsidR="00C0748B" w:rsidRPr="00A31B84" w:rsidRDefault="00C0748B" w:rsidP="00C0748B">
      <w:pPr>
        <w:pStyle w:val="Prrafodelista"/>
        <w:numPr>
          <w:ilvl w:val="2"/>
          <w:numId w:val="7"/>
        </w:numPr>
        <w:rPr>
          <w:rFonts w:ascii="Arial" w:hAnsi="Arial" w:cs="Arial"/>
          <w:sz w:val="24"/>
          <w:szCs w:val="24"/>
        </w:rPr>
      </w:pPr>
      <w:r w:rsidRPr="00A31B84">
        <w:rPr>
          <w:rFonts w:ascii="Arial" w:hAnsi="Arial" w:cs="Arial"/>
          <w:sz w:val="24"/>
          <w:szCs w:val="24"/>
        </w:rPr>
        <w:t>FRECUENCIA DE ACTUALIZACION DE LA POBLACION POTENCIAL Y OBJETIVO-------------</w:t>
      </w:r>
      <w:r w:rsidR="00C801CA">
        <w:rPr>
          <w:rFonts w:ascii="Arial" w:hAnsi="Arial" w:cs="Arial"/>
          <w:sz w:val="24"/>
          <w:szCs w:val="24"/>
        </w:rPr>
        <w:t>------------------------------19</w:t>
      </w:r>
    </w:p>
    <w:p w:rsidR="00C0748B" w:rsidRPr="00A31B84" w:rsidRDefault="00C0748B" w:rsidP="00C0748B">
      <w:pPr>
        <w:pStyle w:val="Prrafodelista"/>
        <w:numPr>
          <w:ilvl w:val="1"/>
          <w:numId w:val="7"/>
        </w:numPr>
        <w:rPr>
          <w:rFonts w:ascii="Arial" w:hAnsi="Arial" w:cs="Arial"/>
          <w:sz w:val="24"/>
          <w:szCs w:val="24"/>
        </w:rPr>
      </w:pPr>
      <w:r w:rsidRPr="00A31B84">
        <w:rPr>
          <w:rFonts w:ascii="Arial" w:hAnsi="Arial" w:cs="Arial"/>
          <w:sz w:val="24"/>
          <w:szCs w:val="24"/>
        </w:rPr>
        <w:t>DISEÑO DE LA INTERVENCION</w:t>
      </w:r>
      <w:r w:rsidR="00A31B84" w:rsidRPr="00A31B84">
        <w:rPr>
          <w:rFonts w:ascii="Arial" w:hAnsi="Arial" w:cs="Arial"/>
          <w:sz w:val="24"/>
          <w:szCs w:val="24"/>
        </w:rPr>
        <w:t>------------------------------</w:t>
      </w:r>
      <w:r w:rsidR="00C801CA">
        <w:rPr>
          <w:rFonts w:ascii="Arial" w:hAnsi="Arial" w:cs="Arial"/>
          <w:sz w:val="24"/>
          <w:szCs w:val="24"/>
        </w:rPr>
        <w:t>-------------19</w:t>
      </w:r>
    </w:p>
    <w:p w:rsidR="00C0748B" w:rsidRPr="00A31B84" w:rsidRDefault="00C0748B" w:rsidP="00C0748B">
      <w:pPr>
        <w:pStyle w:val="Prrafodelista"/>
        <w:numPr>
          <w:ilvl w:val="2"/>
          <w:numId w:val="7"/>
        </w:numPr>
        <w:rPr>
          <w:rFonts w:ascii="Arial" w:hAnsi="Arial" w:cs="Arial"/>
          <w:sz w:val="24"/>
          <w:szCs w:val="24"/>
        </w:rPr>
      </w:pPr>
      <w:r w:rsidRPr="00A31B84">
        <w:rPr>
          <w:rFonts w:ascii="Arial" w:hAnsi="Arial" w:cs="Arial"/>
          <w:sz w:val="24"/>
          <w:szCs w:val="24"/>
        </w:rPr>
        <w:t>TIPO DE INTERVANCION</w:t>
      </w:r>
      <w:r w:rsidR="00A31B84" w:rsidRPr="00A31B84">
        <w:rPr>
          <w:rFonts w:ascii="Arial" w:hAnsi="Arial" w:cs="Arial"/>
          <w:sz w:val="24"/>
          <w:szCs w:val="24"/>
        </w:rPr>
        <w:t>------------------------------</w:t>
      </w:r>
      <w:r w:rsidR="00C801CA">
        <w:rPr>
          <w:rFonts w:ascii="Arial" w:hAnsi="Arial" w:cs="Arial"/>
          <w:sz w:val="24"/>
          <w:szCs w:val="24"/>
        </w:rPr>
        <w:t>-------------19</w:t>
      </w:r>
    </w:p>
    <w:p w:rsidR="00A31B84" w:rsidRPr="00A31B84" w:rsidRDefault="00A31B84" w:rsidP="00C0748B">
      <w:pPr>
        <w:pStyle w:val="Prrafodelista"/>
        <w:numPr>
          <w:ilvl w:val="2"/>
          <w:numId w:val="7"/>
        </w:numPr>
        <w:rPr>
          <w:rFonts w:ascii="Arial" w:hAnsi="Arial" w:cs="Arial"/>
          <w:sz w:val="24"/>
          <w:szCs w:val="24"/>
        </w:rPr>
      </w:pPr>
      <w:r w:rsidRPr="00A31B84">
        <w:rPr>
          <w:rFonts w:ascii="Arial" w:hAnsi="Arial" w:cs="Arial"/>
          <w:sz w:val="24"/>
          <w:szCs w:val="24"/>
        </w:rPr>
        <w:t>ETAPAS DE LA INTERVANCION---------------------</w:t>
      </w:r>
      <w:r w:rsidR="00C801CA">
        <w:rPr>
          <w:rFonts w:ascii="Arial" w:hAnsi="Arial" w:cs="Arial"/>
          <w:sz w:val="24"/>
          <w:szCs w:val="24"/>
        </w:rPr>
        <w:t>-------------19</w:t>
      </w:r>
    </w:p>
    <w:p w:rsidR="00A31B84" w:rsidRPr="00A31B84" w:rsidRDefault="00A31B84" w:rsidP="00C0748B">
      <w:pPr>
        <w:pStyle w:val="Prrafodelista"/>
        <w:numPr>
          <w:ilvl w:val="2"/>
          <w:numId w:val="7"/>
        </w:numPr>
        <w:rPr>
          <w:rFonts w:ascii="Arial" w:hAnsi="Arial" w:cs="Arial"/>
          <w:sz w:val="24"/>
          <w:szCs w:val="24"/>
        </w:rPr>
      </w:pPr>
      <w:r w:rsidRPr="00A31B84">
        <w:rPr>
          <w:rFonts w:ascii="Arial" w:hAnsi="Arial" w:cs="Arial"/>
          <w:sz w:val="24"/>
          <w:szCs w:val="24"/>
        </w:rPr>
        <w:t>PREVISIONES PARA LA INTEGRACION Y OPERACIÓN DEL PADRON DE BENEFICIARIOS-</w:t>
      </w:r>
      <w:r w:rsidR="00C801CA">
        <w:rPr>
          <w:rFonts w:ascii="Arial" w:hAnsi="Arial" w:cs="Arial"/>
          <w:sz w:val="24"/>
          <w:szCs w:val="24"/>
        </w:rPr>
        <w:t>-----------------------------19</w:t>
      </w:r>
    </w:p>
    <w:p w:rsidR="00A31B84" w:rsidRPr="00A31B84" w:rsidRDefault="00A31B84" w:rsidP="00C0748B">
      <w:pPr>
        <w:pStyle w:val="Prrafodelista"/>
        <w:numPr>
          <w:ilvl w:val="2"/>
          <w:numId w:val="7"/>
        </w:numPr>
        <w:rPr>
          <w:rFonts w:ascii="Arial" w:hAnsi="Arial" w:cs="Arial"/>
          <w:sz w:val="24"/>
          <w:szCs w:val="24"/>
        </w:rPr>
      </w:pPr>
      <w:r w:rsidRPr="00A31B84">
        <w:rPr>
          <w:rFonts w:ascii="Arial" w:hAnsi="Arial" w:cs="Arial"/>
          <w:sz w:val="24"/>
          <w:szCs w:val="24"/>
        </w:rPr>
        <w:t>MATRIZ DE INDICADORES------------------------------</w:t>
      </w:r>
      <w:r w:rsidR="00C801CA">
        <w:rPr>
          <w:rFonts w:ascii="Arial" w:hAnsi="Arial" w:cs="Arial"/>
          <w:sz w:val="24"/>
          <w:szCs w:val="24"/>
        </w:rPr>
        <w:t>-----------20</w:t>
      </w:r>
    </w:p>
    <w:p w:rsidR="00A31B84" w:rsidRDefault="00A31B84" w:rsidP="00C0748B">
      <w:pPr>
        <w:pStyle w:val="Prrafodelista"/>
        <w:numPr>
          <w:ilvl w:val="2"/>
          <w:numId w:val="7"/>
        </w:numPr>
        <w:rPr>
          <w:rFonts w:ascii="Arial" w:hAnsi="Arial" w:cs="Arial"/>
          <w:sz w:val="24"/>
          <w:szCs w:val="24"/>
        </w:rPr>
      </w:pPr>
      <w:r w:rsidRPr="00A31B84">
        <w:rPr>
          <w:rFonts w:ascii="Arial" w:hAnsi="Arial" w:cs="Arial"/>
          <w:sz w:val="24"/>
          <w:szCs w:val="24"/>
        </w:rPr>
        <w:t>ESTIMACION DEL COSTO OPERATIVO</w:t>
      </w:r>
    </w:p>
    <w:p w:rsidR="00A31B84" w:rsidRPr="00A31B84" w:rsidRDefault="00A31B84" w:rsidP="00A31B84">
      <w:pPr>
        <w:pStyle w:val="Prrafodelista"/>
        <w:ind w:left="2160"/>
        <w:rPr>
          <w:rFonts w:ascii="Arial" w:hAnsi="Arial" w:cs="Arial"/>
          <w:sz w:val="24"/>
          <w:szCs w:val="24"/>
        </w:rPr>
      </w:pPr>
      <w:r w:rsidRPr="00A31B84">
        <w:rPr>
          <w:rFonts w:ascii="Arial" w:hAnsi="Arial" w:cs="Arial"/>
          <w:sz w:val="24"/>
          <w:szCs w:val="24"/>
        </w:rPr>
        <w:t>DEL PROGRAMA----------------------------------------------------</w:t>
      </w:r>
      <w:r w:rsidR="00C801CA">
        <w:rPr>
          <w:rFonts w:ascii="Arial" w:hAnsi="Arial" w:cs="Arial"/>
          <w:sz w:val="24"/>
          <w:szCs w:val="24"/>
        </w:rPr>
        <w:t>--21</w:t>
      </w:r>
    </w:p>
    <w:p w:rsidR="00A31B84" w:rsidRPr="00A31B84" w:rsidRDefault="00A31B84" w:rsidP="00A31B84">
      <w:pPr>
        <w:pStyle w:val="Prrafodelista"/>
        <w:numPr>
          <w:ilvl w:val="1"/>
          <w:numId w:val="7"/>
        </w:numPr>
        <w:rPr>
          <w:rFonts w:ascii="Arial" w:hAnsi="Arial" w:cs="Arial"/>
          <w:sz w:val="24"/>
          <w:szCs w:val="24"/>
        </w:rPr>
      </w:pPr>
      <w:r w:rsidRPr="00A31B84">
        <w:rPr>
          <w:rFonts w:ascii="Arial" w:hAnsi="Arial" w:cs="Arial"/>
          <w:sz w:val="24"/>
          <w:szCs w:val="24"/>
        </w:rPr>
        <w:t>PRESUPUESTO------------------------------------------------------</w:t>
      </w:r>
      <w:r w:rsidR="00C801CA">
        <w:rPr>
          <w:rFonts w:ascii="Arial" w:hAnsi="Arial" w:cs="Arial"/>
          <w:sz w:val="24"/>
          <w:szCs w:val="24"/>
        </w:rPr>
        <w:t>----------21</w:t>
      </w:r>
    </w:p>
    <w:p w:rsidR="00A31B84" w:rsidRPr="00A31B84" w:rsidRDefault="00A31B84" w:rsidP="00A31B84">
      <w:pPr>
        <w:pStyle w:val="Prrafodelista"/>
        <w:numPr>
          <w:ilvl w:val="2"/>
          <w:numId w:val="7"/>
        </w:numPr>
        <w:rPr>
          <w:rFonts w:ascii="Arial" w:hAnsi="Arial" w:cs="Arial"/>
          <w:sz w:val="24"/>
          <w:szCs w:val="24"/>
        </w:rPr>
      </w:pPr>
      <w:r w:rsidRPr="00A31B84">
        <w:rPr>
          <w:rFonts w:ascii="Arial" w:hAnsi="Arial" w:cs="Arial"/>
          <w:sz w:val="24"/>
          <w:szCs w:val="24"/>
        </w:rPr>
        <w:t>FUENTES DE FINANCIAMIENTO-----------------------</w:t>
      </w:r>
      <w:r w:rsidR="00C801CA">
        <w:rPr>
          <w:rFonts w:ascii="Arial" w:hAnsi="Arial" w:cs="Arial"/>
          <w:sz w:val="24"/>
          <w:szCs w:val="24"/>
        </w:rPr>
        <w:t>---------21</w:t>
      </w:r>
    </w:p>
    <w:p w:rsidR="00A31B84" w:rsidRPr="00A31B84" w:rsidRDefault="00A31B84" w:rsidP="00A31B84">
      <w:pPr>
        <w:pStyle w:val="Prrafodelista"/>
        <w:numPr>
          <w:ilvl w:val="2"/>
          <w:numId w:val="7"/>
        </w:numPr>
        <w:rPr>
          <w:rFonts w:ascii="Arial" w:hAnsi="Arial" w:cs="Arial"/>
          <w:sz w:val="24"/>
          <w:szCs w:val="24"/>
        </w:rPr>
      </w:pPr>
      <w:r w:rsidRPr="00A31B84">
        <w:rPr>
          <w:rFonts w:ascii="Arial" w:hAnsi="Arial" w:cs="Arial"/>
          <w:sz w:val="24"/>
          <w:szCs w:val="24"/>
        </w:rPr>
        <w:t>IMPACTO PRESUPUESTARIO--------------------------</w:t>
      </w:r>
      <w:r w:rsidR="00C801CA">
        <w:rPr>
          <w:rFonts w:ascii="Arial" w:hAnsi="Arial" w:cs="Arial"/>
          <w:sz w:val="24"/>
          <w:szCs w:val="24"/>
        </w:rPr>
        <w:t>---------21</w:t>
      </w:r>
    </w:p>
    <w:p w:rsidR="00521A3D" w:rsidRDefault="00521A3D">
      <w:pPr>
        <w:rPr>
          <w:rFonts w:ascii="Arial" w:hAnsi="Arial" w:cs="Arial"/>
          <w:b/>
          <w:i/>
          <w:sz w:val="24"/>
          <w:szCs w:val="24"/>
          <w:u w:val="single"/>
        </w:rPr>
      </w:pPr>
    </w:p>
    <w:p w:rsidR="00A31B84" w:rsidRDefault="00A31B84">
      <w:pPr>
        <w:rPr>
          <w:rFonts w:ascii="Arial" w:hAnsi="Arial" w:cs="Arial"/>
          <w:b/>
          <w:i/>
          <w:sz w:val="24"/>
          <w:szCs w:val="24"/>
          <w:u w:val="single"/>
        </w:rPr>
      </w:pPr>
    </w:p>
    <w:p w:rsidR="00521A3D" w:rsidRDefault="00521A3D">
      <w:pPr>
        <w:rPr>
          <w:rFonts w:ascii="Arial" w:hAnsi="Arial" w:cs="Arial"/>
          <w:b/>
          <w:i/>
          <w:sz w:val="24"/>
          <w:szCs w:val="24"/>
          <w:u w:val="single"/>
        </w:rPr>
      </w:pPr>
    </w:p>
    <w:p w:rsidR="00A42461" w:rsidRPr="00055649" w:rsidRDefault="00031052" w:rsidP="00055649">
      <w:pPr>
        <w:pStyle w:val="Prrafodelista"/>
        <w:numPr>
          <w:ilvl w:val="0"/>
          <w:numId w:val="6"/>
        </w:numPr>
        <w:rPr>
          <w:rFonts w:ascii="Arial" w:hAnsi="Arial" w:cs="Arial"/>
          <w:b/>
          <w:i/>
          <w:sz w:val="24"/>
          <w:szCs w:val="24"/>
          <w:u w:val="single"/>
        </w:rPr>
      </w:pPr>
      <w:r w:rsidRPr="00055649">
        <w:rPr>
          <w:rFonts w:ascii="Arial" w:hAnsi="Arial" w:cs="Arial"/>
          <w:b/>
          <w:i/>
          <w:sz w:val="24"/>
          <w:szCs w:val="24"/>
          <w:u w:val="single"/>
        </w:rPr>
        <w:lastRenderedPageBreak/>
        <w:t>ANTEC</w:t>
      </w:r>
      <w:r w:rsidR="00A42461" w:rsidRPr="00055649">
        <w:rPr>
          <w:rFonts w:ascii="Arial" w:hAnsi="Arial" w:cs="Arial"/>
          <w:b/>
          <w:i/>
          <w:sz w:val="24"/>
          <w:szCs w:val="24"/>
          <w:u w:val="single"/>
        </w:rPr>
        <w:t>EDENES</w:t>
      </w:r>
    </w:p>
    <w:p w:rsidR="00A42461" w:rsidRDefault="00A42461" w:rsidP="00805C8D">
      <w:pPr>
        <w:jc w:val="both"/>
        <w:rPr>
          <w:rFonts w:ascii="Arial" w:hAnsi="Arial" w:cs="Arial"/>
          <w:sz w:val="24"/>
          <w:szCs w:val="24"/>
        </w:rPr>
      </w:pPr>
      <w:r w:rsidRPr="00031052">
        <w:rPr>
          <w:rFonts w:ascii="Arial" w:hAnsi="Arial" w:cs="Arial"/>
          <w:sz w:val="24"/>
          <w:szCs w:val="24"/>
        </w:rPr>
        <w:t xml:space="preserve">La </w:t>
      </w:r>
      <w:r w:rsidR="00805C8D" w:rsidRPr="00031052">
        <w:rPr>
          <w:rFonts w:ascii="Arial" w:hAnsi="Arial" w:cs="Arial"/>
          <w:sz w:val="24"/>
          <w:szCs w:val="24"/>
        </w:rPr>
        <w:t>D</w:t>
      </w:r>
      <w:r w:rsidRPr="00031052">
        <w:rPr>
          <w:rFonts w:ascii="Arial" w:hAnsi="Arial" w:cs="Arial"/>
          <w:sz w:val="24"/>
          <w:szCs w:val="24"/>
        </w:rPr>
        <w:t xml:space="preserve">irección de Educación </w:t>
      </w:r>
      <w:r w:rsidR="00805C8D" w:rsidRPr="00031052">
        <w:rPr>
          <w:rFonts w:ascii="Arial" w:hAnsi="Arial" w:cs="Arial"/>
          <w:sz w:val="24"/>
          <w:szCs w:val="24"/>
        </w:rPr>
        <w:t xml:space="preserve">fue creada el 16 de enero del 2013 durante la Administración Pública Municipal 2012 a 2015 a cargo del Ing. Lorenzo Licea Rojas con las siguientes subdirecciones: La Subdirección de Educación, Subdirección de Capacitación para el Trabajo y Subdirección de Recreación, así como una Coordinación de </w:t>
      </w:r>
      <w:r w:rsidR="00031052" w:rsidRPr="00031052">
        <w:rPr>
          <w:rFonts w:ascii="Arial" w:hAnsi="Arial" w:cs="Arial"/>
          <w:sz w:val="24"/>
          <w:szCs w:val="24"/>
        </w:rPr>
        <w:t>E</w:t>
      </w:r>
      <w:r w:rsidR="00805C8D" w:rsidRPr="00031052">
        <w:rPr>
          <w:rFonts w:ascii="Arial" w:hAnsi="Arial" w:cs="Arial"/>
          <w:sz w:val="24"/>
          <w:szCs w:val="24"/>
        </w:rPr>
        <w:t xml:space="preserve">ducación, contando con un </w:t>
      </w:r>
      <w:r w:rsidR="00031052" w:rsidRPr="00031052">
        <w:rPr>
          <w:rFonts w:ascii="Arial" w:hAnsi="Arial" w:cs="Arial"/>
          <w:sz w:val="24"/>
          <w:szCs w:val="24"/>
        </w:rPr>
        <w:t>D</w:t>
      </w:r>
      <w:r w:rsidR="00805C8D" w:rsidRPr="00031052">
        <w:rPr>
          <w:rFonts w:ascii="Arial" w:hAnsi="Arial" w:cs="Arial"/>
          <w:sz w:val="24"/>
          <w:szCs w:val="24"/>
        </w:rPr>
        <w:t>irector hasta el mes de Junio del año 2014.</w:t>
      </w:r>
    </w:p>
    <w:p w:rsidR="00BB427D" w:rsidRDefault="00031052" w:rsidP="00055649">
      <w:pPr>
        <w:jc w:val="both"/>
        <w:rPr>
          <w:rFonts w:ascii="Arial" w:hAnsi="Arial" w:cs="Arial"/>
          <w:b/>
          <w:color w:val="000000"/>
          <w:sz w:val="20"/>
          <w:szCs w:val="20"/>
          <w:lang w:val="es-ES_tradnl"/>
        </w:rPr>
      </w:pPr>
      <w:r>
        <w:rPr>
          <w:rFonts w:ascii="Arial" w:hAnsi="Arial" w:cs="Arial"/>
          <w:sz w:val="24"/>
          <w:szCs w:val="24"/>
        </w:rPr>
        <w:t>En la actualidad se cuenta con u</w:t>
      </w:r>
      <w:r w:rsidR="004A1640">
        <w:rPr>
          <w:rFonts w:ascii="Arial" w:hAnsi="Arial" w:cs="Arial"/>
          <w:sz w:val="24"/>
          <w:szCs w:val="24"/>
        </w:rPr>
        <w:t>n Director de Educación, tres subdirecciones las cuales son; Subdirección de Educación, Subdirección de Capacitación para el Trabajo y la Subdirección de Recreación, una Coordinación del Centro de Idiomas y siete auxiliares administrativos</w:t>
      </w:r>
    </w:p>
    <w:p w:rsidR="004A1640" w:rsidRPr="00BB427D" w:rsidRDefault="004A1640" w:rsidP="004A1640">
      <w:pPr>
        <w:spacing w:line="360" w:lineRule="auto"/>
        <w:jc w:val="center"/>
        <w:rPr>
          <w:rFonts w:ascii="Arial" w:hAnsi="Arial" w:cs="Arial"/>
          <w:b/>
          <w:i/>
          <w:color w:val="000000"/>
          <w:sz w:val="24"/>
          <w:szCs w:val="24"/>
          <w:u w:val="single"/>
          <w:lang w:val="es-ES_tradnl"/>
        </w:rPr>
      </w:pPr>
      <w:r w:rsidRPr="00BB427D">
        <w:rPr>
          <w:i/>
          <w:noProof/>
          <w:sz w:val="24"/>
          <w:szCs w:val="24"/>
          <w:u w:val="single"/>
          <w:lang w:val="en-US"/>
        </w:rPr>
        <mc:AlternateContent>
          <mc:Choice Requires="wps">
            <w:drawing>
              <wp:anchor distT="0" distB="0" distL="114300" distR="114300" simplePos="0" relativeHeight="251669504" behindDoc="0" locked="0" layoutInCell="1" allowOverlap="1" wp14:anchorId="71480C7A" wp14:editId="7413A438">
                <wp:simplePos x="0" y="0"/>
                <wp:positionH relativeFrom="column">
                  <wp:posOffset>-66675</wp:posOffset>
                </wp:positionH>
                <wp:positionV relativeFrom="paragraph">
                  <wp:posOffset>311150</wp:posOffset>
                </wp:positionV>
                <wp:extent cx="2720975" cy="67310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975" cy="673100"/>
                        </a:xfrm>
                        <a:prstGeom prst="rect">
                          <a:avLst/>
                        </a:prstGeom>
                        <a:noFill/>
                        <a:ln>
                          <a:noFill/>
                        </a:ln>
                        <a:effectLst/>
                      </wps:spPr>
                      <wps:txbx>
                        <w:txbxContent>
                          <w:p w:rsidR="00340767" w:rsidRDefault="00340767" w:rsidP="004A16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80C7A" id="_x0000_t202" coordsize="21600,21600" o:spt="202" path="m,l,21600r21600,l21600,xe">
                <v:stroke joinstyle="miter"/>
                <v:path gradientshapeok="t" o:connecttype="rect"/>
              </v:shapetype>
              <v:shape id="Cuadro de texto 1" o:spid="_x0000_s1026" type="#_x0000_t202" style="position:absolute;left:0;text-align:left;margin-left:-5.25pt;margin-top:24.5pt;width:214.25pt;height: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" filled="f" stroked="f">
                <v:path arrowok="t"/>
                <v:textbox>
                  <w:txbxContent>
                    <w:p w:rsidR="00340767" w:rsidRDefault="00340767" w:rsidP="004A1640"/>
                  </w:txbxContent>
                </v:textbox>
              </v:shape>
            </w:pict>
          </mc:Fallback>
        </mc:AlternateContent>
      </w:r>
      <w:r w:rsidRPr="00BB427D">
        <w:rPr>
          <w:rFonts w:ascii="Arial" w:hAnsi="Arial" w:cs="Arial"/>
          <w:b/>
          <w:i/>
          <w:color w:val="000000"/>
          <w:sz w:val="24"/>
          <w:szCs w:val="24"/>
          <w:u w:val="single"/>
          <w:lang w:val="es-ES_tradnl"/>
        </w:rPr>
        <w:t>ESTRUCTURA ORGANIZACIONAL</w:t>
      </w:r>
    </w:p>
    <w:p w:rsidR="004A1640" w:rsidRPr="00A2197E" w:rsidRDefault="004A1640" w:rsidP="004A1640">
      <w:pPr>
        <w:tabs>
          <w:tab w:val="left" w:pos="1995"/>
        </w:tabs>
        <w:spacing w:line="360" w:lineRule="auto"/>
        <w:jc w:val="center"/>
        <w:rPr>
          <w:rFonts w:ascii="Arial" w:hAnsi="Arial" w:cs="Arial"/>
          <w:color w:val="000000"/>
          <w:sz w:val="20"/>
          <w:szCs w:val="20"/>
          <w:lang w:val="es-ES_tradnl"/>
        </w:rPr>
      </w:pPr>
      <w:r w:rsidRPr="00A2197E">
        <w:rPr>
          <w:rFonts w:ascii="Arial" w:hAnsi="Arial" w:cs="Arial"/>
          <w:noProof/>
          <w:color w:val="000000"/>
          <w:sz w:val="20"/>
          <w:szCs w:val="20"/>
          <w:lang w:val="en-US"/>
        </w:rPr>
        <mc:AlternateContent>
          <mc:Choice Requires="wps">
            <w:drawing>
              <wp:anchor distT="0" distB="0" distL="114300" distR="114300" simplePos="0" relativeHeight="251659264" behindDoc="0" locked="0" layoutInCell="1" allowOverlap="1" wp14:anchorId="308FFAF2" wp14:editId="1E9AE078">
                <wp:simplePos x="0" y="0"/>
                <wp:positionH relativeFrom="column">
                  <wp:posOffset>1702435</wp:posOffset>
                </wp:positionH>
                <wp:positionV relativeFrom="paragraph">
                  <wp:posOffset>73660</wp:posOffset>
                </wp:positionV>
                <wp:extent cx="2185035" cy="747395"/>
                <wp:effectExtent l="0" t="0" r="24765" b="14605"/>
                <wp:wrapNone/>
                <wp:docPr id="512" name="512 Cuadro de texto"/>
                <wp:cNvGraphicFramePr/>
                <a:graphic xmlns:a="http://schemas.openxmlformats.org/drawingml/2006/main">
                  <a:graphicData uri="http://schemas.microsoft.com/office/word/2010/wordprocessingShape">
                    <wps:wsp>
                      <wps:cNvSpPr txBox="1"/>
                      <wps:spPr>
                        <a:xfrm>
                          <a:off x="0" y="0"/>
                          <a:ext cx="2185035" cy="747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767" w:rsidRPr="00520653" w:rsidRDefault="00340767" w:rsidP="004A1640">
                            <w:pPr>
                              <w:jc w:val="center"/>
                              <w:rPr>
                                <w:lang w:val="es-ES"/>
                              </w:rPr>
                            </w:pPr>
                            <w:r>
                              <w:rPr>
                                <w:lang w:val="es-ES"/>
                              </w:rPr>
                              <w:t>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FFAF2" id="512 Cuadro de texto" o:spid="_x0000_s1027" type="#_x0000_t202" style="position:absolute;left:0;text-align:left;margin-left:134.05pt;margin-top:5.8pt;width:172.05pt;height:5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" fillcolor="white [3201]" strokeweight=".5pt">
                <v:textbox>
                  <w:txbxContent>
                    <w:p w:rsidR="00340767" w:rsidRPr="00520653" w:rsidRDefault="00340767" w:rsidP="004A1640">
                      <w:pPr>
                        <w:jc w:val="center"/>
                        <w:rPr>
                          <w:lang w:val="es-ES"/>
                        </w:rPr>
                      </w:pPr>
                      <w:r>
                        <w:rPr>
                          <w:lang w:val="es-ES"/>
                        </w:rPr>
                        <w:t>DIRECTOR</w:t>
                      </w:r>
                    </w:p>
                  </w:txbxContent>
                </v:textbox>
              </v:shape>
            </w:pict>
          </mc:Fallback>
        </mc:AlternateContent>
      </w:r>
    </w:p>
    <w:p w:rsidR="004A1640" w:rsidRPr="00A2197E" w:rsidRDefault="004A1640" w:rsidP="004A1640">
      <w:pPr>
        <w:tabs>
          <w:tab w:val="left" w:pos="1995"/>
        </w:tabs>
        <w:spacing w:line="360" w:lineRule="auto"/>
        <w:jc w:val="center"/>
        <w:rPr>
          <w:rFonts w:ascii="Arial" w:hAnsi="Arial" w:cs="Arial"/>
          <w:color w:val="000000"/>
          <w:sz w:val="20"/>
          <w:szCs w:val="20"/>
          <w:lang w:val="es-ES_tradnl"/>
        </w:rPr>
      </w:pPr>
    </w:p>
    <w:p w:rsidR="004A1640" w:rsidRPr="00A2197E" w:rsidRDefault="004A1640" w:rsidP="004A1640">
      <w:pPr>
        <w:tabs>
          <w:tab w:val="left" w:pos="1995"/>
        </w:tabs>
        <w:spacing w:line="360" w:lineRule="auto"/>
        <w:jc w:val="center"/>
        <w:rPr>
          <w:rFonts w:ascii="Arial" w:hAnsi="Arial" w:cs="Arial"/>
          <w:color w:val="000000"/>
          <w:sz w:val="20"/>
          <w:szCs w:val="20"/>
          <w:lang w:val="es-ES_tradnl"/>
        </w:rPr>
      </w:pPr>
      <w:r w:rsidRPr="00A2197E">
        <w:rPr>
          <w:rFonts w:ascii="Arial" w:hAnsi="Arial" w:cs="Arial"/>
          <w:noProof/>
          <w:color w:val="000000"/>
          <w:sz w:val="20"/>
          <w:szCs w:val="20"/>
          <w:lang w:val="en-US"/>
        </w:rPr>
        <mc:AlternateContent>
          <mc:Choice Requires="wps">
            <w:drawing>
              <wp:anchor distT="0" distB="0" distL="114300" distR="114300" simplePos="0" relativeHeight="251660288" behindDoc="0" locked="0" layoutInCell="1" allowOverlap="1" wp14:anchorId="13D6E17F" wp14:editId="35958760">
                <wp:simplePos x="0" y="0"/>
                <wp:positionH relativeFrom="column">
                  <wp:posOffset>2745105</wp:posOffset>
                </wp:positionH>
                <wp:positionV relativeFrom="paragraph">
                  <wp:posOffset>129540</wp:posOffset>
                </wp:positionV>
                <wp:extent cx="0" cy="1482090"/>
                <wp:effectExtent l="0" t="0" r="19050" b="22860"/>
                <wp:wrapNone/>
                <wp:docPr id="519" name="519 Conector recto"/>
                <wp:cNvGraphicFramePr/>
                <a:graphic xmlns:a="http://schemas.openxmlformats.org/drawingml/2006/main">
                  <a:graphicData uri="http://schemas.microsoft.com/office/word/2010/wordprocessingShape">
                    <wps:wsp>
                      <wps:cNvCnPr/>
                      <wps:spPr>
                        <a:xfrm>
                          <a:off x="0" y="0"/>
                          <a:ext cx="0" cy="1482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405D0F" id="519 Conector recto"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15pt,10.2pt" to="216.1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" strokecolor="black [3040]"/>
            </w:pict>
          </mc:Fallback>
        </mc:AlternateContent>
      </w:r>
      <w:r w:rsidRPr="00A2197E">
        <w:rPr>
          <w:rFonts w:ascii="Arial" w:hAnsi="Arial" w:cs="Arial"/>
          <w:noProof/>
          <w:color w:val="000000"/>
          <w:sz w:val="20"/>
          <w:szCs w:val="20"/>
          <w:lang w:val="en-US"/>
        </w:rPr>
        <mc:AlternateContent>
          <mc:Choice Requires="wps">
            <w:drawing>
              <wp:anchor distT="0" distB="0" distL="114300" distR="114300" simplePos="0" relativeHeight="251670528" behindDoc="0" locked="0" layoutInCell="1" allowOverlap="1" wp14:anchorId="1BD86287" wp14:editId="57488303">
                <wp:simplePos x="0" y="0"/>
                <wp:positionH relativeFrom="column">
                  <wp:posOffset>3726643</wp:posOffset>
                </wp:positionH>
                <wp:positionV relativeFrom="paragraph">
                  <wp:posOffset>288221</wp:posOffset>
                </wp:positionV>
                <wp:extent cx="1864360" cy="889687"/>
                <wp:effectExtent l="0" t="0" r="21590" b="24765"/>
                <wp:wrapNone/>
                <wp:docPr id="531" name="531 Cuadro de texto"/>
                <wp:cNvGraphicFramePr/>
                <a:graphic xmlns:a="http://schemas.openxmlformats.org/drawingml/2006/main">
                  <a:graphicData uri="http://schemas.microsoft.com/office/word/2010/wordprocessingShape">
                    <wps:wsp>
                      <wps:cNvSpPr txBox="1"/>
                      <wps:spPr>
                        <a:xfrm>
                          <a:off x="0" y="0"/>
                          <a:ext cx="1864360" cy="8896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767" w:rsidRDefault="00340767" w:rsidP="004A1640">
                            <w:pPr>
                              <w:jc w:val="center"/>
                              <w:rPr>
                                <w:lang w:val="es-ES"/>
                              </w:rPr>
                            </w:pPr>
                          </w:p>
                          <w:p w:rsidR="00340767" w:rsidRPr="00DA014B" w:rsidRDefault="00340767" w:rsidP="004A1640">
                            <w:pPr>
                              <w:jc w:val="center"/>
                              <w:rPr>
                                <w:lang w:val="es-ES"/>
                              </w:rPr>
                            </w:pPr>
                            <w:r>
                              <w:rPr>
                                <w:lang w:val="es-ES"/>
                              </w:rPr>
                              <w:t xml:space="preserve">AUXILIAR ADMINISTRATIVO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6287" id="531 Cuadro de texto" o:spid="_x0000_s1028" type="#_x0000_t202" style="position:absolute;left:0;text-align:left;margin-left:293.45pt;margin-top:22.7pt;width:146.8pt;height:7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" fillcolor="white [3201]" strokeweight=".5pt">
                <v:textbox>
                  <w:txbxContent>
                    <w:p w:rsidR="00340767" w:rsidRDefault="00340767" w:rsidP="004A1640">
                      <w:pPr>
                        <w:jc w:val="center"/>
                        <w:rPr>
                          <w:lang w:val="es-ES"/>
                        </w:rPr>
                      </w:pPr>
                    </w:p>
                    <w:p w:rsidR="00340767" w:rsidRPr="00DA014B" w:rsidRDefault="00340767" w:rsidP="004A1640">
                      <w:pPr>
                        <w:jc w:val="center"/>
                        <w:rPr>
                          <w:lang w:val="es-ES"/>
                        </w:rPr>
                      </w:pPr>
                      <w:r>
                        <w:rPr>
                          <w:lang w:val="es-ES"/>
                        </w:rPr>
                        <w:t xml:space="preserve">AUXILIAR ADMINISTRATIVO    </w:t>
                      </w:r>
                    </w:p>
                  </w:txbxContent>
                </v:textbox>
              </v:shape>
            </w:pict>
          </mc:Fallback>
        </mc:AlternateContent>
      </w:r>
    </w:p>
    <w:p w:rsidR="004A1640" w:rsidRPr="00A2197E" w:rsidRDefault="004A1640" w:rsidP="004A1640">
      <w:pPr>
        <w:tabs>
          <w:tab w:val="left" w:pos="1995"/>
        </w:tabs>
        <w:spacing w:line="360" w:lineRule="auto"/>
        <w:jc w:val="center"/>
        <w:rPr>
          <w:rFonts w:ascii="Arial" w:hAnsi="Arial" w:cs="Arial"/>
          <w:b/>
          <w:color w:val="000000"/>
          <w:sz w:val="20"/>
          <w:szCs w:val="20"/>
          <w:lang w:val="es-ES_tradn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A1640" w:rsidRPr="00A2197E" w:rsidRDefault="004A1640" w:rsidP="004A1640">
      <w:pPr>
        <w:tabs>
          <w:tab w:val="left" w:pos="1995"/>
        </w:tabs>
        <w:spacing w:line="360" w:lineRule="auto"/>
        <w:ind w:left="-540" w:firstLine="540"/>
        <w:rPr>
          <w:rFonts w:ascii="Arial" w:hAnsi="Arial" w:cs="Arial"/>
          <w:b/>
          <w:color w:val="000000"/>
          <w:sz w:val="20"/>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2197E">
        <w:rPr>
          <w:rFonts w:ascii="Arial" w:hAnsi="Arial" w:cs="Arial"/>
          <w:noProof/>
          <w:color w:val="000000"/>
          <w:sz w:val="20"/>
          <w:szCs w:val="20"/>
          <w:lang w:val="en-US"/>
        </w:rPr>
        <mc:AlternateContent>
          <mc:Choice Requires="wps">
            <w:drawing>
              <wp:anchor distT="0" distB="0" distL="114300" distR="114300" simplePos="0" relativeHeight="251671552" behindDoc="0" locked="0" layoutInCell="1" allowOverlap="1" wp14:anchorId="3F8E55C5" wp14:editId="527D3996">
                <wp:simplePos x="0" y="0"/>
                <wp:positionH relativeFrom="column">
                  <wp:posOffset>2750461</wp:posOffset>
                </wp:positionH>
                <wp:positionV relativeFrom="paragraph">
                  <wp:posOffset>127755</wp:posOffset>
                </wp:positionV>
                <wp:extent cx="976182" cy="20320"/>
                <wp:effectExtent l="0" t="0" r="14605" b="36830"/>
                <wp:wrapNone/>
                <wp:docPr id="31" name="31 Conector recto"/>
                <wp:cNvGraphicFramePr/>
                <a:graphic xmlns:a="http://schemas.openxmlformats.org/drawingml/2006/main">
                  <a:graphicData uri="http://schemas.microsoft.com/office/word/2010/wordprocessingShape">
                    <wps:wsp>
                      <wps:cNvCnPr/>
                      <wps:spPr>
                        <a:xfrm flipH="1" flipV="1">
                          <a:off x="0" y="0"/>
                          <a:ext cx="976182" cy="20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338B6" id="31 Conector recto"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5pt,10.05pt" to="293.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" strokecolor="black [3040]"/>
            </w:pict>
          </mc:Fallback>
        </mc:AlternateContent>
      </w:r>
    </w:p>
    <w:p w:rsidR="004A1640" w:rsidRPr="00A2197E" w:rsidRDefault="004A1640" w:rsidP="004A1640">
      <w:pPr>
        <w:tabs>
          <w:tab w:val="left" w:pos="1995"/>
        </w:tabs>
        <w:spacing w:line="360" w:lineRule="auto"/>
        <w:jc w:val="center"/>
        <w:rPr>
          <w:rFonts w:ascii="Arial" w:hAnsi="Arial" w:cs="Arial"/>
          <w:b/>
          <w:sz w:val="20"/>
          <w:szCs w:val="20"/>
        </w:rPr>
      </w:pPr>
      <w:r w:rsidRPr="00A2197E">
        <w:rPr>
          <w:rFonts w:ascii="Arial" w:hAnsi="Arial" w:cs="Arial"/>
          <w:noProof/>
          <w:color w:val="000000"/>
          <w:sz w:val="20"/>
          <w:szCs w:val="20"/>
          <w:lang w:val="en-US"/>
        </w:rPr>
        <mc:AlternateContent>
          <mc:Choice Requires="wps">
            <w:drawing>
              <wp:anchor distT="0" distB="0" distL="114300" distR="114300" simplePos="0" relativeHeight="251663360" behindDoc="0" locked="0" layoutInCell="1" allowOverlap="1" wp14:anchorId="29171339" wp14:editId="7549427A">
                <wp:simplePos x="0" y="0"/>
                <wp:positionH relativeFrom="column">
                  <wp:posOffset>4447540</wp:posOffset>
                </wp:positionH>
                <wp:positionV relativeFrom="paragraph">
                  <wp:posOffset>297180</wp:posOffset>
                </wp:positionV>
                <wp:extent cx="1476375" cy="1111250"/>
                <wp:effectExtent l="0" t="0" r="28575" b="12700"/>
                <wp:wrapNone/>
                <wp:docPr id="523" name="523 Cuadro de texto"/>
                <wp:cNvGraphicFramePr/>
                <a:graphic xmlns:a="http://schemas.openxmlformats.org/drawingml/2006/main">
                  <a:graphicData uri="http://schemas.microsoft.com/office/word/2010/wordprocessingShape">
                    <wps:wsp>
                      <wps:cNvSpPr txBox="1"/>
                      <wps:spPr>
                        <a:xfrm>
                          <a:off x="0" y="0"/>
                          <a:ext cx="1476375" cy="1111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767" w:rsidRDefault="00340767" w:rsidP="004A1640">
                            <w:pPr>
                              <w:jc w:val="center"/>
                              <w:rPr>
                                <w:lang w:val="es-ES"/>
                              </w:rPr>
                            </w:pPr>
                          </w:p>
                          <w:p w:rsidR="00340767" w:rsidRPr="00DA014B" w:rsidRDefault="00340767" w:rsidP="004A1640">
                            <w:pPr>
                              <w:jc w:val="center"/>
                              <w:rPr>
                                <w:lang w:val="es-ES"/>
                              </w:rPr>
                            </w:pPr>
                            <w:r>
                              <w:rPr>
                                <w:lang w:val="es-ES"/>
                              </w:rPr>
                              <w:t>SUBDIRECTOR DE CAPACITACION PARA EL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71339" id="523 Cuadro de texto" o:spid="_x0000_s1029" type="#_x0000_t202" style="position:absolute;left:0;text-align:left;margin-left:350.2pt;margin-top:23.4pt;width:116.25pt;height: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" fillcolor="white [3201]" strokeweight=".5pt">
                <v:textbox>
                  <w:txbxContent>
                    <w:p w:rsidR="00340767" w:rsidRDefault="00340767" w:rsidP="004A1640">
                      <w:pPr>
                        <w:jc w:val="center"/>
                        <w:rPr>
                          <w:lang w:val="es-ES"/>
                        </w:rPr>
                      </w:pPr>
                    </w:p>
                    <w:p w:rsidR="00340767" w:rsidRPr="00DA014B" w:rsidRDefault="00340767" w:rsidP="004A1640">
                      <w:pPr>
                        <w:jc w:val="center"/>
                        <w:rPr>
                          <w:lang w:val="es-ES"/>
                        </w:rPr>
                      </w:pPr>
                      <w:r>
                        <w:rPr>
                          <w:lang w:val="es-ES"/>
                        </w:rPr>
                        <w:t>SUBDIRECTOR DE CAPACITACION PARA EL TRABAJO</w:t>
                      </w:r>
                    </w:p>
                  </w:txbxContent>
                </v:textbox>
              </v:shape>
            </w:pict>
          </mc:Fallback>
        </mc:AlternateContent>
      </w:r>
      <w:r w:rsidRPr="00A2197E">
        <w:rPr>
          <w:rFonts w:ascii="Arial" w:hAnsi="Arial" w:cs="Arial"/>
          <w:noProof/>
          <w:color w:val="000000"/>
          <w:sz w:val="20"/>
          <w:szCs w:val="20"/>
          <w:lang w:val="en-US"/>
        </w:rPr>
        <mc:AlternateContent>
          <mc:Choice Requires="wps">
            <w:drawing>
              <wp:anchor distT="0" distB="0" distL="114300" distR="114300" simplePos="0" relativeHeight="251662336" behindDoc="0" locked="0" layoutInCell="1" allowOverlap="1" wp14:anchorId="16883B2F" wp14:editId="03532D1B">
                <wp:simplePos x="0" y="0"/>
                <wp:positionH relativeFrom="column">
                  <wp:posOffset>-800735</wp:posOffset>
                </wp:positionH>
                <wp:positionV relativeFrom="paragraph">
                  <wp:posOffset>297815</wp:posOffset>
                </wp:positionV>
                <wp:extent cx="1476375" cy="1112520"/>
                <wp:effectExtent l="0" t="0" r="28575" b="11430"/>
                <wp:wrapNone/>
                <wp:docPr id="521" name="521 Cuadro de texto"/>
                <wp:cNvGraphicFramePr/>
                <a:graphic xmlns:a="http://schemas.openxmlformats.org/drawingml/2006/main">
                  <a:graphicData uri="http://schemas.microsoft.com/office/word/2010/wordprocessingShape">
                    <wps:wsp>
                      <wps:cNvSpPr txBox="1"/>
                      <wps:spPr>
                        <a:xfrm>
                          <a:off x="0" y="0"/>
                          <a:ext cx="1476375" cy="1112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767" w:rsidRDefault="00340767" w:rsidP="004A1640">
                            <w:pPr>
                              <w:jc w:val="center"/>
                              <w:rPr>
                                <w:lang w:val="es-ES"/>
                              </w:rPr>
                            </w:pPr>
                          </w:p>
                          <w:p w:rsidR="00340767" w:rsidRPr="00DA014B" w:rsidRDefault="00340767" w:rsidP="004A1640">
                            <w:pPr>
                              <w:jc w:val="center"/>
                              <w:rPr>
                                <w:lang w:val="es-ES"/>
                              </w:rPr>
                            </w:pPr>
                            <w:r>
                              <w:rPr>
                                <w:lang w:val="es-ES"/>
                              </w:rPr>
                              <w:t>SUBDIRECTOR DE RECREACION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3B2F" id="521 Cuadro de texto" o:spid="_x0000_s1030" type="#_x0000_t202" style="position:absolute;left:0;text-align:left;margin-left:-63.05pt;margin-top:23.45pt;width:116.25pt;height:8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" fillcolor="white [3201]" strokeweight=".5pt">
                <v:textbox>
                  <w:txbxContent>
                    <w:p w:rsidR="00340767" w:rsidRDefault="00340767" w:rsidP="004A1640">
                      <w:pPr>
                        <w:jc w:val="center"/>
                        <w:rPr>
                          <w:lang w:val="es-ES"/>
                        </w:rPr>
                      </w:pPr>
                    </w:p>
                    <w:p w:rsidR="00340767" w:rsidRPr="00DA014B" w:rsidRDefault="00340767" w:rsidP="004A1640">
                      <w:pPr>
                        <w:jc w:val="center"/>
                        <w:rPr>
                          <w:lang w:val="es-ES"/>
                        </w:rPr>
                      </w:pPr>
                      <w:r>
                        <w:rPr>
                          <w:lang w:val="es-ES"/>
                        </w:rPr>
                        <w:t>SUBDIRECTOR DE RECREACION</w:t>
                      </w:r>
                    </w:p>
                  </w:txbxContent>
                </v:textbox>
              </v:shape>
            </w:pict>
          </mc:Fallback>
        </mc:AlternateContent>
      </w:r>
      <w:r w:rsidRPr="00A2197E">
        <w:rPr>
          <w:rFonts w:ascii="Arial" w:hAnsi="Arial" w:cs="Arial"/>
          <w:noProof/>
          <w:color w:val="000000"/>
          <w:sz w:val="20"/>
          <w:szCs w:val="20"/>
          <w:lang w:val="en-US"/>
        </w:rPr>
        <mc:AlternateContent>
          <mc:Choice Requires="wps">
            <w:drawing>
              <wp:anchor distT="0" distB="0" distL="114300" distR="114300" simplePos="0" relativeHeight="251661312" behindDoc="0" locked="0" layoutInCell="1" allowOverlap="1" wp14:anchorId="28F60CAC" wp14:editId="0250EE3E">
                <wp:simplePos x="0" y="0"/>
                <wp:positionH relativeFrom="column">
                  <wp:posOffset>3507642</wp:posOffset>
                </wp:positionH>
                <wp:positionV relativeFrom="paragraph">
                  <wp:posOffset>301625</wp:posOffset>
                </wp:positionV>
                <wp:extent cx="973455" cy="0"/>
                <wp:effectExtent l="0" t="0" r="17145" b="19050"/>
                <wp:wrapNone/>
                <wp:docPr id="520" name="520 Conector recto"/>
                <wp:cNvGraphicFramePr/>
                <a:graphic xmlns:a="http://schemas.openxmlformats.org/drawingml/2006/main">
                  <a:graphicData uri="http://schemas.microsoft.com/office/word/2010/wordprocessingShape">
                    <wps:wsp>
                      <wps:cNvCnPr/>
                      <wps:spPr>
                        <a:xfrm>
                          <a:off x="0" y="0"/>
                          <a:ext cx="973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544B0" id="520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2pt,23.75pt" to="35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" strokecolor="black [3040]"/>
            </w:pict>
          </mc:Fallback>
        </mc:AlternateContent>
      </w:r>
      <w:r w:rsidRPr="00A2197E">
        <w:rPr>
          <w:rFonts w:ascii="Arial" w:hAnsi="Arial" w:cs="Arial"/>
          <w:b/>
          <w:noProof/>
          <w:color w:val="000000"/>
          <w:sz w:val="20"/>
          <w:szCs w:val="20"/>
          <w:lang w:val="en-US"/>
        </w:rPr>
        <mc:AlternateContent>
          <mc:Choice Requires="wps">
            <w:drawing>
              <wp:anchor distT="0" distB="0" distL="114300" distR="114300" simplePos="0" relativeHeight="251664384" behindDoc="0" locked="0" layoutInCell="1" allowOverlap="1" wp14:anchorId="75D07D23" wp14:editId="5A5DA5E5">
                <wp:simplePos x="0" y="0"/>
                <wp:positionH relativeFrom="column">
                  <wp:posOffset>39663</wp:posOffset>
                </wp:positionH>
                <wp:positionV relativeFrom="paragraph">
                  <wp:posOffset>296643</wp:posOffset>
                </wp:positionV>
                <wp:extent cx="1778635" cy="0"/>
                <wp:effectExtent l="0" t="0" r="12065" b="19050"/>
                <wp:wrapNone/>
                <wp:docPr id="524" name="524 Conector recto"/>
                <wp:cNvGraphicFramePr/>
                <a:graphic xmlns:a="http://schemas.openxmlformats.org/drawingml/2006/main">
                  <a:graphicData uri="http://schemas.microsoft.com/office/word/2010/wordprocessingShape">
                    <wps:wsp>
                      <wps:cNvCnPr/>
                      <wps:spPr>
                        <a:xfrm>
                          <a:off x="0" y="0"/>
                          <a:ext cx="1778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579F7" id="524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23.35pt" to="143.1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" strokecolor="black [3040]"/>
            </w:pict>
          </mc:Fallback>
        </mc:AlternateContent>
      </w:r>
      <w:r w:rsidRPr="00A2197E">
        <w:rPr>
          <w:rFonts w:ascii="Arial" w:hAnsi="Arial" w:cs="Arial"/>
          <w:noProof/>
          <w:color w:val="000000"/>
          <w:sz w:val="20"/>
          <w:szCs w:val="20"/>
          <w:lang w:val="en-US"/>
        </w:rPr>
        <mc:AlternateContent>
          <mc:Choice Requires="wps">
            <w:drawing>
              <wp:anchor distT="0" distB="0" distL="114300" distR="114300" simplePos="0" relativeHeight="251668480" behindDoc="0" locked="0" layoutInCell="1" allowOverlap="1" wp14:anchorId="55B22E9D" wp14:editId="2FB31082">
                <wp:simplePos x="0" y="0"/>
                <wp:positionH relativeFrom="column">
                  <wp:posOffset>1812290</wp:posOffset>
                </wp:positionH>
                <wp:positionV relativeFrom="paragraph">
                  <wp:posOffset>296545</wp:posOffset>
                </wp:positionV>
                <wp:extent cx="1659255" cy="1112520"/>
                <wp:effectExtent l="0" t="0" r="17145" b="11430"/>
                <wp:wrapNone/>
                <wp:docPr id="541" name="541 Cuadro de texto"/>
                <wp:cNvGraphicFramePr/>
                <a:graphic xmlns:a="http://schemas.openxmlformats.org/drawingml/2006/main">
                  <a:graphicData uri="http://schemas.microsoft.com/office/word/2010/wordprocessingShape">
                    <wps:wsp>
                      <wps:cNvSpPr txBox="1"/>
                      <wps:spPr>
                        <a:xfrm>
                          <a:off x="0" y="0"/>
                          <a:ext cx="1659255" cy="1112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767" w:rsidRDefault="00340767" w:rsidP="004A1640">
                            <w:pPr>
                              <w:jc w:val="center"/>
                              <w:rPr>
                                <w:lang w:val="es-ES"/>
                              </w:rPr>
                            </w:pPr>
                          </w:p>
                          <w:p w:rsidR="00340767" w:rsidRPr="00DA014B" w:rsidRDefault="00340767" w:rsidP="004A1640">
                            <w:pPr>
                              <w:jc w:val="center"/>
                              <w:rPr>
                                <w:lang w:val="es-ES"/>
                              </w:rPr>
                            </w:pPr>
                            <w:r>
                              <w:rPr>
                                <w:lang w:val="es-ES"/>
                              </w:rPr>
                              <w:t>SUBDIRECTOR DE EDUCACION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2E9D" id="541 Cuadro de texto" o:spid="_x0000_s1031" type="#_x0000_t202" style="position:absolute;left:0;text-align:left;margin-left:142.7pt;margin-top:23.35pt;width:130.65pt;height:8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" fillcolor="white [3201]" strokeweight=".5pt">
                <v:textbox>
                  <w:txbxContent>
                    <w:p w:rsidR="00340767" w:rsidRDefault="00340767" w:rsidP="004A1640">
                      <w:pPr>
                        <w:jc w:val="center"/>
                        <w:rPr>
                          <w:lang w:val="es-ES"/>
                        </w:rPr>
                      </w:pPr>
                    </w:p>
                    <w:p w:rsidR="00340767" w:rsidRPr="00DA014B" w:rsidRDefault="00340767" w:rsidP="004A1640">
                      <w:pPr>
                        <w:jc w:val="center"/>
                        <w:rPr>
                          <w:lang w:val="es-ES"/>
                        </w:rPr>
                      </w:pPr>
                      <w:r>
                        <w:rPr>
                          <w:lang w:val="es-ES"/>
                        </w:rPr>
                        <w:t>SUBDIRECTOR DE EDUCACION</w:t>
                      </w:r>
                    </w:p>
                  </w:txbxContent>
                </v:textbox>
              </v:shape>
            </w:pict>
          </mc:Fallback>
        </mc:AlternateContent>
      </w:r>
    </w:p>
    <w:p w:rsidR="004A1640" w:rsidRPr="00A2197E" w:rsidRDefault="004A1640" w:rsidP="004A1640">
      <w:pPr>
        <w:tabs>
          <w:tab w:val="left" w:pos="1995"/>
          <w:tab w:val="left" w:pos="2991"/>
          <w:tab w:val="left" w:pos="3301"/>
          <w:tab w:val="center" w:pos="4419"/>
        </w:tabs>
        <w:spacing w:line="360" w:lineRule="auto"/>
        <w:rPr>
          <w:rFonts w:ascii="Arial" w:hAnsi="Arial" w:cs="Arial"/>
          <w:b/>
          <w:color w:val="000000"/>
          <w:sz w:val="20"/>
          <w:szCs w:val="20"/>
        </w:rPr>
      </w:pPr>
      <w:r w:rsidRPr="00A2197E">
        <w:rPr>
          <w:rFonts w:ascii="Arial" w:hAnsi="Arial" w:cs="Arial"/>
          <w:b/>
          <w:color w:val="000000"/>
          <w:sz w:val="20"/>
          <w:szCs w:val="20"/>
        </w:rPr>
        <w:tab/>
      </w:r>
      <w:r w:rsidRPr="00A2197E">
        <w:rPr>
          <w:rFonts w:ascii="Arial" w:hAnsi="Arial" w:cs="Arial"/>
          <w:b/>
          <w:color w:val="000000"/>
          <w:sz w:val="20"/>
          <w:szCs w:val="20"/>
        </w:rPr>
        <w:tab/>
      </w:r>
      <w:r w:rsidRPr="00A2197E">
        <w:rPr>
          <w:rFonts w:ascii="Arial" w:hAnsi="Arial" w:cs="Arial"/>
          <w:b/>
          <w:color w:val="000000"/>
          <w:sz w:val="20"/>
          <w:szCs w:val="20"/>
        </w:rPr>
        <w:tab/>
      </w:r>
      <w:r w:rsidRPr="00A2197E">
        <w:rPr>
          <w:rFonts w:ascii="Arial" w:hAnsi="Arial" w:cs="Arial"/>
          <w:b/>
          <w:color w:val="000000"/>
          <w:sz w:val="20"/>
          <w:szCs w:val="20"/>
        </w:rPr>
        <w:tab/>
      </w:r>
    </w:p>
    <w:p w:rsidR="004A1640" w:rsidRPr="00A2197E" w:rsidRDefault="004A1640" w:rsidP="004A1640">
      <w:pPr>
        <w:tabs>
          <w:tab w:val="left" w:pos="1995"/>
        </w:tabs>
        <w:spacing w:line="360" w:lineRule="auto"/>
        <w:jc w:val="center"/>
        <w:rPr>
          <w:rFonts w:ascii="Arial" w:hAnsi="Arial" w:cs="Arial"/>
          <w:b/>
          <w:color w:val="000000"/>
          <w:sz w:val="20"/>
          <w:szCs w:val="20"/>
        </w:rPr>
      </w:pPr>
    </w:p>
    <w:p w:rsidR="004A1640" w:rsidRPr="00A2197E" w:rsidRDefault="004A1640" w:rsidP="004A1640">
      <w:pPr>
        <w:tabs>
          <w:tab w:val="left" w:pos="1995"/>
        </w:tabs>
        <w:spacing w:line="360" w:lineRule="auto"/>
        <w:jc w:val="center"/>
        <w:rPr>
          <w:rFonts w:ascii="Arial" w:hAnsi="Arial" w:cs="Arial"/>
          <w:b/>
          <w:color w:val="000000"/>
          <w:sz w:val="20"/>
          <w:szCs w:val="20"/>
        </w:rPr>
      </w:pPr>
    </w:p>
    <w:p w:rsidR="004A1640" w:rsidRPr="00A2197E" w:rsidRDefault="004A1640" w:rsidP="004A1640">
      <w:pPr>
        <w:tabs>
          <w:tab w:val="left" w:pos="1995"/>
        </w:tabs>
        <w:spacing w:line="360" w:lineRule="auto"/>
        <w:jc w:val="center"/>
        <w:rPr>
          <w:rFonts w:ascii="Arial" w:hAnsi="Arial" w:cs="Arial"/>
          <w:b/>
          <w:color w:val="000000"/>
          <w:sz w:val="20"/>
          <w:szCs w:val="20"/>
        </w:rPr>
      </w:pPr>
      <w:r w:rsidRPr="00A2197E">
        <w:rPr>
          <w:rFonts w:ascii="Arial" w:hAnsi="Arial" w:cs="Arial"/>
          <w:b/>
          <w:noProof/>
          <w:color w:val="000000"/>
          <w:sz w:val="20"/>
          <w:szCs w:val="20"/>
          <w:lang w:val="en-US"/>
        </w:rPr>
        <mc:AlternateContent>
          <mc:Choice Requires="wps">
            <w:drawing>
              <wp:anchor distT="0" distB="0" distL="114300" distR="114300" simplePos="0" relativeHeight="251678720" behindDoc="0" locked="0" layoutInCell="1" allowOverlap="1" wp14:anchorId="292219E7" wp14:editId="1C487741">
                <wp:simplePos x="0" y="0"/>
                <wp:positionH relativeFrom="column">
                  <wp:posOffset>2587975</wp:posOffset>
                </wp:positionH>
                <wp:positionV relativeFrom="paragraph">
                  <wp:posOffset>26101</wp:posOffset>
                </wp:positionV>
                <wp:extent cx="0" cy="504496"/>
                <wp:effectExtent l="0" t="0" r="19050" b="10160"/>
                <wp:wrapNone/>
                <wp:docPr id="4" name="4 Conector recto"/>
                <wp:cNvGraphicFramePr/>
                <a:graphic xmlns:a="http://schemas.openxmlformats.org/drawingml/2006/main">
                  <a:graphicData uri="http://schemas.microsoft.com/office/word/2010/wordprocessingShape">
                    <wps:wsp>
                      <wps:cNvCnPr/>
                      <wps:spPr>
                        <a:xfrm>
                          <a:off x="0" y="0"/>
                          <a:ext cx="0" cy="5044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D838C" id="4 Conector recto"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pt,2.05pt" to="203.8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" strokecolor="black [3040]"/>
            </w:pict>
          </mc:Fallback>
        </mc:AlternateContent>
      </w:r>
      <w:r w:rsidRPr="00A2197E">
        <w:rPr>
          <w:rFonts w:ascii="Arial" w:hAnsi="Arial" w:cs="Arial"/>
          <w:b/>
          <w:noProof/>
          <w:color w:val="000000"/>
          <w:sz w:val="20"/>
          <w:szCs w:val="20"/>
          <w:lang w:val="en-US"/>
        </w:rPr>
        <mc:AlternateContent>
          <mc:Choice Requires="wps">
            <w:drawing>
              <wp:anchor distT="0" distB="0" distL="114300" distR="114300" simplePos="0" relativeHeight="251680768" behindDoc="0" locked="0" layoutInCell="1" allowOverlap="1" wp14:anchorId="6AE13A68" wp14:editId="5D8A9925">
                <wp:simplePos x="0" y="0"/>
                <wp:positionH relativeFrom="column">
                  <wp:posOffset>-165735</wp:posOffset>
                </wp:positionH>
                <wp:positionV relativeFrom="paragraph">
                  <wp:posOffset>26101</wp:posOffset>
                </wp:positionV>
                <wp:extent cx="0" cy="420413"/>
                <wp:effectExtent l="0" t="0" r="19050" b="17780"/>
                <wp:wrapNone/>
                <wp:docPr id="5" name="5 Conector recto"/>
                <wp:cNvGraphicFramePr/>
                <a:graphic xmlns:a="http://schemas.openxmlformats.org/drawingml/2006/main">
                  <a:graphicData uri="http://schemas.microsoft.com/office/word/2010/wordprocessingShape">
                    <wps:wsp>
                      <wps:cNvCnPr/>
                      <wps:spPr>
                        <a:xfrm>
                          <a:off x="0" y="0"/>
                          <a:ext cx="0" cy="4204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59115" id="5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2.05pt" to="-13.0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" strokecolor="black [3040]"/>
            </w:pict>
          </mc:Fallback>
        </mc:AlternateContent>
      </w:r>
      <w:r w:rsidRPr="00A2197E">
        <w:rPr>
          <w:rFonts w:ascii="Arial" w:hAnsi="Arial" w:cs="Arial"/>
          <w:b/>
          <w:noProof/>
          <w:color w:val="000000"/>
          <w:sz w:val="20"/>
          <w:szCs w:val="20"/>
          <w:lang w:val="en-US"/>
        </w:rPr>
        <mc:AlternateContent>
          <mc:Choice Requires="wps">
            <w:drawing>
              <wp:anchor distT="0" distB="0" distL="114300" distR="114300" simplePos="0" relativeHeight="251666432" behindDoc="0" locked="0" layoutInCell="1" allowOverlap="1" wp14:anchorId="4BB766EC" wp14:editId="55F43E01">
                <wp:simplePos x="0" y="0"/>
                <wp:positionH relativeFrom="column">
                  <wp:posOffset>5215562</wp:posOffset>
                </wp:positionH>
                <wp:positionV relativeFrom="paragraph">
                  <wp:posOffset>26101</wp:posOffset>
                </wp:positionV>
                <wp:extent cx="0" cy="241738"/>
                <wp:effectExtent l="0" t="0" r="19050" b="25400"/>
                <wp:wrapNone/>
                <wp:docPr id="539" name="539 Conector recto"/>
                <wp:cNvGraphicFramePr/>
                <a:graphic xmlns:a="http://schemas.openxmlformats.org/drawingml/2006/main">
                  <a:graphicData uri="http://schemas.microsoft.com/office/word/2010/wordprocessingShape">
                    <wps:wsp>
                      <wps:cNvCnPr/>
                      <wps:spPr>
                        <a:xfrm>
                          <a:off x="0" y="0"/>
                          <a:ext cx="0" cy="2417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C7125" id="53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65pt,2.05pt" to="410.6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" strokecolor="black [3040]"/>
            </w:pict>
          </mc:Fallback>
        </mc:AlternateContent>
      </w:r>
      <w:r w:rsidRPr="00A2197E">
        <w:rPr>
          <w:rFonts w:ascii="Arial" w:hAnsi="Arial" w:cs="Arial"/>
          <w:noProof/>
          <w:color w:val="000000"/>
          <w:sz w:val="20"/>
          <w:szCs w:val="20"/>
          <w:lang w:val="en-US"/>
        </w:rPr>
        <mc:AlternateContent>
          <mc:Choice Requires="wps">
            <w:drawing>
              <wp:anchor distT="0" distB="0" distL="114300" distR="114300" simplePos="0" relativeHeight="251665408" behindDoc="0" locked="0" layoutInCell="1" allowOverlap="1" wp14:anchorId="70D50CBD" wp14:editId="38569936">
                <wp:simplePos x="0" y="0"/>
                <wp:positionH relativeFrom="column">
                  <wp:posOffset>4471768</wp:posOffset>
                </wp:positionH>
                <wp:positionV relativeFrom="paragraph">
                  <wp:posOffset>271145</wp:posOffset>
                </wp:positionV>
                <wp:extent cx="1475740" cy="854710"/>
                <wp:effectExtent l="0" t="0" r="10160" b="21590"/>
                <wp:wrapNone/>
                <wp:docPr id="534" name="534 Cuadro de texto"/>
                <wp:cNvGraphicFramePr/>
                <a:graphic xmlns:a="http://schemas.openxmlformats.org/drawingml/2006/main">
                  <a:graphicData uri="http://schemas.microsoft.com/office/word/2010/wordprocessingShape">
                    <wps:wsp>
                      <wps:cNvSpPr txBox="1"/>
                      <wps:spPr>
                        <a:xfrm>
                          <a:off x="0" y="0"/>
                          <a:ext cx="147574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767" w:rsidRDefault="00340767" w:rsidP="004A1640">
                            <w:pPr>
                              <w:jc w:val="center"/>
                              <w:rPr>
                                <w:lang w:val="es-ES"/>
                              </w:rPr>
                            </w:pPr>
                          </w:p>
                          <w:p w:rsidR="00340767" w:rsidRPr="00DA014B" w:rsidRDefault="00340767" w:rsidP="004A1640">
                            <w:pPr>
                              <w:jc w:val="center"/>
                              <w:rPr>
                                <w:lang w:val="es-ES"/>
                              </w:rPr>
                            </w:pPr>
                            <w:r>
                              <w:rPr>
                                <w:lang w:val="es-ES"/>
                              </w:rPr>
                              <w:t>CENTRO DE IDIOMAS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50CBD" id="534 Cuadro de texto" o:spid="_x0000_s1032" type="#_x0000_t202" style="position:absolute;left:0;text-align:left;margin-left:352.1pt;margin-top:21.35pt;width:116.2pt;height:6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" fillcolor="white [3201]" strokeweight=".5pt">
                <v:textbox>
                  <w:txbxContent>
                    <w:p w:rsidR="00340767" w:rsidRDefault="00340767" w:rsidP="004A1640">
                      <w:pPr>
                        <w:jc w:val="center"/>
                        <w:rPr>
                          <w:lang w:val="es-ES"/>
                        </w:rPr>
                      </w:pPr>
                    </w:p>
                    <w:p w:rsidR="00340767" w:rsidRPr="00DA014B" w:rsidRDefault="00340767" w:rsidP="004A1640">
                      <w:pPr>
                        <w:jc w:val="center"/>
                        <w:rPr>
                          <w:lang w:val="es-ES"/>
                        </w:rPr>
                      </w:pPr>
                      <w:r>
                        <w:rPr>
                          <w:lang w:val="es-ES"/>
                        </w:rPr>
                        <w:t>CENTRO DE IDIOMAS</w:t>
                      </w:r>
                    </w:p>
                  </w:txbxContent>
                </v:textbox>
              </v:shape>
            </w:pict>
          </mc:Fallback>
        </mc:AlternateContent>
      </w:r>
    </w:p>
    <w:p w:rsidR="004A1640" w:rsidRPr="00A2197E" w:rsidRDefault="004A1640" w:rsidP="004A1640">
      <w:pPr>
        <w:tabs>
          <w:tab w:val="left" w:pos="1995"/>
        </w:tabs>
        <w:spacing w:line="360" w:lineRule="auto"/>
        <w:rPr>
          <w:rFonts w:ascii="Arial" w:hAnsi="Arial" w:cs="Arial"/>
          <w:b/>
          <w:color w:val="000000"/>
          <w:sz w:val="20"/>
          <w:szCs w:val="20"/>
        </w:rPr>
      </w:pPr>
      <w:r w:rsidRPr="00A2197E">
        <w:rPr>
          <w:rFonts w:ascii="Arial" w:hAnsi="Arial" w:cs="Arial"/>
          <w:noProof/>
          <w:color w:val="000000"/>
          <w:sz w:val="20"/>
          <w:szCs w:val="20"/>
          <w:lang w:val="en-US"/>
        </w:rPr>
        <mc:AlternateContent>
          <mc:Choice Requires="wps">
            <w:drawing>
              <wp:anchor distT="0" distB="0" distL="114300" distR="114300" simplePos="0" relativeHeight="251676672" behindDoc="0" locked="0" layoutInCell="1" allowOverlap="1" wp14:anchorId="32228715" wp14:editId="71A50B37">
                <wp:simplePos x="0" y="0"/>
                <wp:positionH relativeFrom="column">
                  <wp:posOffset>-1002249</wp:posOffset>
                </wp:positionH>
                <wp:positionV relativeFrom="paragraph">
                  <wp:posOffset>103242</wp:posOffset>
                </wp:positionV>
                <wp:extent cx="1814195" cy="914400"/>
                <wp:effectExtent l="0" t="0" r="14605" b="19050"/>
                <wp:wrapNone/>
                <wp:docPr id="3" name="3 Cuadro de texto"/>
                <wp:cNvGraphicFramePr/>
                <a:graphic xmlns:a="http://schemas.openxmlformats.org/drawingml/2006/main">
                  <a:graphicData uri="http://schemas.microsoft.com/office/word/2010/wordprocessingShape">
                    <wps:wsp>
                      <wps:cNvSpPr txBox="1"/>
                      <wps:spPr>
                        <a:xfrm>
                          <a:off x="0" y="0"/>
                          <a:ext cx="181419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767" w:rsidRPr="00DA014B" w:rsidRDefault="00340767" w:rsidP="004A1640">
                            <w:pPr>
                              <w:jc w:val="center"/>
                              <w:rPr>
                                <w:lang w:val="es-ES"/>
                              </w:rPr>
                            </w:pPr>
                            <w:r>
                              <w:rPr>
                                <w:lang w:val="es-ES"/>
                              </w:rPr>
                              <w:t>2 AUXILIARES ADMINISTRATIVOS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28715" id="3 Cuadro de texto" o:spid="_x0000_s1033" type="#_x0000_t202" style="position:absolute;margin-left:-78.9pt;margin-top:8.15pt;width:142.8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" fillcolor="white [3201]" strokeweight=".5pt">
                <v:textbox>
                  <w:txbxContent>
                    <w:p w:rsidR="00340767" w:rsidRPr="00DA014B" w:rsidRDefault="00340767" w:rsidP="004A1640">
                      <w:pPr>
                        <w:jc w:val="center"/>
                        <w:rPr>
                          <w:lang w:val="es-ES"/>
                        </w:rPr>
                      </w:pPr>
                      <w:r>
                        <w:rPr>
                          <w:lang w:val="es-ES"/>
                        </w:rPr>
                        <w:t>2 AUXILIARES ADMINISTRATIVOS</w:t>
                      </w:r>
                    </w:p>
                  </w:txbxContent>
                </v:textbox>
              </v:shape>
            </w:pict>
          </mc:Fallback>
        </mc:AlternateContent>
      </w:r>
      <w:r w:rsidRPr="00A2197E">
        <w:rPr>
          <w:rFonts w:ascii="Arial" w:hAnsi="Arial" w:cs="Arial"/>
          <w:noProof/>
          <w:color w:val="000000"/>
          <w:sz w:val="20"/>
          <w:szCs w:val="20"/>
          <w:lang w:val="en-US"/>
        </w:rPr>
        <mc:AlternateContent>
          <mc:Choice Requires="wps">
            <w:drawing>
              <wp:anchor distT="0" distB="0" distL="114300" distR="114300" simplePos="0" relativeHeight="251674624" behindDoc="0" locked="0" layoutInCell="1" allowOverlap="1" wp14:anchorId="37236A7F" wp14:editId="64B96C5E">
                <wp:simplePos x="0" y="0"/>
                <wp:positionH relativeFrom="column">
                  <wp:posOffset>1709814</wp:posOffset>
                </wp:positionH>
                <wp:positionV relativeFrom="paragraph">
                  <wp:posOffset>187325</wp:posOffset>
                </wp:positionV>
                <wp:extent cx="1814195" cy="914400"/>
                <wp:effectExtent l="0" t="0" r="14605" b="19050"/>
                <wp:wrapNone/>
                <wp:docPr id="2" name="2 Cuadro de texto"/>
                <wp:cNvGraphicFramePr/>
                <a:graphic xmlns:a="http://schemas.openxmlformats.org/drawingml/2006/main">
                  <a:graphicData uri="http://schemas.microsoft.com/office/word/2010/wordprocessingShape">
                    <wps:wsp>
                      <wps:cNvSpPr txBox="1"/>
                      <wps:spPr>
                        <a:xfrm>
                          <a:off x="0" y="0"/>
                          <a:ext cx="181419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767" w:rsidRPr="00DA014B" w:rsidRDefault="00340767" w:rsidP="004A1640">
                            <w:pPr>
                              <w:jc w:val="center"/>
                              <w:rPr>
                                <w:lang w:val="es-ES"/>
                              </w:rPr>
                            </w:pPr>
                            <w:r>
                              <w:rPr>
                                <w:lang w:val="es-ES"/>
                              </w:rPr>
                              <w:t>2 AUXILIARES ADMINISTRATIVOS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6A7F" id="2 Cuadro de texto" o:spid="_x0000_s1034" type="#_x0000_t202" style="position:absolute;margin-left:134.65pt;margin-top:14.75pt;width:142.8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" fillcolor="white [3201]" strokeweight=".5pt">
                <v:textbox>
                  <w:txbxContent>
                    <w:p w:rsidR="00340767" w:rsidRPr="00DA014B" w:rsidRDefault="00340767" w:rsidP="004A1640">
                      <w:pPr>
                        <w:jc w:val="center"/>
                        <w:rPr>
                          <w:lang w:val="es-ES"/>
                        </w:rPr>
                      </w:pPr>
                      <w:r>
                        <w:rPr>
                          <w:lang w:val="es-ES"/>
                        </w:rPr>
                        <w:t>2 AUXILIARES ADMINISTRATIVOS</w:t>
                      </w:r>
                    </w:p>
                  </w:txbxContent>
                </v:textbox>
              </v:shape>
            </w:pict>
          </mc:Fallback>
        </mc:AlternateContent>
      </w:r>
    </w:p>
    <w:p w:rsidR="004A1640" w:rsidRPr="00A2197E" w:rsidRDefault="004A1640" w:rsidP="004A1640">
      <w:pPr>
        <w:tabs>
          <w:tab w:val="left" w:pos="1995"/>
        </w:tabs>
        <w:spacing w:line="360" w:lineRule="auto"/>
        <w:jc w:val="center"/>
        <w:rPr>
          <w:rFonts w:ascii="Arial" w:hAnsi="Arial" w:cs="Arial"/>
          <w:b/>
          <w:color w:val="000000"/>
          <w:sz w:val="20"/>
          <w:szCs w:val="20"/>
        </w:rPr>
      </w:pPr>
      <w:r w:rsidRPr="00A2197E">
        <w:rPr>
          <w:rFonts w:ascii="Arial" w:hAnsi="Arial" w:cs="Arial"/>
          <w:b/>
          <w:color w:val="000000"/>
          <w:sz w:val="20"/>
          <w:szCs w:val="20"/>
        </w:rPr>
        <w:t xml:space="preserve"> </w:t>
      </w:r>
    </w:p>
    <w:p w:rsidR="004A1640" w:rsidRPr="00A2197E" w:rsidRDefault="004A1640" w:rsidP="004A1640">
      <w:pPr>
        <w:tabs>
          <w:tab w:val="left" w:pos="1995"/>
        </w:tabs>
        <w:spacing w:line="360" w:lineRule="auto"/>
        <w:jc w:val="center"/>
        <w:rPr>
          <w:rFonts w:ascii="Arial" w:hAnsi="Arial" w:cs="Arial"/>
          <w:b/>
          <w:color w:val="000000"/>
          <w:sz w:val="20"/>
          <w:szCs w:val="20"/>
        </w:rPr>
      </w:pPr>
      <w:r w:rsidRPr="00A2197E">
        <w:rPr>
          <w:rFonts w:ascii="Arial" w:hAnsi="Arial" w:cs="Arial"/>
          <w:b/>
          <w:noProof/>
          <w:color w:val="000000"/>
          <w:sz w:val="20"/>
          <w:szCs w:val="20"/>
          <w:lang w:val="en-US"/>
        </w:rPr>
        <mc:AlternateContent>
          <mc:Choice Requires="wps">
            <w:drawing>
              <wp:anchor distT="0" distB="0" distL="114300" distR="114300" simplePos="0" relativeHeight="251667456" behindDoc="0" locked="0" layoutInCell="1" allowOverlap="1" wp14:anchorId="602CCC6A" wp14:editId="31AADDE5">
                <wp:simplePos x="0" y="0"/>
                <wp:positionH relativeFrom="column">
                  <wp:posOffset>5215255</wp:posOffset>
                </wp:positionH>
                <wp:positionV relativeFrom="paragraph">
                  <wp:posOffset>83820</wp:posOffset>
                </wp:positionV>
                <wp:extent cx="0" cy="386080"/>
                <wp:effectExtent l="0" t="0" r="19050" b="13970"/>
                <wp:wrapNone/>
                <wp:docPr id="540" name="540 Conector recto"/>
                <wp:cNvGraphicFramePr/>
                <a:graphic xmlns:a="http://schemas.openxmlformats.org/drawingml/2006/main">
                  <a:graphicData uri="http://schemas.microsoft.com/office/word/2010/wordprocessingShape">
                    <wps:wsp>
                      <wps:cNvCnPr/>
                      <wps:spPr>
                        <a:xfrm>
                          <a:off x="0" y="0"/>
                          <a:ext cx="0" cy="386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20778" id="54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65pt,6.6pt" to="410.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" strokecolor="black [3040]"/>
            </w:pict>
          </mc:Fallback>
        </mc:AlternateContent>
      </w:r>
    </w:p>
    <w:p w:rsidR="004A1640" w:rsidRPr="00A2197E" w:rsidRDefault="004A1640" w:rsidP="004A1640">
      <w:pPr>
        <w:tabs>
          <w:tab w:val="left" w:pos="1995"/>
        </w:tabs>
        <w:spacing w:line="360" w:lineRule="auto"/>
        <w:jc w:val="center"/>
        <w:rPr>
          <w:rFonts w:ascii="Arial" w:hAnsi="Arial" w:cs="Arial"/>
          <w:b/>
          <w:color w:val="000000"/>
          <w:sz w:val="20"/>
          <w:szCs w:val="20"/>
        </w:rPr>
      </w:pPr>
      <w:r w:rsidRPr="00A2197E">
        <w:rPr>
          <w:rFonts w:ascii="Arial" w:hAnsi="Arial" w:cs="Arial"/>
          <w:noProof/>
          <w:color w:val="000000"/>
          <w:sz w:val="20"/>
          <w:szCs w:val="20"/>
          <w:lang w:val="en-US"/>
        </w:rPr>
        <mc:AlternateContent>
          <mc:Choice Requires="wps">
            <w:drawing>
              <wp:anchor distT="0" distB="0" distL="114300" distR="114300" simplePos="0" relativeHeight="251672576" behindDoc="0" locked="0" layoutInCell="1" allowOverlap="1" wp14:anchorId="48089740" wp14:editId="0C9F3AA2">
                <wp:simplePos x="0" y="0"/>
                <wp:positionH relativeFrom="column">
                  <wp:posOffset>4326890</wp:posOffset>
                </wp:positionH>
                <wp:positionV relativeFrom="paragraph">
                  <wp:posOffset>64037</wp:posOffset>
                </wp:positionV>
                <wp:extent cx="1814195" cy="914400"/>
                <wp:effectExtent l="0" t="0" r="14605" b="19050"/>
                <wp:wrapNone/>
                <wp:docPr id="32" name="32 Cuadro de texto"/>
                <wp:cNvGraphicFramePr/>
                <a:graphic xmlns:a="http://schemas.openxmlformats.org/drawingml/2006/main">
                  <a:graphicData uri="http://schemas.microsoft.com/office/word/2010/wordprocessingShape">
                    <wps:wsp>
                      <wps:cNvSpPr txBox="1"/>
                      <wps:spPr>
                        <a:xfrm>
                          <a:off x="0" y="0"/>
                          <a:ext cx="181419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767" w:rsidRPr="00DA014B" w:rsidRDefault="00340767" w:rsidP="004A1640">
                            <w:pPr>
                              <w:jc w:val="center"/>
                              <w:rPr>
                                <w:lang w:val="es-ES"/>
                              </w:rPr>
                            </w:pPr>
                            <w:r>
                              <w:rPr>
                                <w:lang w:val="es-ES"/>
                              </w:rPr>
                              <w:t>2 AUXILIARES ADMINISTRATIVOS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89740" id="32 Cuadro de texto" o:spid="_x0000_s1035" type="#_x0000_t202" style="position:absolute;left:0;text-align:left;margin-left:340.7pt;margin-top:5.05pt;width:142.8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" fillcolor="white [3201]" strokeweight=".5pt">
                <v:textbox>
                  <w:txbxContent>
                    <w:p w:rsidR="00340767" w:rsidRPr="00DA014B" w:rsidRDefault="00340767" w:rsidP="004A1640">
                      <w:pPr>
                        <w:jc w:val="center"/>
                        <w:rPr>
                          <w:lang w:val="es-ES"/>
                        </w:rPr>
                      </w:pPr>
                      <w:r>
                        <w:rPr>
                          <w:lang w:val="es-ES"/>
                        </w:rPr>
                        <w:t>2 AUXILIARES ADMINISTRATIVOS</w:t>
                      </w:r>
                    </w:p>
                  </w:txbxContent>
                </v:textbox>
              </v:shape>
            </w:pict>
          </mc:Fallback>
        </mc:AlternateContent>
      </w:r>
    </w:p>
    <w:p w:rsidR="00D56EA5" w:rsidRDefault="00D56EA5" w:rsidP="004A1640">
      <w:pPr>
        <w:jc w:val="both"/>
        <w:rPr>
          <w:rFonts w:ascii="Arial" w:hAnsi="Arial" w:cs="Arial"/>
          <w:color w:val="000000"/>
          <w:sz w:val="24"/>
          <w:szCs w:val="24"/>
        </w:rPr>
      </w:pPr>
    </w:p>
    <w:p w:rsidR="00521A3D" w:rsidRDefault="00521A3D" w:rsidP="004A1640">
      <w:pPr>
        <w:jc w:val="both"/>
        <w:rPr>
          <w:rFonts w:ascii="Arial" w:hAnsi="Arial" w:cs="Arial"/>
          <w:color w:val="000000"/>
          <w:sz w:val="24"/>
          <w:szCs w:val="24"/>
        </w:rPr>
      </w:pPr>
    </w:p>
    <w:p w:rsidR="00521A3D" w:rsidRDefault="00521A3D" w:rsidP="004A1640">
      <w:pPr>
        <w:jc w:val="both"/>
        <w:rPr>
          <w:rFonts w:ascii="Arial" w:hAnsi="Arial" w:cs="Arial"/>
          <w:color w:val="000000"/>
          <w:sz w:val="24"/>
          <w:szCs w:val="24"/>
        </w:rPr>
      </w:pPr>
    </w:p>
    <w:p w:rsidR="004A1640" w:rsidRDefault="004A1640" w:rsidP="004A1640">
      <w:pPr>
        <w:jc w:val="both"/>
        <w:rPr>
          <w:rFonts w:ascii="Arial" w:hAnsi="Arial" w:cs="Arial"/>
          <w:color w:val="000000"/>
          <w:sz w:val="24"/>
          <w:szCs w:val="24"/>
        </w:rPr>
      </w:pPr>
      <w:r w:rsidRPr="004A1640">
        <w:rPr>
          <w:rFonts w:ascii="Arial" w:hAnsi="Arial" w:cs="Arial"/>
          <w:color w:val="000000"/>
          <w:sz w:val="24"/>
          <w:szCs w:val="24"/>
        </w:rPr>
        <w:t xml:space="preserve">La Dirección de Educación realiza diversas actividades como planificación y elaboración de actos cívicos escolares y conmemorativos dentro del </w:t>
      </w:r>
      <w:r w:rsidR="001256F1" w:rsidRPr="004A1640">
        <w:rPr>
          <w:rFonts w:ascii="Arial" w:hAnsi="Arial" w:cs="Arial"/>
          <w:color w:val="000000"/>
          <w:sz w:val="24"/>
          <w:szCs w:val="24"/>
        </w:rPr>
        <w:t>municipio,</w:t>
      </w:r>
      <w:r w:rsidRPr="004A1640">
        <w:rPr>
          <w:rFonts w:ascii="Arial" w:hAnsi="Arial" w:cs="Arial"/>
          <w:color w:val="000000"/>
          <w:sz w:val="24"/>
          <w:szCs w:val="24"/>
        </w:rPr>
        <w:t xml:space="preserve"> así como también la planeación y ejecución de desfiles conmemorativos</w:t>
      </w:r>
      <w:r>
        <w:rPr>
          <w:rFonts w:ascii="Arial" w:hAnsi="Arial" w:cs="Arial"/>
          <w:color w:val="000000"/>
          <w:sz w:val="24"/>
          <w:szCs w:val="24"/>
        </w:rPr>
        <w:t>, dentro del área se manejan diferentes gestiones ante empresas con el fin de lograr donaciones para las Instituciones educativas de nuestro Municipio</w:t>
      </w:r>
      <w:r w:rsidR="00A110A4">
        <w:rPr>
          <w:rFonts w:ascii="Arial" w:hAnsi="Arial" w:cs="Arial"/>
          <w:color w:val="000000"/>
          <w:sz w:val="24"/>
          <w:szCs w:val="24"/>
        </w:rPr>
        <w:t xml:space="preserve"> entre otras.</w:t>
      </w:r>
    </w:p>
    <w:p w:rsidR="00A110A4" w:rsidRDefault="00A110A4" w:rsidP="004A1640">
      <w:pPr>
        <w:jc w:val="both"/>
        <w:rPr>
          <w:rFonts w:ascii="Arial" w:hAnsi="Arial" w:cs="Arial"/>
          <w:color w:val="000000"/>
          <w:sz w:val="24"/>
          <w:szCs w:val="24"/>
        </w:rPr>
      </w:pPr>
    </w:p>
    <w:p w:rsidR="00521A3D" w:rsidRPr="00055649" w:rsidRDefault="00055649" w:rsidP="00055649">
      <w:pPr>
        <w:pStyle w:val="Prrafodelista"/>
        <w:numPr>
          <w:ilvl w:val="0"/>
          <w:numId w:val="6"/>
        </w:numPr>
        <w:tabs>
          <w:tab w:val="left" w:pos="5214"/>
        </w:tabs>
        <w:jc w:val="both"/>
        <w:rPr>
          <w:rFonts w:ascii="Arial" w:hAnsi="Arial" w:cs="Arial"/>
          <w:b/>
          <w:i/>
          <w:color w:val="000000"/>
          <w:sz w:val="24"/>
          <w:szCs w:val="24"/>
          <w:u w:val="single"/>
        </w:rPr>
      </w:pPr>
      <w:r w:rsidRPr="00055649">
        <w:rPr>
          <w:rFonts w:ascii="Arial" w:hAnsi="Arial" w:cs="Arial"/>
          <w:b/>
          <w:i/>
          <w:color w:val="000000"/>
          <w:sz w:val="24"/>
          <w:szCs w:val="24"/>
          <w:u w:val="single"/>
        </w:rPr>
        <w:t>OBJETIVO</w:t>
      </w:r>
    </w:p>
    <w:p w:rsidR="00881049" w:rsidRDefault="00881049" w:rsidP="00055649">
      <w:pPr>
        <w:tabs>
          <w:tab w:val="left" w:pos="0"/>
        </w:tabs>
        <w:spacing w:line="360" w:lineRule="auto"/>
        <w:ind w:right="20"/>
        <w:jc w:val="both"/>
        <w:rPr>
          <w:rFonts w:ascii="Arial" w:hAnsi="Arial" w:cs="Arial"/>
          <w:sz w:val="24"/>
          <w:szCs w:val="24"/>
        </w:rPr>
      </w:pPr>
    </w:p>
    <w:p w:rsidR="00055649" w:rsidRDefault="00055649" w:rsidP="00055649">
      <w:pPr>
        <w:tabs>
          <w:tab w:val="left" w:pos="0"/>
        </w:tabs>
        <w:spacing w:line="360" w:lineRule="auto"/>
        <w:ind w:right="20"/>
        <w:jc w:val="both"/>
        <w:rPr>
          <w:rFonts w:ascii="Arial" w:hAnsi="Arial" w:cs="Arial"/>
          <w:sz w:val="24"/>
          <w:szCs w:val="24"/>
        </w:rPr>
      </w:pPr>
      <w:r w:rsidRPr="00055649">
        <w:rPr>
          <w:rFonts w:ascii="Arial" w:hAnsi="Arial" w:cs="Arial"/>
          <w:sz w:val="24"/>
          <w:szCs w:val="24"/>
        </w:rPr>
        <w:t xml:space="preserve">Mejorar la calidad educativa del municipio mediante los programas, recursos y servicios educativos de infraestructura, movilidad, equipamiento y actualización permanente, fortaleciendo los procesos de enseñanza y aprendizaje de los niños(as), jóvenes y adultos con la participación de autoridades municipales y autoridades educativas. </w:t>
      </w:r>
    </w:p>
    <w:p w:rsidR="00881049" w:rsidRDefault="00881049" w:rsidP="00055649">
      <w:pPr>
        <w:tabs>
          <w:tab w:val="left" w:pos="0"/>
        </w:tabs>
        <w:spacing w:line="360" w:lineRule="auto"/>
        <w:ind w:right="20"/>
        <w:jc w:val="both"/>
        <w:rPr>
          <w:rFonts w:ascii="Arial" w:hAnsi="Arial" w:cs="Arial"/>
          <w:sz w:val="24"/>
          <w:szCs w:val="24"/>
        </w:rPr>
      </w:pPr>
    </w:p>
    <w:p w:rsidR="00055649" w:rsidRPr="00055649" w:rsidRDefault="00055649" w:rsidP="00055649">
      <w:pPr>
        <w:pStyle w:val="Prrafodelista"/>
        <w:numPr>
          <w:ilvl w:val="0"/>
          <w:numId w:val="6"/>
        </w:numPr>
        <w:tabs>
          <w:tab w:val="left" w:pos="0"/>
        </w:tabs>
        <w:spacing w:line="360" w:lineRule="auto"/>
        <w:ind w:right="20"/>
        <w:jc w:val="both"/>
        <w:rPr>
          <w:rFonts w:ascii="Arial" w:hAnsi="Arial" w:cs="Arial"/>
          <w:b/>
          <w:sz w:val="24"/>
          <w:szCs w:val="24"/>
        </w:rPr>
      </w:pPr>
      <w:r>
        <w:rPr>
          <w:rFonts w:ascii="Arial" w:hAnsi="Arial" w:cs="Arial"/>
          <w:b/>
          <w:i/>
          <w:sz w:val="24"/>
          <w:szCs w:val="24"/>
          <w:u w:val="single"/>
        </w:rPr>
        <w:t>ESTRUCTURA GENERAL DEL DIAGNOSTICO DEL PROGRAMA NUEVO</w:t>
      </w:r>
    </w:p>
    <w:p w:rsidR="00055649" w:rsidRPr="00EF5608" w:rsidRDefault="00055649" w:rsidP="00EF5608">
      <w:pPr>
        <w:pStyle w:val="Prrafodelista"/>
        <w:numPr>
          <w:ilvl w:val="1"/>
          <w:numId w:val="6"/>
        </w:numPr>
        <w:tabs>
          <w:tab w:val="left" w:pos="0"/>
        </w:tabs>
        <w:spacing w:line="360" w:lineRule="auto"/>
        <w:ind w:right="20"/>
        <w:jc w:val="both"/>
        <w:rPr>
          <w:rFonts w:ascii="Arial" w:hAnsi="Arial" w:cs="Arial"/>
          <w:b/>
          <w:sz w:val="24"/>
          <w:szCs w:val="24"/>
        </w:rPr>
      </w:pPr>
      <w:r w:rsidRPr="00EF5608">
        <w:rPr>
          <w:rFonts w:ascii="Arial" w:hAnsi="Arial" w:cs="Arial"/>
          <w:b/>
          <w:i/>
          <w:sz w:val="24"/>
          <w:szCs w:val="24"/>
          <w:u w:val="single"/>
        </w:rPr>
        <w:t>ANTECEDENTES</w:t>
      </w:r>
    </w:p>
    <w:p w:rsidR="00881049" w:rsidRDefault="00881049" w:rsidP="00055649">
      <w:pPr>
        <w:spacing w:after="26" w:line="265" w:lineRule="auto"/>
        <w:jc w:val="both"/>
        <w:rPr>
          <w:rFonts w:ascii="Arial" w:hAnsi="Arial" w:cs="Arial"/>
          <w:sz w:val="24"/>
          <w:szCs w:val="24"/>
        </w:rPr>
      </w:pPr>
    </w:p>
    <w:p w:rsidR="00055649" w:rsidRDefault="00055649" w:rsidP="00881049">
      <w:pPr>
        <w:spacing w:after="26" w:line="265" w:lineRule="auto"/>
        <w:jc w:val="both"/>
        <w:rPr>
          <w:rFonts w:ascii="Arial" w:hAnsi="Arial" w:cs="Arial"/>
          <w:sz w:val="24"/>
          <w:szCs w:val="24"/>
        </w:rPr>
      </w:pPr>
      <w:r>
        <w:rPr>
          <w:rFonts w:ascii="Arial" w:hAnsi="Arial" w:cs="Arial"/>
          <w:sz w:val="24"/>
          <w:szCs w:val="24"/>
        </w:rPr>
        <w:t>En el Municipio se cuenta con un</w:t>
      </w:r>
      <w:r w:rsidRPr="00055649">
        <w:rPr>
          <w:rFonts w:ascii="Arial" w:hAnsi="Arial" w:cs="Arial"/>
          <w:sz w:val="24"/>
          <w:szCs w:val="24"/>
        </w:rPr>
        <w:t xml:space="preserve"> rezago </w:t>
      </w:r>
      <w:r w:rsidR="00881049">
        <w:rPr>
          <w:rFonts w:ascii="Arial" w:hAnsi="Arial" w:cs="Arial"/>
          <w:sz w:val="24"/>
          <w:szCs w:val="24"/>
        </w:rPr>
        <w:t>educativo del 52.6% el cual se encuentra desglosado de la siguiente manera sin escolaridad el 11.9%, primaria incompleta el 14.4%, primaria completa el 20.1% y secundaria incompleta el 6.3% (Inegi</w:t>
      </w:r>
      <w:r w:rsidRPr="00055649">
        <w:rPr>
          <w:rFonts w:ascii="Arial" w:hAnsi="Arial" w:cs="Arial"/>
          <w:sz w:val="24"/>
          <w:szCs w:val="24"/>
        </w:rPr>
        <w:t xml:space="preserve">. 2010). </w:t>
      </w:r>
    </w:p>
    <w:p w:rsidR="00055649" w:rsidRDefault="00EF5608" w:rsidP="00EF5608">
      <w:pPr>
        <w:spacing w:after="265" w:line="335" w:lineRule="auto"/>
        <w:jc w:val="both"/>
        <w:rPr>
          <w:rFonts w:ascii="Arial" w:hAnsi="Arial" w:cs="Arial"/>
          <w:sz w:val="24"/>
          <w:szCs w:val="24"/>
        </w:rPr>
      </w:pPr>
      <w:r>
        <w:rPr>
          <w:rFonts w:ascii="Arial" w:hAnsi="Arial" w:cs="Arial"/>
          <w:sz w:val="24"/>
          <w:szCs w:val="24"/>
        </w:rPr>
        <w:t>A</w:t>
      </w:r>
      <w:r w:rsidR="00055649" w:rsidRPr="00055649">
        <w:rPr>
          <w:rFonts w:ascii="Arial" w:hAnsi="Arial" w:cs="Arial"/>
          <w:sz w:val="24"/>
          <w:szCs w:val="24"/>
        </w:rPr>
        <w:t xml:space="preserve">ctualmente </w:t>
      </w:r>
      <w:r w:rsidR="00881049">
        <w:rPr>
          <w:rFonts w:ascii="Arial" w:hAnsi="Arial" w:cs="Arial"/>
          <w:sz w:val="24"/>
          <w:szCs w:val="24"/>
        </w:rPr>
        <w:t>l</w:t>
      </w:r>
      <w:r w:rsidR="00055649" w:rsidRPr="00055649">
        <w:rPr>
          <w:rFonts w:ascii="Arial" w:hAnsi="Arial" w:cs="Arial"/>
          <w:sz w:val="24"/>
          <w:szCs w:val="24"/>
        </w:rPr>
        <w:t>os años de escolar</w:t>
      </w:r>
      <w:r w:rsidR="00881049">
        <w:rPr>
          <w:rFonts w:ascii="Arial" w:hAnsi="Arial" w:cs="Arial"/>
          <w:sz w:val="24"/>
          <w:szCs w:val="24"/>
        </w:rPr>
        <w:t>i</w:t>
      </w:r>
      <w:r w:rsidR="00055649" w:rsidRPr="00055649">
        <w:rPr>
          <w:rFonts w:ascii="Arial" w:hAnsi="Arial" w:cs="Arial"/>
          <w:sz w:val="24"/>
          <w:szCs w:val="24"/>
        </w:rPr>
        <w:t>dad p</w:t>
      </w:r>
      <w:r w:rsidR="00881049">
        <w:rPr>
          <w:rFonts w:ascii="Arial" w:hAnsi="Arial" w:cs="Arial"/>
          <w:sz w:val="24"/>
          <w:szCs w:val="24"/>
        </w:rPr>
        <w:t>ro</w:t>
      </w:r>
      <w:r w:rsidR="00055649" w:rsidRPr="00055649">
        <w:rPr>
          <w:rFonts w:ascii="Arial" w:hAnsi="Arial" w:cs="Arial"/>
          <w:sz w:val="24"/>
          <w:szCs w:val="24"/>
        </w:rPr>
        <w:t>med</w:t>
      </w:r>
      <w:r w:rsidR="00881049">
        <w:rPr>
          <w:rFonts w:ascii="Arial" w:hAnsi="Arial" w:cs="Arial"/>
          <w:sz w:val="24"/>
          <w:szCs w:val="24"/>
        </w:rPr>
        <w:t>io</w:t>
      </w:r>
      <w:r w:rsidR="00055649" w:rsidRPr="00055649">
        <w:rPr>
          <w:rFonts w:ascii="Arial" w:hAnsi="Arial" w:cs="Arial"/>
          <w:sz w:val="24"/>
          <w:szCs w:val="24"/>
        </w:rPr>
        <w:t xml:space="preserve"> de las personas con 15 y </w:t>
      </w:r>
      <w:r w:rsidRPr="00055649">
        <w:rPr>
          <w:rFonts w:ascii="Arial" w:hAnsi="Arial" w:cs="Arial"/>
          <w:sz w:val="24"/>
          <w:szCs w:val="24"/>
        </w:rPr>
        <w:t>más</w:t>
      </w:r>
      <w:r w:rsidR="00055649" w:rsidRPr="00055649">
        <w:rPr>
          <w:rFonts w:ascii="Arial" w:hAnsi="Arial" w:cs="Arial"/>
          <w:sz w:val="24"/>
          <w:szCs w:val="24"/>
        </w:rPr>
        <w:t xml:space="preserve"> es de 7.7 de estud</w:t>
      </w:r>
      <w:r>
        <w:rPr>
          <w:rFonts w:ascii="Arial" w:hAnsi="Arial" w:cs="Arial"/>
          <w:sz w:val="24"/>
          <w:szCs w:val="24"/>
        </w:rPr>
        <w:t>io</w:t>
      </w:r>
      <w:r w:rsidR="00055649" w:rsidRPr="00055649">
        <w:rPr>
          <w:rFonts w:ascii="Arial" w:hAnsi="Arial" w:cs="Arial"/>
          <w:sz w:val="24"/>
          <w:szCs w:val="24"/>
        </w:rPr>
        <w:t xml:space="preserve"> </w:t>
      </w:r>
    </w:p>
    <w:p w:rsidR="00EF5608" w:rsidRDefault="00EF5608" w:rsidP="00EF5608">
      <w:pPr>
        <w:spacing w:after="265" w:line="335" w:lineRule="auto"/>
        <w:jc w:val="both"/>
        <w:rPr>
          <w:noProof/>
          <w:lang w:eastAsia="es-MX"/>
        </w:rPr>
      </w:pPr>
    </w:p>
    <w:p w:rsidR="00CC359A" w:rsidRDefault="00CC359A" w:rsidP="00EF5608">
      <w:pPr>
        <w:spacing w:after="265" w:line="335" w:lineRule="auto"/>
        <w:jc w:val="both"/>
        <w:rPr>
          <w:noProof/>
          <w:lang w:eastAsia="es-MX"/>
        </w:rPr>
      </w:pPr>
    </w:p>
    <w:p w:rsidR="00CC359A" w:rsidRDefault="00CC359A" w:rsidP="00EF5608">
      <w:pPr>
        <w:spacing w:after="265" w:line="335" w:lineRule="auto"/>
        <w:jc w:val="both"/>
        <w:rPr>
          <w:noProof/>
          <w:lang w:eastAsia="es-MX"/>
        </w:rPr>
      </w:pPr>
    </w:p>
    <w:p w:rsidR="00CC359A" w:rsidRDefault="00CC359A" w:rsidP="00EF5608">
      <w:pPr>
        <w:spacing w:after="265" w:line="335" w:lineRule="auto"/>
        <w:jc w:val="both"/>
        <w:rPr>
          <w:noProof/>
          <w:lang w:eastAsia="es-MX"/>
        </w:rPr>
      </w:pPr>
    </w:p>
    <w:p w:rsidR="00CC359A" w:rsidRDefault="00CC359A" w:rsidP="00EF5608">
      <w:pPr>
        <w:spacing w:after="265" w:line="335" w:lineRule="auto"/>
        <w:jc w:val="both"/>
        <w:rPr>
          <w:noProof/>
          <w:lang w:eastAsia="es-MX"/>
        </w:rPr>
      </w:pPr>
    </w:p>
    <w:p w:rsidR="00CC359A" w:rsidRPr="00055649" w:rsidRDefault="00CC359A" w:rsidP="00EF5608">
      <w:pPr>
        <w:spacing w:after="265" w:line="335" w:lineRule="auto"/>
        <w:jc w:val="both"/>
        <w:rPr>
          <w:rFonts w:ascii="Arial" w:hAnsi="Arial" w:cs="Arial"/>
          <w:sz w:val="24"/>
          <w:szCs w:val="24"/>
        </w:rPr>
      </w:pPr>
    </w:p>
    <w:p w:rsidR="00055649" w:rsidRPr="00EF5608" w:rsidRDefault="00EF5608" w:rsidP="00EF5608">
      <w:pPr>
        <w:pStyle w:val="Prrafodelista"/>
        <w:numPr>
          <w:ilvl w:val="1"/>
          <w:numId w:val="6"/>
        </w:numPr>
        <w:tabs>
          <w:tab w:val="left" w:pos="0"/>
        </w:tabs>
        <w:spacing w:line="360" w:lineRule="auto"/>
        <w:ind w:right="20"/>
        <w:jc w:val="both"/>
        <w:rPr>
          <w:rFonts w:ascii="Arial" w:hAnsi="Arial" w:cs="Arial"/>
          <w:b/>
          <w:sz w:val="24"/>
          <w:szCs w:val="24"/>
        </w:rPr>
      </w:pPr>
      <w:r>
        <w:rPr>
          <w:rFonts w:ascii="Arial" w:hAnsi="Arial" w:cs="Arial"/>
          <w:b/>
          <w:sz w:val="24"/>
          <w:szCs w:val="24"/>
        </w:rPr>
        <w:t>IDENTIFICACION Y DESCRIPCION DEL PROBLEMA</w:t>
      </w:r>
    </w:p>
    <w:p w:rsidR="009516DA" w:rsidRPr="00A162C4" w:rsidRDefault="009516DA" w:rsidP="009516DA">
      <w:pPr>
        <w:jc w:val="both"/>
        <w:rPr>
          <w:rFonts w:ascii="Arial" w:hAnsi="Arial" w:cs="Arial"/>
          <w:color w:val="000000"/>
          <w:sz w:val="24"/>
          <w:szCs w:val="24"/>
          <w:shd w:val="clear" w:color="auto" w:fill="FFFFFF"/>
        </w:rPr>
      </w:pPr>
      <w:r w:rsidRPr="00A162C4">
        <w:rPr>
          <w:rFonts w:ascii="Arial" w:hAnsi="Arial" w:cs="Arial"/>
          <w:color w:val="000000"/>
          <w:sz w:val="24"/>
          <w:szCs w:val="24"/>
          <w:shd w:val="clear" w:color="auto" w:fill="FFFFFF"/>
        </w:rPr>
        <w:t>En base a una encuesta realizada con las Instituciones del Municipio se arrojaron los datos que a continuación se enlistan:</w:t>
      </w:r>
    </w:p>
    <w:tbl>
      <w:tblPr>
        <w:tblW w:w="8580" w:type="dxa"/>
        <w:tblInd w:w="55" w:type="dxa"/>
        <w:tblCellMar>
          <w:left w:w="70" w:type="dxa"/>
          <w:right w:w="70" w:type="dxa"/>
        </w:tblCellMar>
        <w:tblLook w:val="04A0" w:firstRow="1" w:lastRow="0" w:firstColumn="1" w:lastColumn="0" w:noHBand="0" w:noVBand="1"/>
      </w:tblPr>
      <w:tblGrid>
        <w:gridCol w:w="2180"/>
        <w:gridCol w:w="1360"/>
        <w:gridCol w:w="1600"/>
        <w:gridCol w:w="1540"/>
        <w:gridCol w:w="1900"/>
      </w:tblGrid>
      <w:tr w:rsidR="009516DA" w:rsidRPr="007E189E" w:rsidTr="00340767">
        <w:trPr>
          <w:trHeight w:val="315"/>
        </w:trPr>
        <w:tc>
          <w:tcPr>
            <w:tcW w:w="8580" w:type="dxa"/>
            <w:gridSpan w:val="5"/>
            <w:tcBorders>
              <w:top w:val="nil"/>
              <w:left w:val="nil"/>
              <w:bottom w:val="nil"/>
              <w:right w:val="nil"/>
            </w:tcBorders>
            <w:shd w:val="clear" w:color="auto" w:fill="auto"/>
            <w:noWrap/>
            <w:vAlign w:val="bottom"/>
            <w:hideMark/>
          </w:tcPr>
          <w:p w:rsidR="009516DA" w:rsidRPr="007E189E" w:rsidRDefault="009516DA" w:rsidP="00340767">
            <w:pPr>
              <w:spacing w:after="0" w:line="240" w:lineRule="auto"/>
              <w:jc w:val="center"/>
              <w:rPr>
                <w:rFonts w:ascii="Arial" w:eastAsia="Times New Roman" w:hAnsi="Arial" w:cs="Arial"/>
                <w:b/>
                <w:bCs/>
                <w:color w:val="000000"/>
                <w:sz w:val="24"/>
                <w:szCs w:val="24"/>
                <w:lang w:eastAsia="es-MX"/>
              </w:rPr>
            </w:pPr>
            <w:r w:rsidRPr="007E189E">
              <w:rPr>
                <w:rFonts w:ascii="Arial" w:eastAsia="Times New Roman" w:hAnsi="Arial" w:cs="Arial"/>
                <w:b/>
                <w:bCs/>
                <w:color w:val="000000"/>
                <w:sz w:val="24"/>
                <w:szCs w:val="24"/>
                <w:lang w:eastAsia="es-MX"/>
              </w:rPr>
              <w:t>CONCENTRADO DE INFORMACIÓN POR NIVEL ESCOLAR</w:t>
            </w:r>
          </w:p>
        </w:tc>
      </w:tr>
      <w:tr w:rsidR="009516DA" w:rsidRPr="007E189E" w:rsidTr="00340767">
        <w:trPr>
          <w:trHeight w:val="300"/>
        </w:trPr>
        <w:tc>
          <w:tcPr>
            <w:tcW w:w="2180" w:type="dxa"/>
            <w:tcBorders>
              <w:top w:val="nil"/>
              <w:left w:val="nil"/>
              <w:bottom w:val="nil"/>
              <w:right w:val="nil"/>
            </w:tcBorders>
            <w:shd w:val="clear" w:color="auto" w:fill="auto"/>
            <w:noWrap/>
            <w:vAlign w:val="bottom"/>
            <w:hideMark/>
          </w:tcPr>
          <w:p w:rsidR="009516DA" w:rsidRPr="007E189E" w:rsidRDefault="009516DA" w:rsidP="00340767">
            <w:pPr>
              <w:spacing w:after="0" w:line="240" w:lineRule="auto"/>
              <w:rPr>
                <w:rFonts w:ascii="Calibri" w:eastAsia="Times New Roman" w:hAnsi="Calibri" w:cs="Calibri"/>
                <w:color w:val="000000"/>
                <w:lang w:eastAsia="es-MX"/>
              </w:rPr>
            </w:pPr>
          </w:p>
        </w:tc>
        <w:tc>
          <w:tcPr>
            <w:tcW w:w="1360" w:type="dxa"/>
            <w:tcBorders>
              <w:top w:val="nil"/>
              <w:left w:val="nil"/>
              <w:bottom w:val="nil"/>
              <w:right w:val="nil"/>
            </w:tcBorders>
            <w:shd w:val="clear" w:color="auto" w:fill="auto"/>
            <w:noWrap/>
            <w:vAlign w:val="bottom"/>
            <w:hideMark/>
          </w:tcPr>
          <w:p w:rsidR="009516DA" w:rsidRPr="007E189E" w:rsidRDefault="009516DA" w:rsidP="00340767">
            <w:pPr>
              <w:spacing w:after="0" w:line="240" w:lineRule="auto"/>
              <w:rPr>
                <w:rFonts w:ascii="Calibri" w:eastAsia="Times New Roman"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9516DA" w:rsidRPr="007E189E" w:rsidRDefault="009516DA" w:rsidP="00340767">
            <w:pPr>
              <w:spacing w:after="0" w:line="240" w:lineRule="auto"/>
              <w:rPr>
                <w:rFonts w:ascii="Calibri" w:eastAsia="Times New Roman" w:hAnsi="Calibri" w:cs="Calibri"/>
                <w:color w:val="000000"/>
                <w:lang w:eastAsia="es-MX"/>
              </w:rPr>
            </w:pPr>
          </w:p>
        </w:tc>
        <w:tc>
          <w:tcPr>
            <w:tcW w:w="1540" w:type="dxa"/>
            <w:tcBorders>
              <w:top w:val="nil"/>
              <w:left w:val="nil"/>
              <w:bottom w:val="nil"/>
              <w:right w:val="nil"/>
            </w:tcBorders>
            <w:shd w:val="clear" w:color="auto" w:fill="auto"/>
            <w:noWrap/>
            <w:vAlign w:val="bottom"/>
            <w:hideMark/>
          </w:tcPr>
          <w:p w:rsidR="009516DA" w:rsidRPr="007E189E" w:rsidRDefault="009516DA" w:rsidP="00340767">
            <w:pPr>
              <w:spacing w:after="0" w:line="240" w:lineRule="auto"/>
              <w:rPr>
                <w:rFonts w:ascii="Calibri" w:eastAsia="Times New Roman" w:hAnsi="Calibri" w:cs="Calibri"/>
                <w:color w:val="000000"/>
                <w:lang w:eastAsia="es-MX"/>
              </w:rPr>
            </w:pPr>
          </w:p>
        </w:tc>
        <w:tc>
          <w:tcPr>
            <w:tcW w:w="1900" w:type="dxa"/>
            <w:tcBorders>
              <w:top w:val="nil"/>
              <w:left w:val="nil"/>
              <w:bottom w:val="nil"/>
              <w:right w:val="nil"/>
            </w:tcBorders>
            <w:shd w:val="clear" w:color="auto" w:fill="auto"/>
            <w:noWrap/>
            <w:vAlign w:val="bottom"/>
            <w:hideMark/>
          </w:tcPr>
          <w:p w:rsidR="009516DA" w:rsidRPr="007E189E" w:rsidRDefault="009516DA" w:rsidP="00340767">
            <w:pPr>
              <w:spacing w:after="0" w:line="240" w:lineRule="auto"/>
              <w:rPr>
                <w:rFonts w:ascii="Calibri" w:eastAsia="Times New Roman" w:hAnsi="Calibri" w:cs="Calibri"/>
                <w:color w:val="000000"/>
                <w:lang w:eastAsia="es-MX"/>
              </w:rPr>
            </w:pPr>
          </w:p>
        </w:tc>
      </w:tr>
      <w:tr w:rsidR="009516DA" w:rsidRPr="007E189E" w:rsidTr="00340767">
        <w:trPr>
          <w:trHeight w:val="1260"/>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6DA" w:rsidRPr="007E189E" w:rsidRDefault="009516DA" w:rsidP="00340767">
            <w:pPr>
              <w:spacing w:after="0" w:line="240" w:lineRule="auto"/>
              <w:jc w:val="center"/>
              <w:rPr>
                <w:rFonts w:ascii="Arial" w:eastAsia="Times New Roman" w:hAnsi="Arial" w:cs="Arial"/>
                <w:b/>
                <w:bCs/>
                <w:color w:val="000000"/>
                <w:sz w:val="24"/>
                <w:szCs w:val="24"/>
                <w:lang w:eastAsia="es-MX"/>
              </w:rPr>
            </w:pPr>
            <w:r w:rsidRPr="007E189E">
              <w:rPr>
                <w:rFonts w:ascii="Arial" w:eastAsia="Times New Roman" w:hAnsi="Arial" w:cs="Arial"/>
                <w:b/>
                <w:bCs/>
                <w:color w:val="000000"/>
                <w:sz w:val="24"/>
                <w:szCs w:val="24"/>
                <w:lang w:eastAsia="es-MX"/>
              </w:rPr>
              <w:t>NIVEL</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9516DA" w:rsidRPr="007E189E" w:rsidRDefault="009516DA" w:rsidP="00340767">
            <w:pPr>
              <w:spacing w:after="0" w:line="240" w:lineRule="auto"/>
              <w:jc w:val="center"/>
              <w:rPr>
                <w:rFonts w:ascii="Arial" w:eastAsia="Times New Roman" w:hAnsi="Arial" w:cs="Arial"/>
                <w:b/>
                <w:bCs/>
                <w:color w:val="000000"/>
                <w:sz w:val="24"/>
                <w:szCs w:val="24"/>
                <w:lang w:eastAsia="es-MX"/>
              </w:rPr>
            </w:pPr>
            <w:r w:rsidRPr="007E189E">
              <w:rPr>
                <w:rFonts w:ascii="Arial" w:eastAsia="Times New Roman" w:hAnsi="Arial" w:cs="Arial"/>
                <w:b/>
                <w:bCs/>
                <w:color w:val="000000"/>
                <w:sz w:val="24"/>
                <w:szCs w:val="24"/>
                <w:lang w:eastAsia="es-MX"/>
              </w:rPr>
              <w:t>NO. DE ALUMNOS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9516DA" w:rsidRPr="007E189E" w:rsidRDefault="009516DA" w:rsidP="00340767">
            <w:pPr>
              <w:spacing w:after="0" w:line="240" w:lineRule="auto"/>
              <w:jc w:val="center"/>
              <w:rPr>
                <w:rFonts w:ascii="Arial" w:eastAsia="Times New Roman" w:hAnsi="Arial" w:cs="Arial"/>
                <w:b/>
                <w:bCs/>
                <w:color w:val="000000"/>
                <w:sz w:val="24"/>
                <w:szCs w:val="24"/>
                <w:lang w:eastAsia="es-MX"/>
              </w:rPr>
            </w:pPr>
            <w:r w:rsidRPr="007E189E">
              <w:rPr>
                <w:rFonts w:ascii="Arial" w:eastAsia="Times New Roman" w:hAnsi="Arial" w:cs="Arial"/>
                <w:b/>
                <w:bCs/>
                <w:color w:val="000000"/>
                <w:sz w:val="24"/>
                <w:szCs w:val="24"/>
                <w:lang w:eastAsia="es-MX"/>
              </w:rPr>
              <w:t>NO. DE DOCENTES</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9516DA" w:rsidRPr="007E189E" w:rsidRDefault="009516DA" w:rsidP="00340767">
            <w:pPr>
              <w:spacing w:after="0" w:line="240" w:lineRule="auto"/>
              <w:jc w:val="center"/>
              <w:rPr>
                <w:rFonts w:ascii="Arial" w:eastAsia="Times New Roman" w:hAnsi="Arial" w:cs="Arial"/>
                <w:b/>
                <w:bCs/>
                <w:color w:val="000000"/>
                <w:sz w:val="24"/>
                <w:szCs w:val="24"/>
                <w:lang w:eastAsia="es-MX"/>
              </w:rPr>
            </w:pPr>
            <w:r w:rsidRPr="007E189E">
              <w:rPr>
                <w:rFonts w:ascii="Arial" w:eastAsia="Times New Roman" w:hAnsi="Arial" w:cs="Arial"/>
                <w:b/>
                <w:bCs/>
                <w:color w:val="000000"/>
                <w:sz w:val="24"/>
                <w:szCs w:val="24"/>
                <w:lang w:eastAsia="es-MX"/>
              </w:rPr>
              <w:t>NO. DE ESCUELAS</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516DA" w:rsidRPr="007E189E" w:rsidRDefault="009516DA" w:rsidP="00340767">
            <w:pPr>
              <w:spacing w:after="0" w:line="240" w:lineRule="auto"/>
              <w:jc w:val="center"/>
              <w:rPr>
                <w:rFonts w:ascii="Arial" w:eastAsia="Times New Roman" w:hAnsi="Arial" w:cs="Arial"/>
                <w:b/>
                <w:bCs/>
                <w:color w:val="000000"/>
                <w:sz w:val="24"/>
                <w:szCs w:val="24"/>
                <w:lang w:eastAsia="es-MX"/>
              </w:rPr>
            </w:pPr>
            <w:r w:rsidRPr="007E189E">
              <w:rPr>
                <w:rFonts w:ascii="Arial" w:eastAsia="Times New Roman" w:hAnsi="Arial" w:cs="Arial"/>
                <w:b/>
                <w:bCs/>
                <w:color w:val="000000"/>
                <w:sz w:val="24"/>
                <w:szCs w:val="24"/>
                <w:lang w:eastAsia="es-MX"/>
              </w:rPr>
              <w:t>PORCENTAJE DE DESERCION</w:t>
            </w:r>
          </w:p>
        </w:tc>
      </w:tr>
      <w:tr w:rsidR="009516DA" w:rsidRPr="007E189E" w:rsidTr="00340767">
        <w:trPr>
          <w:trHeight w:val="315"/>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rPr>
                <w:rFonts w:ascii="Arial" w:eastAsia="Times New Roman" w:hAnsi="Arial" w:cs="Arial"/>
                <w:color w:val="000000"/>
                <w:sz w:val="24"/>
                <w:szCs w:val="24"/>
                <w:lang w:eastAsia="es-MX"/>
              </w:rPr>
            </w:pPr>
            <w:r w:rsidRPr="007E189E">
              <w:rPr>
                <w:rFonts w:ascii="Arial" w:eastAsia="Times New Roman" w:hAnsi="Arial" w:cs="Arial"/>
                <w:color w:val="000000"/>
                <w:sz w:val="24"/>
                <w:szCs w:val="24"/>
                <w:lang w:eastAsia="es-MX"/>
              </w:rPr>
              <w:t>ESPECIAL CAM</w:t>
            </w:r>
          </w:p>
        </w:tc>
        <w:tc>
          <w:tcPr>
            <w:tcW w:w="1360" w:type="dxa"/>
            <w:tcBorders>
              <w:top w:val="nil"/>
              <w:left w:val="nil"/>
              <w:bottom w:val="single" w:sz="4" w:space="0" w:color="auto"/>
              <w:right w:val="single" w:sz="4" w:space="0" w:color="auto"/>
            </w:tcBorders>
            <w:shd w:val="clear" w:color="auto" w:fill="auto"/>
            <w:noWrap/>
            <w:vAlign w:val="bottom"/>
            <w:hideMark/>
          </w:tcPr>
          <w:p w:rsidR="009516DA" w:rsidRPr="007E189E" w:rsidRDefault="001256F1" w:rsidP="00340767">
            <w:pPr>
              <w:spacing w:after="0" w:line="240" w:lineRule="auto"/>
              <w:jc w:val="right"/>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122</w:t>
            </w:r>
          </w:p>
        </w:tc>
        <w:tc>
          <w:tcPr>
            <w:tcW w:w="160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18</w:t>
            </w:r>
          </w:p>
        </w:tc>
        <w:tc>
          <w:tcPr>
            <w:tcW w:w="154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1</w:t>
            </w:r>
          </w:p>
        </w:tc>
        <w:tc>
          <w:tcPr>
            <w:tcW w:w="190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 xml:space="preserve">    </w:t>
            </w:r>
            <w:r>
              <w:rPr>
                <w:rFonts w:ascii="Calibri" w:eastAsia="Times New Roman" w:hAnsi="Calibri" w:cs="Calibri"/>
                <w:color w:val="000000"/>
                <w:sz w:val="24"/>
                <w:szCs w:val="24"/>
                <w:lang w:eastAsia="es-MX"/>
              </w:rPr>
              <w:t>0%</w:t>
            </w:r>
          </w:p>
        </w:tc>
      </w:tr>
      <w:tr w:rsidR="009516DA" w:rsidRPr="007E189E" w:rsidTr="00340767">
        <w:trPr>
          <w:trHeight w:val="315"/>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rPr>
                <w:rFonts w:ascii="Arial" w:eastAsia="Times New Roman" w:hAnsi="Arial" w:cs="Arial"/>
                <w:color w:val="000000"/>
                <w:sz w:val="24"/>
                <w:szCs w:val="24"/>
                <w:lang w:eastAsia="es-MX"/>
              </w:rPr>
            </w:pPr>
            <w:r w:rsidRPr="007E189E">
              <w:rPr>
                <w:rFonts w:ascii="Arial" w:eastAsia="Times New Roman" w:hAnsi="Arial" w:cs="Arial"/>
                <w:color w:val="000000"/>
                <w:sz w:val="24"/>
                <w:szCs w:val="24"/>
                <w:lang w:eastAsia="es-MX"/>
              </w:rPr>
              <w:t>PREESCOLAR</w:t>
            </w:r>
          </w:p>
        </w:tc>
        <w:tc>
          <w:tcPr>
            <w:tcW w:w="1360" w:type="dxa"/>
            <w:tcBorders>
              <w:top w:val="nil"/>
              <w:left w:val="nil"/>
              <w:bottom w:val="single" w:sz="4" w:space="0" w:color="auto"/>
              <w:right w:val="single" w:sz="4" w:space="0" w:color="auto"/>
            </w:tcBorders>
            <w:shd w:val="clear" w:color="auto" w:fill="auto"/>
            <w:noWrap/>
            <w:vAlign w:val="bottom"/>
            <w:hideMark/>
          </w:tcPr>
          <w:p w:rsidR="009516DA" w:rsidRPr="007E189E" w:rsidRDefault="001256F1" w:rsidP="00340767">
            <w:pPr>
              <w:spacing w:after="0" w:line="240" w:lineRule="auto"/>
              <w:jc w:val="right"/>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4459</w:t>
            </w:r>
          </w:p>
        </w:tc>
        <w:tc>
          <w:tcPr>
            <w:tcW w:w="160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177</w:t>
            </w:r>
          </w:p>
        </w:tc>
        <w:tc>
          <w:tcPr>
            <w:tcW w:w="154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52</w:t>
            </w:r>
          </w:p>
        </w:tc>
        <w:tc>
          <w:tcPr>
            <w:tcW w:w="190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1%</w:t>
            </w:r>
          </w:p>
        </w:tc>
      </w:tr>
      <w:tr w:rsidR="009516DA" w:rsidRPr="007E189E" w:rsidTr="00340767">
        <w:trPr>
          <w:trHeight w:val="315"/>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rPr>
                <w:rFonts w:ascii="Arial" w:eastAsia="Times New Roman" w:hAnsi="Arial" w:cs="Arial"/>
                <w:color w:val="000000"/>
                <w:sz w:val="24"/>
                <w:szCs w:val="24"/>
                <w:lang w:eastAsia="es-MX"/>
              </w:rPr>
            </w:pPr>
            <w:r w:rsidRPr="007E189E">
              <w:rPr>
                <w:rFonts w:ascii="Arial" w:eastAsia="Times New Roman" w:hAnsi="Arial" w:cs="Arial"/>
                <w:color w:val="000000"/>
                <w:sz w:val="24"/>
                <w:szCs w:val="24"/>
                <w:lang w:eastAsia="es-MX"/>
              </w:rPr>
              <w:t>PRIMARIA</w:t>
            </w:r>
          </w:p>
        </w:tc>
        <w:tc>
          <w:tcPr>
            <w:tcW w:w="1360" w:type="dxa"/>
            <w:tcBorders>
              <w:top w:val="nil"/>
              <w:left w:val="nil"/>
              <w:bottom w:val="single" w:sz="4" w:space="0" w:color="auto"/>
              <w:right w:val="single" w:sz="4" w:space="0" w:color="auto"/>
            </w:tcBorders>
            <w:shd w:val="clear" w:color="auto" w:fill="auto"/>
            <w:noWrap/>
            <w:vAlign w:val="bottom"/>
            <w:hideMark/>
          </w:tcPr>
          <w:p w:rsidR="009516DA" w:rsidRPr="007E189E" w:rsidRDefault="001256F1" w:rsidP="00340767">
            <w:pPr>
              <w:spacing w:after="0" w:line="240" w:lineRule="auto"/>
              <w:jc w:val="right"/>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12517</w:t>
            </w:r>
          </w:p>
        </w:tc>
        <w:tc>
          <w:tcPr>
            <w:tcW w:w="160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622</w:t>
            </w:r>
          </w:p>
        </w:tc>
        <w:tc>
          <w:tcPr>
            <w:tcW w:w="154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62</w:t>
            </w:r>
          </w:p>
        </w:tc>
        <w:tc>
          <w:tcPr>
            <w:tcW w:w="190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8%</w:t>
            </w:r>
          </w:p>
        </w:tc>
      </w:tr>
      <w:tr w:rsidR="009516DA" w:rsidRPr="007E189E" w:rsidTr="00340767">
        <w:trPr>
          <w:trHeight w:val="315"/>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rPr>
                <w:rFonts w:ascii="Arial" w:eastAsia="Times New Roman" w:hAnsi="Arial" w:cs="Arial"/>
                <w:color w:val="000000"/>
                <w:sz w:val="24"/>
                <w:szCs w:val="24"/>
                <w:lang w:eastAsia="es-MX"/>
              </w:rPr>
            </w:pPr>
            <w:r w:rsidRPr="007E189E">
              <w:rPr>
                <w:rFonts w:ascii="Arial" w:eastAsia="Times New Roman" w:hAnsi="Arial" w:cs="Arial"/>
                <w:color w:val="000000"/>
                <w:sz w:val="24"/>
                <w:szCs w:val="24"/>
                <w:lang w:eastAsia="es-MX"/>
              </w:rPr>
              <w:t>SECUNDARIA</w:t>
            </w:r>
          </w:p>
        </w:tc>
        <w:tc>
          <w:tcPr>
            <w:tcW w:w="1360" w:type="dxa"/>
            <w:tcBorders>
              <w:top w:val="nil"/>
              <w:left w:val="nil"/>
              <w:bottom w:val="single" w:sz="4" w:space="0" w:color="auto"/>
              <w:right w:val="single" w:sz="4" w:space="0" w:color="auto"/>
            </w:tcBorders>
            <w:shd w:val="clear" w:color="auto" w:fill="auto"/>
            <w:noWrap/>
            <w:vAlign w:val="bottom"/>
            <w:hideMark/>
          </w:tcPr>
          <w:p w:rsidR="009516DA" w:rsidRPr="007E189E" w:rsidRDefault="001256F1" w:rsidP="00340767">
            <w:pPr>
              <w:spacing w:after="0" w:line="240" w:lineRule="auto"/>
              <w:jc w:val="right"/>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5411</w:t>
            </w:r>
          </w:p>
        </w:tc>
        <w:tc>
          <w:tcPr>
            <w:tcW w:w="160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383</w:t>
            </w:r>
          </w:p>
        </w:tc>
        <w:tc>
          <w:tcPr>
            <w:tcW w:w="154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35</w:t>
            </w:r>
          </w:p>
        </w:tc>
        <w:tc>
          <w:tcPr>
            <w:tcW w:w="190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26%</w:t>
            </w:r>
          </w:p>
        </w:tc>
      </w:tr>
      <w:tr w:rsidR="009516DA" w:rsidRPr="007E189E" w:rsidTr="00340767">
        <w:trPr>
          <w:trHeight w:val="315"/>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rPr>
                <w:rFonts w:ascii="Arial" w:eastAsia="Times New Roman" w:hAnsi="Arial" w:cs="Arial"/>
                <w:color w:val="000000"/>
                <w:sz w:val="24"/>
                <w:szCs w:val="24"/>
                <w:lang w:eastAsia="es-MX"/>
              </w:rPr>
            </w:pPr>
            <w:r w:rsidRPr="007E189E">
              <w:rPr>
                <w:rFonts w:ascii="Arial" w:eastAsia="Times New Roman" w:hAnsi="Arial" w:cs="Arial"/>
                <w:color w:val="000000"/>
                <w:sz w:val="24"/>
                <w:szCs w:val="24"/>
                <w:lang w:eastAsia="es-MX"/>
              </w:rPr>
              <w:t>MEDIA SUPERIOR</w:t>
            </w:r>
          </w:p>
        </w:tc>
        <w:tc>
          <w:tcPr>
            <w:tcW w:w="136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3183</w:t>
            </w:r>
          </w:p>
        </w:tc>
        <w:tc>
          <w:tcPr>
            <w:tcW w:w="160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rsidR="009516DA" w:rsidRPr="007E189E" w:rsidRDefault="009516DA" w:rsidP="00340767">
            <w:pPr>
              <w:spacing w:after="0" w:line="240" w:lineRule="auto"/>
              <w:jc w:val="right"/>
              <w:rPr>
                <w:rFonts w:ascii="Calibri" w:eastAsia="Times New Roman" w:hAnsi="Calibri" w:cs="Calibri"/>
                <w:color w:val="000000"/>
                <w:sz w:val="24"/>
                <w:szCs w:val="24"/>
                <w:lang w:eastAsia="es-MX"/>
              </w:rPr>
            </w:pPr>
            <w:r w:rsidRPr="007E189E">
              <w:rPr>
                <w:rFonts w:ascii="Calibri" w:eastAsia="Times New Roman" w:hAnsi="Calibri" w:cs="Calibri"/>
                <w:color w:val="000000"/>
                <w:sz w:val="24"/>
                <w:szCs w:val="24"/>
                <w:lang w:eastAsia="es-MX"/>
              </w:rPr>
              <w:t>16</w:t>
            </w:r>
          </w:p>
        </w:tc>
        <w:tc>
          <w:tcPr>
            <w:tcW w:w="1900" w:type="dxa"/>
            <w:tcBorders>
              <w:top w:val="nil"/>
              <w:left w:val="nil"/>
              <w:bottom w:val="single" w:sz="4" w:space="0" w:color="auto"/>
              <w:right w:val="single" w:sz="4" w:space="0" w:color="auto"/>
            </w:tcBorders>
            <w:shd w:val="clear" w:color="auto" w:fill="auto"/>
            <w:noWrap/>
            <w:vAlign w:val="bottom"/>
            <w:hideMark/>
          </w:tcPr>
          <w:p w:rsidR="009516DA" w:rsidRPr="007E189E" w:rsidRDefault="001D44D3" w:rsidP="00340767">
            <w:pPr>
              <w:spacing w:after="0" w:line="240" w:lineRule="auto"/>
              <w:jc w:val="right"/>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25</w:t>
            </w:r>
            <w:r w:rsidR="009516DA" w:rsidRPr="007E189E">
              <w:rPr>
                <w:rFonts w:ascii="Calibri" w:eastAsia="Times New Roman" w:hAnsi="Calibri" w:cs="Calibri"/>
                <w:color w:val="000000"/>
                <w:sz w:val="24"/>
                <w:szCs w:val="24"/>
                <w:lang w:eastAsia="es-MX"/>
              </w:rPr>
              <w:t>%</w:t>
            </w:r>
          </w:p>
        </w:tc>
        <w:bookmarkStart w:id="0" w:name="_GoBack"/>
        <w:bookmarkEnd w:id="0"/>
      </w:tr>
    </w:tbl>
    <w:p w:rsidR="009516DA" w:rsidRDefault="009516DA" w:rsidP="009516DA"/>
    <w:p w:rsidR="009516DA" w:rsidRDefault="009516DA" w:rsidP="009516DA">
      <w:pPr>
        <w:rPr>
          <w:rFonts w:ascii="Arial" w:hAnsi="Arial" w:cs="Arial"/>
          <w:sz w:val="24"/>
          <w:szCs w:val="24"/>
        </w:rPr>
      </w:pPr>
      <w:r>
        <w:rPr>
          <w:rFonts w:ascii="Arial" w:hAnsi="Arial" w:cs="Arial"/>
          <w:sz w:val="24"/>
          <w:szCs w:val="24"/>
        </w:rPr>
        <w:t>D</w:t>
      </w:r>
      <w:r w:rsidRPr="007E189E">
        <w:rPr>
          <w:rFonts w:ascii="Arial" w:hAnsi="Arial" w:cs="Arial"/>
          <w:sz w:val="24"/>
          <w:szCs w:val="24"/>
        </w:rPr>
        <w:t>etecta</w:t>
      </w:r>
      <w:r>
        <w:rPr>
          <w:rFonts w:ascii="Arial" w:hAnsi="Arial" w:cs="Arial"/>
          <w:sz w:val="24"/>
          <w:szCs w:val="24"/>
        </w:rPr>
        <w:t>ndo</w:t>
      </w:r>
      <w:r w:rsidRPr="007E189E">
        <w:rPr>
          <w:rFonts w:ascii="Arial" w:hAnsi="Arial" w:cs="Arial"/>
          <w:sz w:val="24"/>
          <w:szCs w:val="24"/>
        </w:rPr>
        <w:t xml:space="preserve"> que el Nivel Secundaria ocupa el 1er lugar en deserción y Preparatoria el 2do Lugar</w:t>
      </w:r>
      <w:r>
        <w:rPr>
          <w:rFonts w:ascii="Arial" w:hAnsi="Arial" w:cs="Arial"/>
          <w:sz w:val="24"/>
          <w:szCs w:val="24"/>
        </w:rPr>
        <w:t xml:space="preserve"> por lo cual es de suma importancia atender la situación.</w:t>
      </w:r>
    </w:p>
    <w:p w:rsidR="00280CF3" w:rsidRDefault="009516DA" w:rsidP="004A1640">
      <w:pPr>
        <w:jc w:val="both"/>
        <w:rPr>
          <w:rFonts w:ascii="Arial" w:hAnsi="Arial" w:cs="Arial"/>
          <w:color w:val="000000"/>
          <w:sz w:val="24"/>
          <w:szCs w:val="24"/>
        </w:rPr>
      </w:pPr>
      <w:r>
        <w:rPr>
          <w:rFonts w:ascii="Arial" w:hAnsi="Arial" w:cs="Arial"/>
          <w:color w:val="000000"/>
          <w:sz w:val="24"/>
          <w:szCs w:val="24"/>
        </w:rPr>
        <w:t>Por lo cual llegamos a la conclusión de que se tiene la gran Problemática de un Alto Porcentaje de Rezago Educativo en el Municipio de Apaseo el Grande.</w:t>
      </w:r>
    </w:p>
    <w:p w:rsidR="009516DA" w:rsidRDefault="009516DA" w:rsidP="004A1640">
      <w:pPr>
        <w:jc w:val="both"/>
        <w:rPr>
          <w:rFonts w:ascii="Arial" w:hAnsi="Arial" w:cs="Arial"/>
          <w:color w:val="000000"/>
          <w:sz w:val="24"/>
          <w:szCs w:val="24"/>
        </w:rPr>
      </w:pPr>
    </w:p>
    <w:p w:rsidR="00CC359A" w:rsidRDefault="00CC359A" w:rsidP="00304223">
      <w:pPr>
        <w:jc w:val="both"/>
        <w:rPr>
          <w:rFonts w:ascii="Arial" w:hAnsi="Arial" w:cs="Arial"/>
          <w:b/>
          <w:i/>
          <w:color w:val="000000"/>
          <w:sz w:val="24"/>
          <w:szCs w:val="24"/>
          <w:u w:val="single"/>
        </w:rPr>
      </w:pPr>
    </w:p>
    <w:p w:rsidR="00CC359A" w:rsidRDefault="00CC359A" w:rsidP="00304223">
      <w:pPr>
        <w:jc w:val="both"/>
        <w:rPr>
          <w:rFonts w:ascii="Arial" w:hAnsi="Arial" w:cs="Arial"/>
          <w:b/>
          <w:i/>
          <w:color w:val="000000"/>
          <w:sz w:val="24"/>
          <w:szCs w:val="24"/>
          <w:u w:val="single"/>
        </w:rPr>
      </w:pPr>
    </w:p>
    <w:p w:rsidR="00CC359A" w:rsidRDefault="00CC359A" w:rsidP="00304223">
      <w:pPr>
        <w:jc w:val="both"/>
        <w:rPr>
          <w:rFonts w:ascii="Arial" w:hAnsi="Arial" w:cs="Arial"/>
          <w:b/>
          <w:i/>
          <w:color w:val="000000"/>
          <w:sz w:val="24"/>
          <w:szCs w:val="24"/>
          <w:u w:val="single"/>
        </w:rPr>
      </w:pPr>
    </w:p>
    <w:p w:rsidR="00CC359A" w:rsidRDefault="00CC359A" w:rsidP="00304223">
      <w:pPr>
        <w:jc w:val="both"/>
        <w:rPr>
          <w:rFonts w:ascii="Arial" w:hAnsi="Arial" w:cs="Arial"/>
          <w:b/>
          <w:i/>
          <w:color w:val="000000"/>
          <w:sz w:val="24"/>
          <w:szCs w:val="24"/>
          <w:u w:val="single"/>
        </w:rPr>
      </w:pPr>
    </w:p>
    <w:p w:rsidR="00CC359A" w:rsidRDefault="00CC359A" w:rsidP="00304223">
      <w:pPr>
        <w:jc w:val="both"/>
        <w:rPr>
          <w:rFonts w:ascii="Arial" w:hAnsi="Arial" w:cs="Arial"/>
          <w:b/>
          <w:i/>
          <w:color w:val="000000"/>
          <w:sz w:val="24"/>
          <w:szCs w:val="24"/>
          <w:u w:val="single"/>
        </w:rPr>
      </w:pPr>
    </w:p>
    <w:p w:rsidR="00CC359A" w:rsidRDefault="00CC359A" w:rsidP="00304223">
      <w:pPr>
        <w:jc w:val="both"/>
        <w:rPr>
          <w:rFonts w:ascii="Arial" w:hAnsi="Arial" w:cs="Arial"/>
          <w:b/>
          <w:i/>
          <w:color w:val="000000"/>
          <w:sz w:val="24"/>
          <w:szCs w:val="24"/>
          <w:u w:val="single"/>
        </w:rPr>
      </w:pPr>
    </w:p>
    <w:p w:rsidR="00CC359A" w:rsidRDefault="00CC359A" w:rsidP="00304223">
      <w:pPr>
        <w:jc w:val="both"/>
        <w:rPr>
          <w:rFonts w:ascii="Arial" w:hAnsi="Arial" w:cs="Arial"/>
          <w:b/>
          <w:i/>
          <w:color w:val="000000"/>
          <w:sz w:val="24"/>
          <w:szCs w:val="24"/>
          <w:u w:val="single"/>
        </w:rPr>
      </w:pPr>
    </w:p>
    <w:p w:rsidR="00304223" w:rsidRDefault="00EF5608" w:rsidP="00304223">
      <w:pPr>
        <w:jc w:val="both"/>
        <w:rPr>
          <w:rFonts w:ascii="Arial" w:hAnsi="Arial" w:cs="Arial"/>
          <w:b/>
          <w:i/>
          <w:color w:val="000000"/>
          <w:sz w:val="24"/>
          <w:szCs w:val="24"/>
          <w:u w:val="single"/>
        </w:rPr>
      </w:pPr>
      <w:r>
        <w:rPr>
          <w:rFonts w:ascii="Arial" w:hAnsi="Arial" w:cs="Arial"/>
          <w:b/>
          <w:i/>
          <w:color w:val="000000"/>
          <w:sz w:val="24"/>
          <w:szCs w:val="24"/>
          <w:u w:val="single"/>
        </w:rPr>
        <w:lastRenderedPageBreak/>
        <w:t>3.2.1 IDENTIFICACION Y ESTADO ACTUAL DEL PROBLEMA</w:t>
      </w:r>
    </w:p>
    <w:p w:rsidR="00304223" w:rsidRPr="00304223" w:rsidRDefault="00304223" w:rsidP="00304223">
      <w:pPr>
        <w:jc w:val="both"/>
        <w:rPr>
          <w:rFonts w:ascii="Arial" w:hAnsi="Arial" w:cs="Arial"/>
          <w:color w:val="000000"/>
          <w:sz w:val="24"/>
          <w:szCs w:val="24"/>
        </w:rPr>
      </w:pPr>
      <w:r>
        <w:rPr>
          <w:rFonts w:ascii="Arial" w:hAnsi="Arial" w:cs="Arial"/>
          <w:color w:val="000000"/>
          <w:sz w:val="24"/>
          <w:szCs w:val="24"/>
        </w:rPr>
        <w:t>En la actualidad de acuerdo a la encuesta del inegi 2015 tenemos los siguientes datos, arrojándonos datos alarmantes resaltando entre ellos el rezago educativo a nivel medio superior ya que solo el 17.5% de hombres y mujeres an concluido sus estudios de educación media superior, y el 9.15 de hombres y 8.39% de mujeres han concluido sus estudios a nivel superior.</w:t>
      </w:r>
    </w:p>
    <w:tbl>
      <w:tblPr>
        <w:tblW w:w="9923" w:type="dxa"/>
        <w:tblInd w:w="-551" w:type="dxa"/>
        <w:tblCellMar>
          <w:left w:w="70" w:type="dxa"/>
          <w:right w:w="70" w:type="dxa"/>
        </w:tblCellMar>
        <w:tblLook w:val="04A0" w:firstRow="1" w:lastRow="0" w:firstColumn="1" w:lastColumn="0" w:noHBand="0" w:noVBand="1"/>
      </w:tblPr>
      <w:tblGrid>
        <w:gridCol w:w="638"/>
        <w:gridCol w:w="689"/>
        <w:gridCol w:w="779"/>
        <w:gridCol w:w="429"/>
        <w:gridCol w:w="728"/>
        <w:gridCol w:w="641"/>
        <w:gridCol w:w="428"/>
        <w:gridCol w:w="747"/>
        <w:gridCol w:w="664"/>
        <w:gridCol w:w="836"/>
        <w:gridCol w:w="1008"/>
        <w:gridCol w:w="721"/>
        <w:gridCol w:w="836"/>
        <w:gridCol w:w="779"/>
      </w:tblGrid>
      <w:tr w:rsidR="00EF5608" w:rsidRPr="00EF5608" w:rsidTr="00304223">
        <w:trPr>
          <w:trHeight w:val="290"/>
        </w:trPr>
        <w:tc>
          <w:tcPr>
            <w:tcW w:w="638" w:type="dxa"/>
            <w:vMerge w:val="restart"/>
            <w:tcBorders>
              <w:top w:val="single" w:sz="4" w:space="0" w:color="808080"/>
              <w:left w:val="single" w:sz="4" w:space="0" w:color="FFFFFF"/>
              <w:bottom w:val="single" w:sz="4" w:space="0" w:color="E0E0E0"/>
              <w:right w:val="nil"/>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Sexo</w:t>
            </w:r>
          </w:p>
        </w:tc>
        <w:tc>
          <w:tcPr>
            <w:tcW w:w="689" w:type="dxa"/>
            <w:vMerge w:val="restart"/>
            <w:tcBorders>
              <w:top w:val="single" w:sz="4" w:space="0" w:color="808080"/>
              <w:left w:val="single" w:sz="4" w:space="0" w:color="FFFFFF"/>
              <w:bottom w:val="single" w:sz="4" w:space="0" w:color="E0E0E0"/>
              <w:right w:val="single" w:sz="4" w:space="0" w:color="FFFFFF"/>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Población de 15 años y más</w:t>
            </w:r>
          </w:p>
        </w:tc>
        <w:tc>
          <w:tcPr>
            <w:tcW w:w="7817" w:type="dxa"/>
            <w:gridSpan w:val="11"/>
            <w:tcBorders>
              <w:top w:val="single" w:sz="4" w:space="0" w:color="808080"/>
              <w:left w:val="nil"/>
              <w:bottom w:val="nil"/>
              <w:right w:val="nil"/>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Nivel de escolaridad</w:t>
            </w:r>
          </w:p>
        </w:tc>
        <w:tc>
          <w:tcPr>
            <w:tcW w:w="779" w:type="dxa"/>
            <w:vMerge w:val="restart"/>
            <w:tcBorders>
              <w:top w:val="single" w:sz="4" w:space="0" w:color="808080"/>
              <w:left w:val="single" w:sz="4" w:space="0" w:color="FFFFFF"/>
              <w:bottom w:val="single" w:sz="4" w:space="0" w:color="E0E0E0"/>
              <w:right w:val="single" w:sz="4" w:space="0" w:color="FFFFFF"/>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Grado promedio de escolaridad</w:t>
            </w:r>
          </w:p>
        </w:tc>
      </w:tr>
      <w:tr w:rsidR="00EF5608" w:rsidRPr="00EF5608" w:rsidTr="00304223">
        <w:trPr>
          <w:trHeight w:val="247"/>
        </w:trPr>
        <w:tc>
          <w:tcPr>
            <w:tcW w:w="638" w:type="dxa"/>
            <w:vMerge/>
            <w:tcBorders>
              <w:top w:val="single" w:sz="4" w:space="0" w:color="808080"/>
              <w:left w:val="single" w:sz="4" w:space="0" w:color="FFFFFF"/>
              <w:bottom w:val="single" w:sz="4" w:space="0" w:color="E0E0E0"/>
              <w:right w:val="nil"/>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689" w:type="dxa"/>
            <w:vMerge/>
            <w:tcBorders>
              <w:top w:val="single" w:sz="4" w:space="0" w:color="808080"/>
              <w:left w:val="single" w:sz="4" w:space="0" w:color="FFFFFF"/>
              <w:bottom w:val="single" w:sz="4" w:space="0" w:color="E0E0E0"/>
              <w:right w:val="single" w:sz="4" w:space="0" w:color="FFFFFF"/>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779" w:type="dxa"/>
            <w:vMerge w:val="restart"/>
            <w:tcBorders>
              <w:top w:val="single" w:sz="4" w:space="0" w:color="E0E0E0"/>
              <w:left w:val="nil"/>
              <w:bottom w:val="single" w:sz="4" w:space="0" w:color="E0E0E0"/>
              <w:right w:val="single" w:sz="4" w:space="0" w:color="FFFFFF"/>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Sin escolaridad</w:t>
            </w:r>
          </w:p>
        </w:tc>
        <w:tc>
          <w:tcPr>
            <w:tcW w:w="4473" w:type="dxa"/>
            <w:gridSpan w:val="7"/>
            <w:tcBorders>
              <w:top w:val="single" w:sz="4" w:space="0" w:color="E0E0E0"/>
              <w:left w:val="nil"/>
              <w:bottom w:val="single" w:sz="4" w:space="0" w:color="E0E0E0"/>
              <w:right w:val="nil"/>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Educación básica</w:t>
            </w:r>
          </w:p>
        </w:tc>
        <w:tc>
          <w:tcPr>
            <w:tcW w:w="1008" w:type="dxa"/>
            <w:vMerge w:val="restart"/>
            <w:tcBorders>
              <w:top w:val="single" w:sz="4" w:space="0" w:color="E0E0E0"/>
              <w:left w:val="single" w:sz="4" w:space="0" w:color="FFFFFF"/>
              <w:bottom w:val="single" w:sz="4" w:space="0" w:color="E0E0E0"/>
              <w:right w:val="nil"/>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Educación media superior</w:t>
            </w:r>
            <w:r w:rsidRPr="00EF5608">
              <w:rPr>
                <w:rFonts w:ascii="Arial Narrow" w:eastAsia="Times New Roman" w:hAnsi="Arial Narrow" w:cs="Times New Roman"/>
                <w:b/>
                <w:bCs/>
                <w:color w:val="FFFFFF"/>
                <w:sz w:val="14"/>
                <w:szCs w:val="14"/>
                <w:vertAlign w:val="superscript"/>
                <w:lang w:eastAsia="es-MX"/>
              </w:rPr>
              <w:t>2</w:t>
            </w:r>
          </w:p>
        </w:tc>
        <w:tc>
          <w:tcPr>
            <w:tcW w:w="721" w:type="dxa"/>
            <w:vMerge w:val="restart"/>
            <w:tcBorders>
              <w:top w:val="single" w:sz="4" w:space="0" w:color="E0E0E0"/>
              <w:left w:val="single" w:sz="4" w:space="0" w:color="FFFFFF"/>
              <w:bottom w:val="single" w:sz="4" w:space="0" w:color="E0E0E0"/>
              <w:right w:val="nil"/>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Educación superior</w:t>
            </w:r>
            <w:r w:rsidRPr="00EF5608">
              <w:rPr>
                <w:rFonts w:ascii="Arial Narrow" w:eastAsia="Times New Roman" w:hAnsi="Arial Narrow" w:cs="Times New Roman"/>
                <w:b/>
                <w:bCs/>
                <w:color w:val="FFFFFF"/>
                <w:sz w:val="14"/>
                <w:szCs w:val="14"/>
                <w:vertAlign w:val="superscript"/>
                <w:lang w:eastAsia="es-MX"/>
              </w:rPr>
              <w:t>3</w:t>
            </w:r>
          </w:p>
        </w:tc>
        <w:tc>
          <w:tcPr>
            <w:tcW w:w="836" w:type="dxa"/>
            <w:vMerge w:val="restart"/>
            <w:tcBorders>
              <w:top w:val="single" w:sz="4" w:space="0" w:color="E0E0E0"/>
              <w:left w:val="single" w:sz="4" w:space="0" w:color="FFFFFF"/>
              <w:bottom w:val="single" w:sz="4" w:space="0" w:color="E0E0E0"/>
              <w:right w:val="nil"/>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No especificado</w:t>
            </w:r>
          </w:p>
        </w:tc>
        <w:tc>
          <w:tcPr>
            <w:tcW w:w="779" w:type="dxa"/>
            <w:vMerge/>
            <w:tcBorders>
              <w:top w:val="single" w:sz="4" w:space="0" w:color="808080"/>
              <w:left w:val="single" w:sz="4" w:space="0" w:color="FFFFFF"/>
              <w:bottom w:val="single" w:sz="4" w:space="0" w:color="E0E0E0"/>
              <w:right w:val="single" w:sz="4" w:space="0" w:color="FFFFFF"/>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r>
      <w:tr w:rsidR="00EF5608" w:rsidRPr="00EF5608" w:rsidTr="00304223">
        <w:trPr>
          <w:trHeight w:val="247"/>
        </w:trPr>
        <w:tc>
          <w:tcPr>
            <w:tcW w:w="638" w:type="dxa"/>
            <w:vMerge/>
            <w:tcBorders>
              <w:top w:val="single" w:sz="4" w:space="0" w:color="808080"/>
              <w:left w:val="single" w:sz="4" w:space="0" w:color="FFFFFF"/>
              <w:bottom w:val="single" w:sz="4" w:space="0" w:color="E0E0E0"/>
              <w:right w:val="nil"/>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689" w:type="dxa"/>
            <w:vMerge/>
            <w:tcBorders>
              <w:top w:val="single" w:sz="4" w:space="0" w:color="808080"/>
              <w:left w:val="single" w:sz="4" w:space="0" w:color="FFFFFF"/>
              <w:bottom w:val="single" w:sz="4" w:space="0" w:color="E0E0E0"/>
              <w:right w:val="single" w:sz="4" w:space="0" w:color="FFFFFF"/>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779" w:type="dxa"/>
            <w:vMerge/>
            <w:tcBorders>
              <w:top w:val="single" w:sz="4" w:space="0" w:color="E0E0E0"/>
              <w:left w:val="nil"/>
              <w:bottom w:val="single" w:sz="4" w:space="0" w:color="E0E0E0"/>
              <w:right w:val="single" w:sz="4" w:space="0" w:color="FFFFFF"/>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429" w:type="dxa"/>
            <w:vMerge w:val="restart"/>
            <w:tcBorders>
              <w:top w:val="nil"/>
              <w:left w:val="single" w:sz="4" w:space="0" w:color="FFFFFF"/>
              <w:bottom w:val="single" w:sz="4" w:space="0" w:color="E0E0E0"/>
              <w:right w:val="nil"/>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Total</w:t>
            </w:r>
          </w:p>
        </w:tc>
        <w:tc>
          <w:tcPr>
            <w:tcW w:w="728" w:type="dxa"/>
            <w:vMerge w:val="restart"/>
            <w:tcBorders>
              <w:top w:val="nil"/>
              <w:left w:val="single" w:sz="4" w:space="0" w:color="FFFFFF"/>
              <w:bottom w:val="single" w:sz="4" w:space="0" w:color="E0E0E0"/>
              <w:right w:val="nil"/>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Preescolar</w:t>
            </w:r>
          </w:p>
        </w:tc>
        <w:tc>
          <w:tcPr>
            <w:tcW w:w="641" w:type="dxa"/>
            <w:vMerge w:val="restart"/>
            <w:tcBorders>
              <w:top w:val="nil"/>
              <w:left w:val="single" w:sz="4" w:space="0" w:color="FFFFFF"/>
              <w:bottom w:val="single" w:sz="4" w:space="0" w:color="E0E0E0"/>
              <w:right w:val="single" w:sz="4" w:space="0" w:color="FFFFFF"/>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Primaria</w:t>
            </w:r>
            <w:r w:rsidRPr="00EF5608">
              <w:rPr>
                <w:rFonts w:ascii="Arial Narrow" w:eastAsia="Times New Roman" w:hAnsi="Arial Narrow" w:cs="Times New Roman"/>
                <w:b/>
                <w:bCs/>
                <w:color w:val="FFFFFF"/>
                <w:sz w:val="14"/>
                <w:szCs w:val="14"/>
                <w:vertAlign w:val="superscript"/>
                <w:lang w:eastAsia="es-MX"/>
              </w:rPr>
              <w:t>1</w:t>
            </w:r>
          </w:p>
        </w:tc>
        <w:tc>
          <w:tcPr>
            <w:tcW w:w="2675" w:type="dxa"/>
            <w:gridSpan w:val="4"/>
            <w:tcBorders>
              <w:top w:val="single" w:sz="4" w:space="0" w:color="E0E0E0"/>
              <w:left w:val="nil"/>
              <w:bottom w:val="single" w:sz="4" w:space="0" w:color="E0E0E0"/>
              <w:right w:val="nil"/>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Secundaria</w:t>
            </w:r>
          </w:p>
        </w:tc>
        <w:tc>
          <w:tcPr>
            <w:tcW w:w="1008" w:type="dxa"/>
            <w:vMerge/>
            <w:tcBorders>
              <w:top w:val="single" w:sz="4" w:space="0" w:color="E0E0E0"/>
              <w:left w:val="single" w:sz="4" w:space="0" w:color="FFFFFF"/>
              <w:bottom w:val="single" w:sz="4" w:space="0" w:color="E0E0E0"/>
              <w:right w:val="nil"/>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721" w:type="dxa"/>
            <w:vMerge/>
            <w:tcBorders>
              <w:top w:val="single" w:sz="4" w:space="0" w:color="E0E0E0"/>
              <w:left w:val="single" w:sz="4" w:space="0" w:color="FFFFFF"/>
              <w:bottom w:val="single" w:sz="4" w:space="0" w:color="E0E0E0"/>
              <w:right w:val="nil"/>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836" w:type="dxa"/>
            <w:vMerge/>
            <w:tcBorders>
              <w:top w:val="single" w:sz="4" w:space="0" w:color="E0E0E0"/>
              <w:left w:val="single" w:sz="4" w:space="0" w:color="FFFFFF"/>
              <w:bottom w:val="single" w:sz="4" w:space="0" w:color="E0E0E0"/>
              <w:right w:val="nil"/>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779" w:type="dxa"/>
            <w:vMerge/>
            <w:tcBorders>
              <w:top w:val="single" w:sz="4" w:space="0" w:color="808080"/>
              <w:left w:val="single" w:sz="4" w:space="0" w:color="FFFFFF"/>
              <w:bottom w:val="single" w:sz="4" w:space="0" w:color="E0E0E0"/>
              <w:right w:val="single" w:sz="4" w:space="0" w:color="FFFFFF"/>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r>
      <w:tr w:rsidR="00EF5608" w:rsidRPr="00EF5608" w:rsidTr="00304223">
        <w:trPr>
          <w:trHeight w:val="247"/>
        </w:trPr>
        <w:tc>
          <w:tcPr>
            <w:tcW w:w="638" w:type="dxa"/>
            <w:vMerge/>
            <w:tcBorders>
              <w:top w:val="single" w:sz="4" w:space="0" w:color="808080"/>
              <w:left w:val="single" w:sz="4" w:space="0" w:color="FFFFFF"/>
              <w:bottom w:val="single" w:sz="4" w:space="0" w:color="E0E0E0"/>
              <w:right w:val="nil"/>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689" w:type="dxa"/>
            <w:vMerge/>
            <w:tcBorders>
              <w:top w:val="single" w:sz="4" w:space="0" w:color="808080"/>
              <w:left w:val="single" w:sz="4" w:space="0" w:color="FFFFFF"/>
              <w:bottom w:val="single" w:sz="4" w:space="0" w:color="E0E0E0"/>
              <w:right w:val="single" w:sz="4" w:space="0" w:color="FFFFFF"/>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779" w:type="dxa"/>
            <w:vMerge/>
            <w:tcBorders>
              <w:top w:val="single" w:sz="4" w:space="0" w:color="E0E0E0"/>
              <w:left w:val="nil"/>
              <w:bottom w:val="single" w:sz="4" w:space="0" w:color="E0E0E0"/>
              <w:right w:val="single" w:sz="4" w:space="0" w:color="FFFFFF"/>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429" w:type="dxa"/>
            <w:vMerge/>
            <w:tcBorders>
              <w:top w:val="nil"/>
              <w:left w:val="single" w:sz="4" w:space="0" w:color="FFFFFF"/>
              <w:bottom w:val="single" w:sz="4" w:space="0" w:color="E0E0E0"/>
              <w:right w:val="nil"/>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728" w:type="dxa"/>
            <w:vMerge/>
            <w:tcBorders>
              <w:top w:val="nil"/>
              <w:left w:val="single" w:sz="4" w:space="0" w:color="FFFFFF"/>
              <w:bottom w:val="single" w:sz="4" w:space="0" w:color="E0E0E0"/>
              <w:right w:val="nil"/>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641" w:type="dxa"/>
            <w:vMerge/>
            <w:tcBorders>
              <w:top w:val="nil"/>
              <w:left w:val="single" w:sz="4" w:space="0" w:color="FFFFFF"/>
              <w:bottom w:val="single" w:sz="4" w:space="0" w:color="E0E0E0"/>
              <w:right w:val="single" w:sz="4" w:space="0" w:color="FFFFFF"/>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428" w:type="dxa"/>
            <w:tcBorders>
              <w:top w:val="nil"/>
              <w:left w:val="nil"/>
              <w:bottom w:val="single" w:sz="4" w:space="0" w:color="E0E0E0"/>
              <w:right w:val="single" w:sz="4" w:space="0" w:color="E0E0E0"/>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Total</w:t>
            </w:r>
          </w:p>
        </w:tc>
        <w:tc>
          <w:tcPr>
            <w:tcW w:w="747" w:type="dxa"/>
            <w:tcBorders>
              <w:top w:val="nil"/>
              <w:left w:val="nil"/>
              <w:bottom w:val="single" w:sz="4" w:space="0" w:color="E0E0E0"/>
              <w:right w:val="single" w:sz="4" w:space="0" w:color="E0E0E0"/>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Incompleta</w:t>
            </w:r>
          </w:p>
        </w:tc>
        <w:tc>
          <w:tcPr>
            <w:tcW w:w="664" w:type="dxa"/>
            <w:tcBorders>
              <w:top w:val="nil"/>
              <w:left w:val="nil"/>
              <w:bottom w:val="single" w:sz="4" w:space="0" w:color="E0E0E0"/>
              <w:right w:val="single" w:sz="4" w:space="0" w:color="E0E0E0"/>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Completa</w:t>
            </w:r>
          </w:p>
        </w:tc>
        <w:tc>
          <w:tcPr>
            <w:tcW w:w="836" w:type="dxa"/>
            <w:tcBorders>
              <w:top w:val="nil"/>
              <w:left w:val="nil"/>
              <w:bottom w:val="single" w:sz="4" w:space="0" w:color="E0E0E0"/>
              <w:right w:val="nil"/>
            </w:tcBorders>
            <w:shd w:val="clear" w:color="000000" w:fill="306A5C"/>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No especificado</w:t>
            </w:r>
          </w:p>
        </w:tc>
        <w:tc>
          <w:tcPr>
            <w:tcW w:w="1008" w:type="dxa"/>
            <w:vMerge/>
            <w:tcBorders>
              <w:top w:val="single" w:sz="4" w:space="0" w:color="E0E0E0"/>
              <w:left w:val="single" w:sz="4" w:space="0" w:color="FFFFFF"/>
              <w:bottom w:val="single" w:sz="4" w:space="0" w:color="E0E0E0"/>
              <w:right w:val="nil"/>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721" w:type="dxa"/>
            <w:vMerge/>
            <w:tcBorders>
              <w:top w:val="single" w:sz="4" w:space="0" w:color="E0E0E0"/>
              <w:left w:val="single" w:sz="4" w:space="0" w:color="FFFFFF"/>
              <w:bottom w:val="single" w:sz="4" w:space="0" w:color="E0E0E0"/>
              <w:right w:val="nil"/>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836" w:type="dxa"/>
            <w:vMerge/>
            <w:tcBorders>
              <w:top w:val="single" w:sz="4" w:space="0" w:color="E0E0E0"/>
              <w:left w:val="single" w:sz="4" w:space="0" w:color="FFFFFF"/>
              <w:bottom w:val="single" w:sz="4" w:space="0" w:color="E0E0E0"/>
              <w:right w:val="nil"/>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c>
          <w:tcPr>
            <w:tcW w:w="779" w:type="dxa"/>
            <w:vMerge/>
            <w:tcBorders>
              <w:top w:val="single" w:sz="4" w:space="0" w:color="808080"/>
              <w:left w:val="single" w:sz="4" w:space="0" w:color="FFFFFF"/>
              <w:bottom w:val="single" w:sz="4" w:space="0" w:color="E0E0E0"/>
              <w:right w:val="single" w:sz="4" w:space="0" w:color="FFFFFF"/>
            </w:tcBorders>
            <w:vAlign w:val="center"/>
            <w:hideMark/>
          </w:tcPr>
          <w:p w:rsidR="00EF5608" w:rsidRPr="00EF5608" w:rsidRDefault="00EF5608" w:rsidP="00EF5608">
            <w:pPr>
              <w:spacing w:after="0" w:line="240" w:lineRule="auto"/>
              <w:rPr>
                <w:rFonts w:ascii="Arial Narrow" w:eastAsia="Times New Roman" w:hAnsi="Arial Narrow" w:cs="Times New Roman"/>
                <w:b/>
                <w:bCs/>
                <w:color w:val="FFFFFF"/>
                <w:sz w:val="14"/>
                <w:szCs w:val="14"/>
                <w:lang w:eastAsia="es-MX"/>
              </w:rPr>
            </w:pPr>
          </w:p>
        </w:tc>
      </w:tr>
      <w:tr w:rsidR="00EF5608" w:rsidRPr="00EF5608" w:rsidTr="00304223">
        <w:trPr>
          <w:trHeight w:val="271"/>
        </w:trPr>
        <w:tc>
          <w:tcPr>
            <w:tcW w:w="638"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689"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779"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429"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728"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641"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428"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747"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664"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836"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1008"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721"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836"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c>
          <w:tcPr>
            <w:tcW w:w="779" w:type="dxa"/>
            <w:tcBorders>
              <w:top w:val="nil"/>
              <w:left w:val="nil"/>
              <w:bottom w:val="nil"/>
              <w:right w:val="nil"/>
            </w:tcBorders>
            <w:shd w:val="clear" w:color="000000" w:fill="FFFFFF"/>
            <w:vAlign w:val="center"/>
            <w:hideMark/>
          </w:tcPr>
          <w:p w:rsidR="00EF5608" w:rsidRPr="00EF5608" w:rsidRDefault="00EF5608" w:rsidP="00EF5608">
            <w:pPr>
              <w:spacing w:after="0" w:line="240" w:lineRule="auto"/>
              <w:jc w:val="center"/>
              <w:rPr>
                <w:rFonts w:ascii="Arial Narrow" w:eastAsia="Times New Roman" w:hAnsi="Arial Narrow" w:cs="Times New Roman"/>
                <w:b/>
                <w:bCs/>
                <w:color w:val="FFFFFF"/>
                <w:sz w:val="14"/>
                <w:szCs w:val="14"/>
                <w:lang w:eastAsia="es-MX"/>
              </w:rPr>
            </w:pPr>
            <w:r w:rsidRPr="00EF5608">
              <w:rPr>
                <w:rFonts w:ascii="Arial Narrow" w:eastAsia="Times New Roman" w:hAnsi="Arial Narrow" w:cs="Times New Roman"/>
                <w:b/>
                <w:bCs/>
                <w:color w:val="FFFFFF"/>
                <w:sz w:val="14"/>
                <w:szCs w:val="14"/>
                <w:lang w:eastAsia="es-MX"/>
              </w:rPr>
              <w:t> </w:t>
            </w:r>
          </w:p>
        </w:tc>
      </w:tr>
      <w:tr w:rsidR="00EF5608" w:rsidRPr="00EF5608" w:rsidTr="00304223">
        <w:trPr>
          <w:trHeight w:val="247"/>
        </w:trPr>
        <w:tc>
          <w:tcPr>
            <w:tcW w:w="638" w:type="dxa"/>
            <w:tcBorders>
              <w:top w:val="nil"/>
              <w:left w:val="nil"/>
              <w:bottom w:val="nil"/>
              <w:right w:val="nil"/>
            </w:tcBorders>
            <w:shd w:val="clear" w:color="000000" w:fill="E0E0E0"/>
            <w:hideMark/>
          </w:tcPr>
          <w:p w:rsidR="00EF5608" w:rsidRPr="00EF5608" w:rsidRDefault="00EF5608" w:rsidP="00EF5608">
            <w:pPr>
              <w:spacing w:after="0" w:line="240" w:lineRule="auto"/>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Hombres</w:t>
            </w:r>
          </w:p>
        </w:tc>
        <w:tc>
          <w:tcPr>
            <w:tcW w:w="689"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30,077</w:t>
            </w:r>
          </w:p>
        </w:tc>
        <w:tc>
          <w:tcPr>
            <w:tcW w:w="779"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8.16</w:t>
            </w:r>
          </w:p>
        </w:tc>
        <w:tc>
          <w:tcPr>
            <w:tcW w:w="429"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65.03</w:t>
            </w:r>
          </w:p>
        </w:tc>
        <w:tc>
          <w:tcPr>
            <w:tcW w:w="728"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0.48</w:t>
            </w:r>
          </w:p>
        </w:tc>
        <w:tc>
          <w:tcPr>
            <w:tcW w:w="641"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42.16</w:t>
            </w:r>
          </w:p>
        </w:tc>
        <w:tc>
          <w:tcPr>
            <w:tcW w:w="428"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57.36</w:t>
            </w:r>
          </w:p>
        </w:tc>
        <w:tc>
          <w:tcPr>
            <w:tcW w:w="747"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17.36</w:t>
            </w:r>
          </w:p>
        </w:tc>
        <w:tc>
          <w:tcPr>
            <w:tcW w:w="664"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81.89</w:t>
            </w:r>
          </w:p>
        </w:tc>
        <w:tc>
          <w:tcPr>
            <w:tcW w:w="836"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0.75</w:t>
            </w:r>
          </w:p>
        </w:tc>
        <w:tc>
          <w:tcPr>
            <w:tcW w:w="1008"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17.55</w:t>
            </w:r>
          </w:p>
        </w:tc>
        <w:tc>
          <w:tcPr>
            <w:tcW w:w="721"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9.15</w:t>
            </w:r>
          </w:p>
        </w:tc>
        <w:tc>
          <w:tcPr>
            <w:tcW w:w="836"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0.11</w:t>
            </w:r>
          </w:p>
        </w:tc>
        <w:tc>
          <w:tcPr>
            <w:tcW w:w="779" w:type="dxa"/>
            <w:tcBorders>
              <w:top w:val="nil"/>
              <w:left w:val="nil"/>
              <w:bottom w:val="nil"/>
              <w:right w:val="nil"/>
            </w:tcBorders>
            <w:shd w:val="clear" w:color="000000" w:fill="E0E0E0"/>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8.07</w:t>
            </w:r>
          </w:p>
        </w:tc>
      </w:tr>
      <w:tr w:rsidR="00EF5608" w:rsidRPr="00EF5608" w:rsidTr="00304223">
        <w:trPr>
          <w:trHeight w:val="247"/>
        </w:trPr>
        <w:tc>
          <w:tcPr>
            <w:tcW w:w="638" w:type="dxa"/>
            <w:tcBorders>
              <w:top w:val="nil"/>
              <w:left w:val="nil"/>
              <w:bottom w:val="nil"/>
              <w:right w:val="nil"/>
            </w:tcBorders>
            <w:shd w:val="clear" w:color="000000" w:fill="FFFFFF"/>
            <w:hideMark/>
          </w:tcPr>
          <w:p w:rsidR="00EF5608" w:rsidRPr="00EF5608" w:rsidRDefault="00EF5608" w:rsidP="00EF5608">
            <w:pPr>
              <w:spacing w:after="0" w:line="240" w:lineRule="auto"/>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Mujeres</w:t>
            </w:r>
          </w:p>
        </w:tc>
        <w:tc>
          <w:tcPr>
            <w:tcW w:w="689"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34,082</w:t>
            </w:r>
          </w:p>
        </w:tc>
        <w:tc>
          <w:tcPr>
            <w:tcW w:w="779"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8.58</w:t>
            </w:r>
          </w:p>
        </w:tc>
        <w:tc>
          <w:tcPr>
            <w:tcW w:w="429"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65.48</w:t>
            </w:r>
          </w:p>
        </w:tc>
        <w:tc>
          <w:tcPr>
            <w:tcW w:w="728"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0.42</w:t>
            </w:r>
          </w:p>
        </w:tc>
        <w:tc>
          <w:tcPr>
            <w:tcW w:w="641"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44.64</w:t>
            </w:r>
          </w:p>
        </w:tc>
        <w:tc>
          <w:tcPr>
            <w:tcW w:w="428"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54.94</w:t>
            </w:r>
          </w:p>
        </w:tc>
        <w:tc>
          <w:tcPr>
            <w:tcW w:w="747"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12.84</w:t>
            </w:r>
          </w:p>
        </w:tc>
        <w:tc>
          <w:tcPr>
            <w:tcW w:w="664"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86.48</w:t>
            </w:r>
          </w:p>
        </w:tc>
        <w:tc>
          <w:tcPr>
            <w:tcW w:w="836"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0.69</w:t>
            </w:r>
          </w:p>
        </w:tc>
        <w:tc>
          <w:tcPr>
            <w:tcW w:w="1008"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17.50</w:t>
            </w:r>
          </w:p>
        </w:tc>
        <w:tc>
          <w:tcPr>
            <w:tcW w:w="721"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8.39</w:t>
            </w:r>
          </w:p>
        </w:tc>
        <w:tc>
          <w:tcPr>
            <w:tcW w:w="836"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0.06</w:t>
            </w:r>
          </w:p>
        </w:tc>
        <w:tc>
          <w:tcPr>
            <w:tcW w:w="779" w:type="dxa"/>
            <w:tcBorders>
              <w:top w:val="nil"/>
              <w:left w:val="nil"/>
              <w:bottom w:val="nil"/>
              <w:right w:val="nil"/>
            </w:tcBorders>
            <w:shd w:val="clear" w:color="000000" w:fill="FFFFFF"/>
            <w:hideMark/>
          </w:tcPr>
          <w:p w:rsidR="00EF5608" w:rsidRPr="00EF5608" w:rsidRDefault="00EF5608" w:rsidP="00EF5608">
            <w:pPr>
              <w:spacing w:after="0" w:line="240" w:lineRule="auto"/>
              <w:jc w:val="right"/>
              <w:rPr>
                <w:rFonts w:ascii="Arial Narrow" w:eastAsia="Times New Roman" w:hAnsi="Arial Narrow" w:cs="Times New Roman"/>
                <w:b/>
                <w:bCs/>
                <w:color w:val="000000"/>
                <w:sz w:val="14"/>
                <w:szCs w:val="14"/>
                <w:lang w:eastAsia="es-MX"/>
              </w:rPr>
            </w:pPr>
            <w:r w:rsidRPr="00EF5608">
              <w:rPr>
                <w:rFonts w:ascii="Arial Narrow" w:eastAsia="Times New Roman" w:hAnsi="Arial Narrow" w:cs="Times New Roman"/>
                <w:b/>
                <w:bCs/>
                <w:color w:val="000000"/>
                <w:sz w:val="14"/>
                <w:szCs w:val="14"/>
                <w:lang w:eastAsia="es-MX"/>
              </w:rPr>
              <w:t>7.96</w:t>
            </w:r>
          </w:p>
        </w:tc>
      </w:tr>
    </w:tbl>
    <w:p w:rsidR="00EF5608" w:rsidRDefault="00EF5608" w:rsidP="004A1640">
      <w:pPr>
        <w:jc w:val="both"/>
        <w:rPr>
          <w:rFonts w:ascii="Arial" w:hAnsi="Arial" w:cs="Arial"/>
          <w:b/>
          <w:i/>
          <w:color w:val="000000"/>
          <w:sz w:val="24"/>
          <w:szCs w:val="24"/>
          <w:u w:val="single"/>
        </w:rPr>
      </w:pPr>
    </w:p>
    <w:p w:rsidR="001256F1" w:rsidRDefault="00304223" w:rsidP="004A1640">
      <w:pPr>
        <w:jc w:val="both"/>
        <w:rPr>
          <w:rFonts w:ascii="Arial" w:hAnsi="Arial" w:cs="Arial"/>
          <w:b/>
          <w:i/>
          <w:color w:val="000000"/>
          <w:sz w:val="24"/>
          <w:szCs w:val="24"/>
          <w:u w:val="single"/>
        </w:rPr>
      </w:pPr>
      <w:r>
        <w:rPr>
          <w:rFonts w:ascii="Arial" w:hAnsi="Arial" w:cs="Arial"/>
          <w:b/>
          <w:i/>
          <w:noProof/>
          <w:color w:val="000000"/>
          <w:sz w:val="24"/>
          <w:szCs w:val="24"/>
          <w:u w:val="single"/>
          <w:lang w:val="en-US"/>
        </w:rPr>
        <w:drawing>
          <wp:inline distT="0" distB="0" distL="0" distR="0">
            <wp:extent cx="5486400" cy="32004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C359A" w:rsidRDefault="00CC359A" w:rsidP="004A1640">
      <w:pPr>
        <w:jc w:val="both"/>
        <w:rPr>
          <w:rFonts w:ascii="Arial" w:hAnsi="Arial" w:cs="Arial"/>
          <w:b/>
          <w:i/>
          <w:color w:val="000000"/>
          <w:sz w:val="24"/>
          <w:szCs w:val="24"/>
          <w:u w:val="single"/>
        </w:rPr>
      </w:pPr>
    </w:p>
    <w:p w:rsidR="00CC359A" w:rsidRDefault="00CC359A" w:rsidP="004A1640">
      <w:pPr>
        <w:jc w:val="both"/>
        <w:rPr>
          <w:rFonts w:ascii="Arial" w:hAnsi="Arial" w:cs="Arial"/>
          <w:b/>
          <w:i/>
          <w:color w:val="000000"/>
          <w:sz w:val="24"/>
          <w:szCs w:val="24"/>
          <w:u w:val="single"/>
        </w:rPr>
      </w:pPr>
    </w:p>
    <w:p w:rsidR="00CC359A" w:rsidRDefault="00CC359A" w:rsidP="004A1640">
      <w:pPr>
        <w:jc w:val="both"/>
        <w:rPr>
          <w:rFonts w:ascii="Arial" w:hAnsi="Arial" w:cs="Arial"/>
          <w:b/>
          <w:i/>
          <w:color w:val="000000"/>
          <w:sz w:val="24"/>
          <w:szCs w:val="24"/>
          <w:u w:val="single"/>
        </w:rPr>
      </w:pPr>
    </w:p>
    <w:p w:rsidR="00CC359A" w:rsidRDefault="00CC359A" w:rsidP="004A1640">
      <w:pPr>
        <w:jc w:val="both"/>
        <w:rPr>
          <w:rFonts w:ascii="Arial" w:hAnsi="Arial" w:cs="Arial"/>
          <w:b/>
          <w:i/>
          <w:color w:val="000000"/>
          <w:sz w:val="24"/>
          <w:szCs w:val="24"/>
          <w:u w:val="single"/>
        </w:rPr>
      </w:pPr>
    </w:p>
    <w:p w:rsidR="00CC359A" w:rsidRDefault="00CC359A" w:rsidP="004A1640">
      <w:pPr>
        <w:jc w:val="both"/>
        <w:rPr>
          <w:rFonts w:ascii="Arial" w:hAnsi="Arial" w:cs="Arial"/>
          <w:b/>
          <w:i/>
          <w:color w:val="000000"/>
          <w:sz w:val="24"/>
          <w:szCs w:val="24"/>
          <w:u w:val="single"/>
        </w:rPr>
      </w:pPr>
    </w:p>
    <w:p w:rsidR="00CC359A" w:rsidRDefault="00CC359A" w:rsidP="004A1640">
      <w:pPr>
        <w:jc w:val="both"/>
        <w:rPr>
          <w:rFonts w:ascii="Arial" w:hAnsi="Arial" w:cs="Arial"/>
          <w:b/>
          <w:i/>
          <w:color w:val="000000"/>
          <w:sz w:val="24"/>
          <w:szCs w:val="24"/>
          <w:u w:val="single"/>
        </w:rPr>
      </w:pPr>
    </w:p>
    <w:p w:rsidR="00CC359A" w:rsidRDefault="00CC359A" w:rsidP="00805C8D">
      <w:pPr>
        <w:jc w:val="both"/>
        <w:rPr>
          <w:rFonts w:ascii="Arial" w:hAnsi="Arial" w:cs="Arial"/>
          <w:b/>
          <w:i/>
          <w:color w:val="000000"/>
          <w:sz w:val="24"/>
          <w:szCs w:val="24"/>
          <w:u w:val="single"/>
        </w:rPr>
      </w:pPr>
      <w:r>
        <w:rPr>
          <w:rFonts w:ascii="Arial" w:hAnsi="Arial" w:cs="Arial"/>
          <w:b/>
          <w:i/>
          <w:color w:val="000000"/>
          <w:sz w:val="24"/>
          <w:szCs w:val="24"/>
          <w:u w:val="single"/>
        </w:rPr>
        <w:lastRenderedPageBreak/>
        <w:t xml:space="preserve">3.2.2. </w:t>
      </w:r>
      <w:r w:rsidR="009516DA" w:rsidRPr="009516DA">
        <w:rPr>
          <w:rFonts w:ascii="Arial" w:hAnsi="Arial" w:cs="Arial"/>
          <w:b/>
          <w:i/>
          <w:color w:val="000000"/>
          <w:sz w:val="24"/>
          <w:szCs w:val="24"/>
          <w:u w:val="single"/>
        </w:rPr>
        <w:t>EVOLUCIÓN DEL PROBLEMA</w:t>
      </w:r>
    </w:p>
    <w:p w:rsidR="00CC359A" w:rsidRPr="00CC359A" w:rsidRDefault="00CC359A" w:rsidP="00805C8D">
      <w:pPr>
        <w:jc w:val="both"/>
        <w:rPr>
          <w:rFonts w:ascii="Arial" w:hAnsi="Arial" w:cs="Arial"/>
          <w:color w:val="000000"/>
          <w:sz w:val="24"/>
          <w:szCs w:val="24"/>
        </w:rPr>
      </w:pPr>
      <w:r>
        <w:rPr>
          <w:noProof/>
          <w:lang w:val="en-US"/>
        </w:rPr>
        <w:drawing>
          <wp:anchor distT="0" distB="0" distL="114300" distR="114300" simplePos="0" relativeHeight="251681792" behindDoc="0" locked="0" layoutInCell="1" allowOverlap="1" wp14:anchorId="079F46E6" wp14:editId="046FA3E6">
            <wp:simplePos x="0" y="0"/>
            <wp:positionH relativeFrom="margin">
              <wp:align>right</wp:align>
            </wp:positionH>
            <wp:positionV relativeFrom="paragraph">
              <wp:posOffset>419735</wp:posOffset>
            </wp:positionV>
            <wp:extent cx="5905500" cy="3371850"/>
            <wp:effectExtent l="0" t="0" r="0" b="0"/>
            <wp:wrapSquare wrapText="bothSides"/>
            <wp:docPr id="6"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9" cstate="print">
                      <a:duotone>
                        <a:prstClr val="black"/>
                        <a:schemeClr val="bg1">
                          <a:tint val="45000"/>
                          <a:satMod val="400000"/>
                        </a:schemeClr>
                      </a:duotone>
                      <a:extLst>
                        <a:ext uri="{28A0092B-C50C-407E-A947-70E740481C1C}">
                          <a14:useLocalDpi xmlns:a14="http://schemas.microsoft.com/office/drawing/2010/main" val="0"/>
                        </a:ext>
                      </a:extLst>
                    </a:blip>
                    <a:srcRect l="11142" t="17392" r="14131" b="8207"/>
                    <a:stretch/>
                  </pic:blipFill>
                  <pic:spPr bwMode="auto">
                    <a:xfrm>
                      <a:off x="0" y="0"/>
                      <a:ext cx="590550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rPr>
        <w:t>En el año 2010 la secretaria de educaion reporto ante el inegi datos que acontinuacion se enlistan</w:t>
      </w:r>
    </w:p>
    <w:p w:rsidR="007054C6" w:rsidRDefault="00B906E8" w:rsidP="00805C8D">
      <w:pPr>
        <w:jc w:val="both"/>
        <w:rPr>
          <w:rFonts w:ascii="Arial" w:hAnsi="Arial" w:cs="Arial"/>
          <w:sz w:val="24"/>
          <w:szCs w:val="24"/>
        </w:rPr>
      </w:pPr>
      <w:r>
        <w:rPr>
          <w:noProof/>
          <w:lang w:val="en-US"/>
        </w:rPr>
        <w:drawing>
          <wp:inline distT="0" distB="0" distL="0" distR="0" wp14:anchorId="46B261E9" wp14:editId="4462F858">
            <wp:extent cx="5728137" cy="3752193"/>
            <wp:effectExtent l="0" t="0" r="25400" b="20320"/>
            <wp:docPr id="513" name="Gráfico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1640" w:rsidRDefault="004A1640" w:rsidP="00805C8D">
      <w:pPr>
        <w:jc w:val="both"/>
        <w:rPr>
          <w:rFonts w:ascii="Arial" w:hAnsi="Arial" w:cs="Arial"/>
          <w:sz w:val="24"/>
          <w:szCs w:val="24"/>
        </w:rPr>
      </w:pPr>
    </w:p>
    <w:p w:rsidR="00CC359A" w:rsidRDefault="00CC359A" w:rsidP="00805C8D">
      <w:pPr>
        <w:jc w:val="both"/>
        <w:rPr>
          <w:rFonts w:ascii="Arial" w:hAnsi="Arial" w:cs="Arial"/>
          <w:sz w:val="24"/>
          <w:szCs w:val="24"/>
        </w:rPr>
      </w:pPr>
    </w:p>
    <w:p w:rsidR="00B906E8" w:rsidRDefault="00B906E8" w:rsidP="00805C8D">
      <w:pPr>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82816" behindDoc="0" locked="0" layoutInCell="1" allowOverlap="1">
            <wp:simplePos x="0" y="0"/>
            <wp:positionH relativeFrom="column">
              <wp:posOffset>-281940</wp:posOffset>
            </wp:positionH>
            <wp:positionV relativeFrom="paragraph">
              <wp:posOffset>-112395</wp:posOffset>
            </wp:positionV>
            <wp:extent cx="5979795" cy="3898900"/>
            <wp:effectExtent l="38100" t="0" r="20955" b="25400"/>
            <wp:wrapSquare wrapText="bothSides"/>
            <wp:docPr id="514" name="Gráfico 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B906E8" w:rsidRDefault="000D1402" w:rsidP="00805C8D">
      <w:pPr>
        <w:jc w:val="both"/>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84864" behindDoc="0" locked="0" layoutInCell="1" allowOverlap="1" wp14:anchorId="1FEAA9F1" wp14:editId="088649D0">
            <wp:simplePos x="0" y="0"/>
            <wp:positionH relativeFrom="column">
              <wp:posOffset>-492125</wp:posOffset>
            </wp:positionH>
            <wp:positionV relativeFrom="paragraph">
              <wp:posOffset>3150235</wp:posOffset>
            </wp:positionV>
            <wp:extent cx="6337300" cy="5086985"/>
            <wp:effectExtent l="0" t="0" r="25400" b="18415"/>
            <wp:wrapSquare wrapText="bothSides"/>
            <wp:docPr id="537" name="Gráfico 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B906E8">
        <w:rPr>
          <w:rFonts w:ascii="Arial" w:hAnsi="Arial" w:cs="Arial"/>
          <w:sz w:val="24"/>
          <w:szCs w:val="24"/>
        </w:rPr>
        <w:t>A</w:t>
      </w:r>
      <w:r w:rsidR="006C7DBE">
        <w:rPr>
          <w:rFonts w:ascii="Arial" w:hAnsi="Arial" w:cs="Arial"/>
          <w:sz w:val="24"/>
          <w:szCs w:val="24"/>
        </w:rPr>
        <w:t xml:space="preserve"> </w:t>
      </w:r>
      <w:r w:rsidR="001256F1">
        <w:rPr>
          <w:rFonts w:ascii="Arial" w:hAnsi="Arial" w:cs="Arial"/>
          <w:sz w:val="24"/>
          <w:szCs w:val="24"/>
        </w:rPr>
        <w:t>continuación,</w:t>
      </w:r>
      <w:r w:rsidR="006C7DBE">
        <w:rPr>
          <w:rFonts w:ascii="Arial" w:hAnsi="Arial" w:cs="Arial"/>
          <w:sz w:val="24"/>
          <w:szCs w:val="24"/>
        </w:rPr>
        <w:t xml:space="preserve"> enlistamos datos reportados por la Secretaria de Educación de Guanajuato ante el INEGI en la Encuesta Intercensal 2015</w:t>
      </w:r>
    </w:p>
    <w:tbl>
      <w:tblPr>
        <w:tblStyle w:val="Tablaconcuadrcula"/>
        <w:tblpPr w:leftFromText="141" w:rightFromText="141" w:vertAnchor="text" w:tblpY="30"/>
        <w:tblW w:w="0" w:type="auto"/>
        <w:tblLook w:val="04A0" w:firstRow="1" w:lastRow="0" w:firstColumn="1" w:lastColumn="0" w:noHBand="0" w:noVBand="1"/>
      </w:tblPr>
      <w:tblGrid>
        <w:gridCol w:w="2763"/>
        <w:gridCol w:w="1654"/>
        <w:gridCol w:w="2207"/>
        <w:gridCol w:w="2204"/>
      </w:tblGrid>
      <w:tr w:rsidR="000D1402" w:rsidTr="000D1402">
        <w:tc>
          <w:tcPr>
            <w:tcW w:w="8828" w:type="dxa"/>
            <w:gridSpan w:val="4"/>
          </w:tcPr>
          <w:p w:rsidR="000D1402" w:rsidRPr="00571EDD" w:rsidRDefault="000D1402" w:rsidP="000D1402">
            <w:pPr>
              <w:jc w:val="center"/>
              <w:rPr>
                <w:rFonts w:ascii="Arial" w:hAnsi="Arial" w:cs="Arial"/>
                <w:b/>
                <w:i/>
                <w:sz w:val="28"/>
                <w:szCs w:val="28"/>
              </w:rPr>
            </w:pPr>
            <w:r w:rsidRPr="00571EDD">
              <w:rPr>
                <w:rFonts w:ascii="Arial" w:hAnsi="Arial" w:cs="Arial"/>
                <w:b/>
                <w:i/>
                <w:sz w:val="28"/>
                <w:szCs w:val="28"/>
              </w:rPr>
              <w:t>APASEO EL GRANDE</w:t>
            </w:r>
          </w:p>
        </w:tc>
      </w:tr>
      <w:tr w:rsidR="000D1402" w:rsidTr="000D1402">
        <w:tc>
          <w:tcPr>
            <w:tcW w:w="2763" w:type="dxa"/>
          </w:tcPr>
          <w:p w:rsidR="000D1402" w:rsidRPr="00571EDD" w:rsidRDefault="000D1402" w:rsidP="000D1402">
            <w:pPr>
              <w:jc w:val="center"/>
              <w:rPr>
                <w:rFonts w:ascii="Arial" w:hAnsi="Arial" w:cs="Arial"/>
                <w:i/>
                <w:sz w:val="24"/>
                <w:szCs w:val="24"/>
                <w:u w:val="single"/>
              </w:rPr>
            </w:pPr>
            <w:r w:rsidRPr="00571EDD">
              <w:rPr>
                <w:rFonts w:ascii="Arial" w:hAnsi="Arial" w:cs="Arial"/>
                <w:i/>
                <w:sz w:val="24"/>
                <w:szCs w:val="24"/>
                <w:u w:val="single"/>
              </w:rPr>
              <w:t>NIVEL DE ESCOLARIDAD</w:t>
            </w:r>
          </w:p>
        </w:tc>
        <w:tc>
          <w:tcPr>
            <w:tcW w:w="1654" w:type="dxa"/>
          </w:tcPr>
          <w:p w:rsidR="000D1402" w:rsidRPr="00571EDD" w:rsidRDefault="000D1402" w:rsidP="000D1402">
            <w:pPr>
              <w:jc w:val="center"/>
              <w:rPr>
                <w:rFonts w:ascii="Arial" w:hAnsi="Arial" w:cs="Arial"/>
                <w:i/>
                <w:sz w:val="24"/>
                <w:szCs w:val="24"/>
                <w:u w:val="single"/>
              </w:rPr>
            </w:pPr>
            <w:r w:rsidRPr="00571EDD">
              <w:rPr>
                <w:rFonts w:ascii="Arial" w:hAnsi="Arial" w:cs="Arial"/>
                <w:i/>
                <w:sz w:val="24"/>
                <w:szCs w:val="24"/>
                <w:u w:val="single"/>
              </w:rPr>
              <w:t>TOTAL</w:t>
            </w:r>
          </w:p>
        </w:tc>
        <w:tc>
          <w:tcPr>
            <w:tcW w:w="2207" w:type="dxa"/>
          </w:tcPr>
          <w:p w:rsidR="000D1402" w:rsidRPr="00571EDD" w:rsidRDefault="000D1402" w:rsidP="000D1402">
            <w:pPr>
              <w:jc w:val="center"/>
              <w:rPr>
                <w:rFonts w:ascii="Arial" w:hAnsi="Arial" w:cs="Arial"/>
                <w:i/>
                <w:sz w:val="24"/>
                <w:szCs w:val="24"/>
                <w:u w:val="single"/>
              </w:rPr>
            </w:pPr>
            <w:r w:rsidRPr="00571EDD">
              <w:rPr>
                <w:rFonts w:ascii="Arial" w:hAnsi="Arial" w:cs="Arial"/>
                <w:i/>
                <w:sz w:val="24"/>
                <w:szCs w:val="24"/>
                <w:u w:val="single"/>
              </w:rPr>
              <w:t>HOMBRES</w:t>
            </w:r>
          </w:p>
        </w:tc>
        <w:tc>
          <w:tcPr>
            <w:tcW w:w="2204" w:type="dxa"/>
          </w:tcPr>
          <w:p w:rsidR="000D1402" w:rsidRPr="00571EDD" w:rsidRDefault="000D1402" w:rsidP="000D1402">
            <w:pPr>
              <w:jc w:val="center"/>
              <w:rPr>
                <w:rFonts w:ascii="Arial" w:hAnsi="Arial" w:cs="Arial"/>
                <w:i/>
                <w:sz w:val="24"/>
                <w:szCs w:val="24"/>
                <w:u w:val="single"/>
              </w:rPr>
            </w:pPr>
            <w:r w:rsidRPr="00571EDD">
              <w:rPr>
                <w:rFonts w:ascii="Arial" w:hAnsi="Arial" w:cs="Arial"/>
                <w:i/>
                <w:sz w:val="24"/>
                <w:szCs w:val="24"/>
                <w:u w:val="single"/>
              </w:rPr>
              <w:t>MUJERES</w:t>
            </w:r>
          </w:p>
        </w:tc>
      </w:tr>
      <w:tr w:rsidR="000D1402" w:rsidTr="000D1402">
        <w:tc>
          <w:tcPr>
            <w:tcW w:w="2763" w:type="dxa"/>
          </w:tcPr>
          <w:p w:rsidR="000D1402" w:rsidRDefault="000D1402" w:rsidP="000D1402">
            <w:pPr>
              <w:jc w:val="both"/>
              <w:rPr>
                <w:rFonts w:ascii="Arial" w:hAnsi="Arial" w:cs="Arial"/>
                <w:sz w:val="24"/>
                <w:szCs w:val="24"/>
              </w:rPr>
            </w:pPr>
            <w:r>
              <w:rPr>
                <w:rFonts w:ascii="Arial" w:hAnsi="Arial" w:cs="Arial"/>
                <w:sz w:val="24"/>
                <w:szCs w:val="24"/>
              </w:rPr>
              <w:t>SIN ESCOLARIDAD</w:t>
            </w:r>
          </w:p>
        </w:tc>
        <w:tc>
          <w:tcPr>
            <w:tcW w:w="1654" w:type="dxa"/>
          </w:tcPr>
          <w:p w:rsidR="000D1402" w:rsidRDefault="000D1402" w:rsidP="000D1402">
            <w:pPr>
              <w:jc w:val="center"/>
              <w:rPr>
                <w:rFonts w:ascii="Arial" w:hAnsi="Arial" w:cs="Arial"/>
                <w:sz w:val="24"/>
                <w:szCs w:val="24"/>
              </w:rPr>
            </w:pPr>
            <w:r>
              <w:rPr>
                <w:rFonts w:ascii="Arial" w:hAnsi="Arial" w:cs="Arial"/>
                <w:sz w:val="24"/>
                <w:szCs w:val="24"/>
              </w:rPr>
              <w:t>5,377</w:t>
            </w:r>
          </w:p>
        </w:tc>
        <w:tc>
          <w:tcPr>
            <w:tcW w:w="2207" w:type="dxa"/>
          </w:tcPr>
          <w:p w:rsidR="000D1402" w:rsidRDefault="000D1402" w:rsidP="000D1402">
            <w:pPr>
              <w:jc w:val="center"/>
              <w:rPr>
                <w:rFonts w:ascii="Arial" w:hAnsi="Arial" w:cs="Arial"/>
                <w:sz w:val="24"/>
                <w:szCs w:val="24"/>
              </w:rPr>
            </w:pPr>
            <w:r>
              <w:rPr>
                <w:rFonts w:ascii="Arial" w:hAnsi="Arial" w:cs="Arial"/>
                <w:sz w:val="24"/>
                <w:szCs w:val="24"/>
              </w:rPr>
              <w:t>2,454</w:t>
            </w:r>
          </w:p>
        </w:tc>
        <w:tc>
          <w:tcPr>
            <w:tcW w:w="2204" w:type="dxa"/>
          </w:tcPr>
          <w:p w:rsidR="000D1402" w:rsidRDefault="000D1402" w:rsidP="000D1402">
            <w:pPr>
              <w:jc w:val="center"/>
              <w:rPr>
                <w:rFonts w:ascii="Arial" w:hAnsi="Arial" w:cs="Arial"/>
                <w:sz w:val="24"/>
                <w:szCs w:val="24"/>
              </w:rPr>
            </w:pPr>
            <w:r>
              <w:rPr>
                <w:rFonts w:ascii="Arial" w:hAnsi="Arial" w:cs="Arial"/>
                <w:sz w:val="24"/>
                <w:szCs w:val="24"/>
              </w:rPr>
              <w:t>2,923</w:t>
            </w:r>
          </w:p>
        </w:tc>
      </w:tr>
      <w:tr w:rsidR="000D1402" w:rsidTr="000D1402">
        <w:tc>
          <w:tcPr>
            <w:tcW w:w="2763" w:type="dxa"/>
          </w:tcPr>
          <w:p w:rsidR="000D1402" w:rsidRDefault="000D1402" w:rsidP="000D1402">
            <w:pPr>
              <w:jc w:val="both"/>
              <w:rPr>
                <w:rFonts w:ascii="Arial" w:hAnsi="Arial" w:cs="Arial"/>
                <w:sz w:val="24"/>
                <w:szCs w:val="24"/>
              </w:rPr>
            </w:pPr>
            <w:r>
              <w:rPr>
                <w:rFonts w:ascii="Arial" w:hAnsi="Arial" w:cs="Arial"/>
                <w:sz w:val="24"/>
                <w:szCs w:val="24"/>
              </w:rPr>
              <w:t>EDUCACIÓN BASICA</w:t>
            </w:r>
          </w:p>
        </w:tc>
        <w:tc>
          <w:tcPr>
            <w:tcW w:w="1654" w:type="dxa"/>
          </w:tcPr>
          <w:p w:rsidR="000D1402" w:rsidRDefault="000D1402" w:rsidP="000D1402">
            <w:pPr>
              <w:jc w:val="center"/>
              <w:rPr>
                <w:rFonts w:ascii="Arial" w:hAnsi="Arial" w:cs="Arial"/>
                <w:sz w:val="24"/>
                <w:szCs w:val="24"/>
              </w:rPr>
            </w:pPr>
            <w:r>
              <w:rPr>
                <w:rFonts w:ascii="Arial" w:hAnsi="Arial" w:cs="Arial"/>
                <w:sz w:val="24"/>
                <w:szCs w:val="24"/>
              </w:rPr>
              <w:t>41,876</w:t>
            </w:r>
          </w:p>
        </w:tc>
        <w:tc>
          <w:tcPr>
            <w:tcW w:w="2207" w:type="dxa"/>
          </w:tcPr>
          <w:p w:rsidR="000D1402" w:rsidRDefault="000D1402" w:rsidP="000D1402">
            <w:pPr>
              <w:jc w:val="center"/>
              <w:rPr>
                <w:rFonts w:ascii="Arial" w:hAnsi="Arial" w:cs="Arial"/>
                <w:sz w:val="24"/>
                <w:szCs w:val="24"/>
              </w:rPr>
            </w:pPr>
            <w:r>
              <w:rPr>
                <w:rFonts w:ascii="Arial" w:hAnsi="Arial" w:cs="Arial"/>
                <w:sz w:val="24"/>
                <w:szCs w:val="24"/>
              </w:rPr>
              <w:t>19,559</w:t>
            </w:r>
          </w:p>
        </w:tc>
        <w:tc>
          <w:tcPr>
            <w:tcW w:w="2204" w:type="dxa"/>
          </w:tcPr>
          <w:p w:rsidR="000D1402" w:rsidRDefault="000D1402" w:rsidP="000D1402">
            <w:pPr>
              <w:jc w:val="center"/>
              <w:rPr>
                <w:rFonts w:ascii="Arial" w:hAnsi="Arial" w:cs="Arial"/>
                <w:sz w:val="24"/>
                <w:szCs w:val="24"/>
              </w:rPr>
            </w:pPr>
            <w:r>
              <w:rPr>
                <w:rFonts w:ascii="Arial" w:hAnsi="Arial" w:cs="Arial"/>
                <w:sz w:val="24"/>
                <w:szCs w:val="24"/>
              </w:rPr>
              <w:t>22,317</w:t>
            </w:r>
          </w:p>
        </w:tc>
      </w:tr>
      <w:tr w:rsidR="000D1402" w:rsidTr="000D1402">
        <w:tc>
          <w:tcPr>
            <w:tcW w:w="2763" w:type="dxa"/>
          </w:tcPr>
          <w:p w:rsidR="000D1402" w:rsidRDefault="000D1402" w:rsidP="000D1402">
            <w:pPr>
              <w:jc w:val="both"/>
              <w:rPr>
                <w:rFonts w:ascii="Arial" w:hAnsi="Arial" w:cs="Arial"/>
                <w:sz w:val="24"/>
                <w:szCs w:val="24"/>
              </w:rPr>
            </w:pPr>
            <w:r>
              <w:rPr>
                <w:rFonts w:ascii="Arial" w:hAnsi="Arial" w:cs="Arial"/>
                <w:sz w:val="24"/>
                <w:szCs w:val="24"/>
              </w:rPr>
              <w:t>PREESCOLAR</w:t>
            </w:r>
          </w:p>
        </w:tc>
        <w:tc>
          <w:tcPr>
            <w:tcW w:w="1654" w:type="dxa"/>
          </w:tcPr>
          <w:p w:rsidR="000D1402" w:rsidRDefault="000D1402" w:rsidP="000D1402">
            <w:pPr>
              <w:jc w:val="center"/>
              <w:rPr>
                <w:rFonts w:ascii="Arial" w:hAnsi="Arial" w:cs="Arial"/>
                <w:sz w:val="24"/>
                <w:szCs w:val="24"/>
              </w:rPr>
            </w:pPr>
            <w:r>
              <w:rPr>
                <w:rFonts w:ascii="Arial" w:hAnsi="Arial" w:cs="Arial"/>
                <w:sz w:val="24"/>
                <w:szCs w:val="24"/>
              </w:rPr>
              <w:t>186</w:t>
            </w:r>
          </w:p>
        </w:tc>
        <w:tc>
          <w:tcPr>
            <w:tcW w:w="2207" w:type="dxa"/>
          </w:tcPr>
          <w:p w:rsidR="000D1402" w:rsidRDefault="000D1402" w:rsidP="000D1402">
            <w:pPr>
              <w:jc w:val="center"/>
              <w:rPr>
                <w:rFonts w:ascii="Arial" w:hAnsi="Arial" w:cs="Arial"/>
                <w:sz w:val="24"/>
                <w:szCs w:val="24"/>
              </w:rPr>
            </w:pPr>
            <w:r>
              <w:rPr>
                <w:rFonts w:ascii="Arial" w:hAnsi="Arial" w:cs="Arial"/>
                <w:sz w:val="24"/>
                <w:szCs w:val="24"/>
              </w:rPr>
              <w:t>93</w:t>
            </w:r>
          </w:p>
        </w:tc>
        <w:tc>
          <w:tcPr>
            <w:tcW w:w="2204" w:type="dxa"/>
          </w:tcPr>
          <w:p w:rsidR="000D1402" w:rsidRDefault="000D1402" w:rsidP="000D1402">
            <w:pPr>
              <w:jc w:val="center"/>
              <w:rPr>
                <w:rFonts w:ascii="Arial" w:hAnsi="Arial" w:cs="Arial"/>
                <w:sz w:val="24"/>
                <w:szCs w:val="24"/>
              </w:rPr>
            </w:pPr>
            <w:r>
              <w:rPr>
                <w:rFonts w:ascii="Arial" w:hAnsi="Arial" w:cs="Arial"/>
                <w:sz w:val="24"/>
                <w:szCs w:val="24"/>
              </w:rPr>
              <w:t>93</w:t>
            </w:r>
          </w:p>
        </w:tc>
      </w:tr>
      <w:tr w:rsidR="000D1402" w:rsidTr="000D1402">
        <w:tc>
          <w:tcPr>
            <w:tcW w:w="2763" w:type="dxa"/>
          </w:tcPr>
          <w:p w:rsidR="000D1402" w:rsidRDefault="000D1402" w:rsidP="000D1402">
            <w:pPr>
              <w:jc w:val="both"/>
              <w:rPr>
                <w:rFonts w:ascii="Arial" w:hAnsi="Arial" w:cs="Arial"/>
                <w:sz w:val="24"/>
                <w:szCs w:val="24"/>
              </w:rPr>
            </w:pPr>
            <w:r>
              <w:rPr>
                <w:rFonts w:ascii="Arial" w:hAnsi="Arial" w:cs="Arial"/>
                <w:sz w:val="24"/>
                <w:szCs w:val="24"/>
              </w:rPr>
              <w:t>PRIMARIA</w:t>
            </w:r>
          </w:p>
        </w:tc>
        <w:tc>
          <w:tcPr>
            <w:tcW w:w="1654" w:type="dxa"/>
          </w:tcPr>
          <w:p w:rsidR="000D1402" w:rsidRDefault="000D1402" w:rsidP="000D1402">
            <w:pPr>
              <w:jc w:val="center"/>
              <w:rPr>
                <w:rFonts w:ascii="Arial" w:hAnsi="Arial" w:cs="Arial"/>
                <w:sz w:val="24"/>
                <w:szCs w:val="24"/>
              </w:rPr>
            </w:pPr>
            <w:r>
              <w:rPr>
                <w:rFonts w:ascii="Arial" w:hAnsi="Arial" w:cs="Arial"/>
                <w:sz w:val="24"/>
                <w:szCs w:val="24"/>
              </w:rPr>
              <w:t>18,210</w:t>
            </w:r>
          </w:p>
        </w:tc>
        <w:tc>
          <w:tcPr>
            <w:tcW w:w="2207" w:type="dxa"/>
          </w:tcPr>
          <w:p w:rsidR="000D1402" w:rsidRDefault="000D1402" w:rsidP="000D1402">
            <w:pPr>
              <w:jc w:val="center"/>
              <w:rPr>
                <w:rFonts w:ascii="Arial" w:hAnsi="Arial" w:cs="Arial"/>
                <w:sz w:val="24"/>
                <w:szCs w:val="24"/>
              </w:rPr>
            </w:pPr>
            <w:r>
              <w:rPr>
                <w:rFonts w:ascii="Arial" w:hAnsi="Arial" w:cs="Arial"/>
                <w:sz w:val="24"/>
                <w:szCs w:val="24"/>
              </w:rPr>
              <w:t>8,247</w:t>
            </w:r>
          </w:p>
        </w:tc>
        <w:tc>
          <w:tcPr>
            <w:tcW w:w="2204" w:type="dxa"/>
          </w:tcPr>
          <w:p w:rsidR="000D1402" w:rsidRDefault="000D1402" w:rsidP="000D1402">
            <w:pPr>
              <w:jc w:val="center"/>
              <w:rPr>
                <w:rFonts w:ascii="Arial" w:hAnsi="Arial" w:cs="Arial"/>
                <w:sz w:val="24"/>
                <w:szCs w:val="24"/>
              </w:rPr>
            </w:pPr>
            <w:r>
              <w:rPr>
                <w:rFonts w:ascii="Arial" w:hAnsi="Arial" w:cs="Arial"/>
                <w:sz w:val="24"/>
                <w:szCs w:val="24"/>
              </w:rPr>
              <w:t>9,963</w:t>
            </w:r>
          </w:p>
        </w:tc>
      </w:tr>
      <w:tr w:rsidR="000D1402" w:rsidTr="000D1402">
        <w:tc>
          <w:tcPr>
            <w:tcW w:w="2763" w:type="dxa"/>
          </w:tcPr>
          <w:p w:rsidR="000D1402" w:rsidRDefault="000D1402" w:rsidP="000D1402">
            <w:pPr>
              <w:jc w:val="both"/>
              <w:rPr>
                <w:rFonts w:ascii="Arial" w:hAnsi="Arial" w:cs="Arial"/>
                <w:sz w:val="24"/>
                <w:szCs w:val="24"/>
              </w:rPr>
            </w:pPr>
            <w:r>
              <w:rPr>
                <w:rFonts w:ascii="Arial" w:hAnsi="Arial" w:cs="Arial"/>
                <w:sz w:val="24"/>
                <w:szCs w:val="24"/>
              </w:rPr>
              <w:t>SECUNDARIA</w:t>
            </w:r>
          </w:p>
        </w:tc>
        <w:tc>
          <w:tcPr>
            <w:tcW w:w="1654" w:type="dxa"/>
          </w:tcPr>
          <w:p w:rsidR="000D1402" w:rsidRDefault="000D1402" w:rsidP="000D1402">
            <w:pPr>
              <w:jc w:val="center"/>
              <w:rPr>
                <w:rFonts w:ascii="Arial" w:hAnsi="Arial" w:cs="Arial"/>
                <w:sz w:val="24"/>
                <w:szCs w:val="24"/>
              </w:rPr>
            </w:pPr>
            <w:r>
              <w:rPr>
                <w:rFonts w:ascii="Arial" w:hAnsi="Arial" w:cs="Arial"/>
                <w:sz w:val="24"/>
                <w:szCs w:val="24"/>
              </w:rPr>
              <w:t>23,480</w:t>
            </w:r>
          </w:p>
        </w:tc>
        <w:tc>
          <w:tcPr>
            <w:tcW w:w="2207" w:type="dxa"/>
          </w:tcPr>
          <w:p w:rsidR="000D1402" w:rsidRDefault="000D1402" w:rsidP="000D1402">
            <w:pPr>
              <w:jc w:val="center"/>
              <w:rPr>
                <w:rFonts w:ascii="Arial" w:hAnsi="Arial" w:cs="Arial"/>
                <w:sz w:val="24"/>
                <w:szCs w:val="24"/>
              </w:rPr>
            </w:pPr>
            <w:r>
              <w:rPr>
                <w:rFonts w:ascii="Arial" w:hAnsi="Arial" w:cs="Arial"/>
                <w:sz w:val="24"/>
                <w:szCs w:val="24"/>
              </w:rPr>
              <w:t>11,219</w:t>
            </w:r>
          </w:p>
        </w:tc>
        <w:tc>
          <w:tcPr>
            <w:tcW w:w="2204" w:type="dxa"/>
          </w:tcPr>
          <w:p w:rsidR="000D1402" w:rsidRDefault="000D1402" w:rsidP="000D1402">
            <w:pPr>
              <w:jc w:val="center"/>
              <w:rPr>
                <w:rFonts w:ascii="Arial" w:hAnsi="Arial" w:cs="Arial"/>
                <w:sz w:val="24"/>
                <w:szCs w:val="24"/>
              </w:rPr>
            </w:pPr>
            <w:r>
              <w:rPr>
                <w:rFonts w:ascii="Arial" w:hAnsi="Arial" w:cs="Arial"/>
                <w:sz w:val="24"/>
                <w:szCs w:val="24"/>
              </w:rPr>
              <w:t>12,261</w:t>
            </w:r>
          </w:p>
        </w:tc>
      </w:tr>
      <w:tr w:rsidR="000D1402" w:rsidTr="000D1402">
        <w:tc>
          <w:tcPr>
            <w:tcW w:w="2763" w:type="dxa"/>
          </w:tcPr>
          <w:p w:rsidR="000D1402" w:rsidRDefault="000D1402" w:rsidP="000D1402">
            <w:pPr>
              <w:jc w:val="both"/>
              <w:rPr>
                <w:rFonts w:ascii="Arial" w:hAnsi="Arial" w:cs="Arial"/>
                <w:sz w:val="24"/>
                <w:szCs w:val="24"/>
              </w:rPr>
            </w:pPr>
            <w:r>
              <w:rPr>
                <w:rFonts w:ascii="Arial" w:hAnsi="Arial" w:cs="Arial"/>
                <w:sz w:val="24"/>
                <w:szCs w:val="24"/>
              </w:rPr>
              <w:t>INCOMPLETA</w:t>
            </w:r>
          </w:p>
        </w:tc>
        <w:tc>
          <w:tcPr>
            <w:tcW w:w="1654" w:type="dxa"/>
          </w:tcPr>
          <w:p w:rsidR="000D1402" w:rsidRDefault="000D1402" w:rsidP="000D1402">
            <w:pPr>
              <w:jc w:val="center"/>
              <w:rPr>
                <w:rFonts w:ascii="Arial" w:hAnsi="Arial" w:cs="Arial"/>
                <w:sz w:val="24"/>
                <w:szCs w:val="24"/>
              </w:rPr>
            </w:pPr>
            <w:r>
              <w:rPr>
                <w:rFonts w:ascii="Arial" w:hAnsi="Arial" w:cs="Arial"/>
                <w:sz w:val="24"/>
                <w:szCs w:val="24"/>
              </w:rPr>
              <w:t>3,522</w:t>
            </w:r>
          </w:p>
        </w:tc>
        <w:tc>
          <w:tcPr>
            <w:tcW w:w="2207" w:type="dxa"/>
          </w:tcPr>
          <w:p w:rsidR="000D1402" w:rsidRDefault="000D1402" w:rsidP="000D1402">
            <w:pPr>
              <w:jc w:val="center"/>
              <w:rPr>
                <w:rFonts w:ascii="Arial" w:hAnsi="Arial" w:cs="Arial"/>
                <w:sz w:val="24"/>
                <w:szCs w:val="24"/>
              </w:rPr>
            </w:pPr>
            <w:r>
              <w:rPr>
                <w:rFonts w:ascii="Arial" w:hAnsi="Arial" w:cs="Arial"/>
                <w:sz w:val="24"/>
                <w:szCs w:val="24"/>
              </w:rPr>
              <w:t>1,948</w:t>
            </w:r>
          </w:p>
        </w:tc>
        <w:tc>
          <w:tcPr>
            <w:tcW w:w="2204" w:type="dxa"/>
          </w:tcPr>
          <w:p w:rsidR="000D1402" w:rsidRDefault="000D1402" w:rsidP="000D1402">
            <w:pPr>
              <w:jc w:val="center"/>
              <w:rPr>
                <w:rFonts w:ascii="Arial" w:hAnsi="Arial" w:cs="Arial"/>
                <w:sz w:val="24"/>
                <w:szCs w:val="24"/>
              </w:rPr>
            </w:pPr>
            <w:r>
              <w:rPr>
                <w:rFonts w:ascii="Arial" w:hAnsi="Arial" w:cs="Arial"/>
                <w:sz w:val="24"/>
                <w:szCs w:val="24"/>
              </w:rPr>
              <w:t>1,574</w:t>
            </w:r>
          </w:p>
        </w:tc>
      </w:tr>
      <w:tr w:rsidR="000D1402" w:rsidTr="000D1402">
        <w:tc>
          <w:tcPr>
            <w:tcW w:w="2763" w:type="dxa"/>
          </w:tcPr>
          <w:p w:rsidR="000D1402" w:rsidRDefault="000D1402" w:rsidP="000D1402">
            <w:pPr>
              <w:jc w:val="both"/>
              <w:rPr>
                <w:rFonts w:ascii="Arial" w:hAnsi="Arial" w:cs="Arial"/>
                <w:sz w:val="24"/>
                <w:szCs w:val="24"/>
              </w:rPr>
            </w:pPr>
            <w:r>
              <w:rPr>
                <w:rFonts w:ascii="Arial" w:hAnsi="Arial" w:cs="Arial"/>
                <w:sz w:val="24"/>
                <w:szCs w:val="24"/>
              </w:rPr>
              <w:t>COMPLETA</w:t>
            </w:r>
          </w:p>
        </w:tc>
        <w:tc>
          <w:tcPr>
            <w:tcW w:w="1654" w:type="dxa"/>
          </w:tcPr>
          <w:p w:rsidR="000D1402" w:rsidRDefault="000D1402" w:rsidP="000D1402">
            <w:pPr>
              <w:jc w:val="center"/>
              <w:rPr>
                <w:rFonts w:ascii="Arial" w:hAnsi="Arial" w:cs="Arial"/>
                <w:sz w:val="24"/>
                <w:szCs w:val="24"/>
              </w:rPr>
            </w:pPr>
            <w:r>
              <w:rPr>
                <w:rFonts w:ascii="Arial" w:hAnsi="Arial" w:cs="Arial"/>
                <w:sz w:val="24"/>
                <w:szCs w:val="24"/>
              </w:rPr>
              <w:t>19,790</w:t>
            </w:r>
          </w:p>
        </w:tc>
        <w:tc>
          <w:tcPr>
            <w:tcW w:w="2207" w:type="dxa"/>
          </w:tcPr>
          <w:p w:rsidR="000D1402" w:rsidRDefault="000D1402" w:rsidP="000D1402">
            <w:pPr>
              <w:jc w:val="center"/>
              <w:rPr>
                <w:rFonts w:ascii="Arial" w:hAnsi="Arial" w:cs="Arial"/>
                <w:sz w:val="24"/>
                <w:szCs w:val="24"/>
              </w:rPr>
            </w:pPr>
            <w:r>
              <w:rPr>
                <w:rFonts w:ascii="Arial" w:hAnsi="Arial" w:cs="Arial"/>
                <w:sz w:val="24"/>
                <w:szCs w:val="24"/>
              </w:rPr>
              <w:t>9,187</w:t>
            </w:r>
          </w:p>
        </w:tc>
        <w:tc>
          <w:tcPr>
            <w:tcW w:w="2204" w:type="dxa"/>
          </w:tcPr>
          <w:p w:rsidR="000D1402" w:rsidRDefault="000D1402" w:rsidP="000D1402">
            <w:pPr>
              <w:jc w:val="center"/>
              <w:rPr>
                <w:rFonts w:ascii="Arial" w:hAnsi="Arial" w:cs="Arial"/>
                <w:sz w:val="24"/>
                <w:szCs w:val="24"/>
              </w:rPr>
            </w:pPr>
            <w:r>
              <w:rPr>
                <w:rFonts w:ascii="Arial" w:hAnsi="Arial" w:cs="Arial"/>
                <w:sz w:val="24"/>
                <w:szCs w:val="24"/>
              </w:rPr>
              <w:t>10,603</w:t>
            </w:r>
          </w:p>
        </w:tc>
      </w:tr>
      <w:tr w:rsidR="000D1402" w:rsidTr="000D1402">
        <w:tc>
          <w:tcPr>
            <w:tcW w:w="2763" w:type="dxa"/>
          </w:tcPr>
          <w:p w:rsidR="000D1402" w:rsidRDefault="000D1402" w:rsidP="000D1402">
            <w:pPr>
              <w:jc w:val="both"/>
              <w:rPr>
                <w:rFonts w:ascii="Arial" w:hAnsi="Arial" w:cs="Arial"/>
                <w:sz w:val="24"/>
                <w:szCs w:val="24"/>
              </w:rPr>
            </w:pPr>
            <w:r>
              <w:rPr>
                <w:rFonts w:ascii="Arial" w:hAnsi="Arial" w:cs="Arial"/>
                <w:sz w:val="24"/>
                <w:szCs w:val="24"/>
              </w:rPr>
              <w:t>EDUCACIÓN MEDIA SUPERIOR</w:t>
            </w:r>
          </w:p>
        </w:tc>
        <w:tc>
          <w:tcPr>
            <w:tcW w:w="1654" w:type="dxa"/>
          </w:tcPr>
          <w:p w:rsidR="000D1402" w:rsidRDefault="000D1402" w:rsidP="000D1402">
            <w:pPr>
              <w:jc w:val="center"/>
              <w:rPr>
                <w:rFonts w:ascii="Arial" w:hAnsi="Arial" w:cs="Arial"/>
                <w:sz w:val="24"/>
                <w:szCs w:val="24"/>
              </w:rPr>
            </w:pPr>
            <w:r>
              <w:rPr>
                <w:rFonts w:ascii="Arial" w:hAnsi="Arial" w:cs="Arial"/>
                <w:sz w:val="24"/>
                <w:szCs w:val="24"/>
              </w:rPr>
              <w:t>11,242</w:t>
            </w:r>
          </w:p>
        </w:tc>
        <w:tc>
          <w:tcPr>
            <w:tcW w:w="2207" w:type="dxa"/>
          </w:tcPr>
          <w:p w:rsidR="000D1402" w:rsidRDefault="000D1402" w:rsidP="000D1402">
            <w:pPr>
              <w:jc w:val="center"/>
              <w:rPr>
                <w:rFonts w:ascii="Arial" w:hAnsi="Arial" w:cs="Arial"/>
                <w:sz w:val="24"/>
                <w:szCs w:val="24"/>
              </w:rPr>
            </w:pPr>
            <w:r>
              <w:rPr>
                <w:rFonts w:ascii="Arial" w:hAnsi="Arial" w:cs="Arial"/>
                <w:sz w:val="24"/>
                <w:szCs w:val="24"/>
              </w:rPr>
              <w:t>5,279</w:t>
            </w:r>
          </w:p>
        </w:tc>
        <w:tc>
          <w:tcPr>
            <w:tcW w:w="2204" w:type="dxa"/>
          </w:tcPr>
          <w:p w:rsidR="000D1402" w:rsidRDefault="000D1402" w:rsidP="000D1402">
            <w:pPr>
              <w:jc w:val="center"/>
              <w:rPr>
                <w:rFonts w:ascii="Arial" w:hAnsi="Arial" w:cs="Arial"/>
                <w:sz w:val="24"/>
                <w:szCs w:val="24"/>
              </w:rPr>
            </w:pPr>
            <w:r>
              <w:rPr>
                <w:rFonts w:ascii="Arial" w:hAnsi="Arial" w:cs="Arial"/>
                <w:sz w:val="24"/>
                <w:szCs w:val="24"/>
              </w:rPr>
              <w:t>5,963</w:t>
            </w:r>
          </w:p>
        </w:tc>
      </w:tr>
      <w:tr w:rsidR="000D1402" w:rsidTr="000D1402">
        <w:tc>
          <w:tcPr>
            <w:tcW w:w="2763" w:type="dxa"/>
          </w:tcPr>
          <w:p w:rsidR="000D1402" w:rsidRDefault="000D1402" w:rsidP="000D1402">
            <w:pPr>
              <w:jc w:val="both"/>
              <w:rPr>
                <w:rFonts w:ascii="Arial" w:hAnsi="Arial" w:cs="Arial"/>
                <w:sz w:val="24"/>
                <w:szCs w:val="24"/>
              </w:rPr>
            </w:pPr>
            <w:r>
              <w:rPr>
                <w:rFonts w:ascii="Arial" w:hAnsi="Arial" w:cs="Arial"/>
                <w:sz w:val="24"/>
                <w:szCs w:val="24"/>
              </w:rPr>
              <w:t>EDUCACIÓN SUPERIOR</w:t>
            </w:r>
          </w:p>
        </w:tc>
        <w:tc>
          <w:tcPr>
            <w:tcW w:w="1654" w:type="dxa"/>
          </w:tcPr>
          <w:p w:rsidR="000D1402" w:rsidRDefault="000D1402" w:rsidP="000D1402">
            <w:pPr>
              <w:jc w:val="center"/>
              <w:rPr>
                <w:rFonts w:ascii="Arial" w:hAnsi="Arial" w:cs="Arial"/>
                <w:sz w:val="24"/>
                <w:szCs w:val="24"/>
              </w:rPr>
            </w:pPr>
            <w:r>
              <w:rPr>
                <w:rFonts w:ascii="Arial" w:hAnsi="Arial" w:cs="Arial"/>
                <w:sz w:val="24"/>
                <w:szCs w:val="24"/>
              </w:rPr>
              <w:t>5,611</w:t>
            </w:r>
          </w:p>
        </w:tc>
        <w:tc>
          <w:tcPr>
            <w:tcW w:w="2207" w:type="dxa"/>
          </w:tcPr>
          <w:p w:rsidR="000D1402" w:rsidRDefault="000D1402" w:rsidP="000D1402">
            <w:pPr>
              <w:jc w:val="center"/>
              <w:rPr>
                <w:rFonts w:ascii="Arial" w:hAnsi="Arial" w:cs="Arial"/>
                <w:sz w:val="24"/>
                <w:szCs w:val="24"/>
              </w:rPr>
            </w:pPr>
            <w:r>
              <w:rPr>
                <w:rFonts w:ascii="Arial" w:hAnsi="Arial" w:cs="Arial"/>
                <w:sz w:val="24"/>
                <w:szCs w:val="24"/>
              </w:rPr>
              <w:t>2,751</w:t>
            </w:r>
          </w:p>
        </w:tc>
        <w:tc>
          <w:tcPr>
            <w:tcW w:w="2204" w:type="dxa"/>
          </w:tcPr>
          <w:p w:rsidR="000D1402" w:rsidRDefault="000D1402" w:rsidP="000D1402">
            <w:pPr>
              <w:jc w:val="center"/>
              <w:rPr>
                <w:rFonts w:ascii="Arial" w:hAnsi="Arial" w:cs="Arial"/>
                <w:sz w:val="24"/>
                <w:szCs w:val="24"/>
              </w:rPr>
            </w:pPr>
            <w:r>
              <w:rPr>
                <w:rFonts w:ascii="Arial" w:hAnsi="Arial" w:cs="Arial"/>
                <w:sz w:val="24"/>
                <w:szCs w:val="24"/>
              </w:rPr>
              <w:t>2,860</w:t>
            </w:r>
          </w:p>
        </w:tc>
      </w:tr>
    </w:tbl>
    <w:tbl>
      <w:tblPr>
        <w:tblStyle w:val="TableNormal"/>
        <w:tblW w:w="4160" w:type="dxa"/>
        <w:tblInd w:w="13086"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1E0" w:firstRow="1" w:lastRow="1" w:firstColumn="1" w:lastColumn="1" w:noHBand="0" w:noVBand="0"/>
      </w:tblPr>
      <w:tblGrid>
        <w:gridCol w:w="2439"/>
        <w:gridCol w:w="1721"/>
      </w:tblGrid>
      <w:tr w:rsidR="00CF2F16" w:rsidTr="000D1402">
        <w:trPr>
          <w:trHeight w:val="400"/>
        </w:trPr>
        <w:tc>
          <w:tcPr>
            <w:tcW w:w="2439" w:type="dxa"/>
            <w:shd w:val="clear" w:color="auto" w:fill="C4D69B"/>
          </w:tcPr>
          <w:p w:rsidR="00CF2F16" w:rsidRDefault="00CF2F16" w:rsidP="00340767">
            <w:pPr>
              <w:pStyle w:val="TableParagraph"/>
              <w:ind w:left="682"/>
              <w:rPr>
                <w:rFonts w:ascii="Times New Roman"/>
                <w:sz w:val="20"/>
              </w:rPr>
            </w:pPr>
          </w:p>
        </w:tc>
        <w:tc>
          <w:tcPr>
            <w:tcW w:w="1721" w:type="dxa"/>
          </w:tcPr>
          <w:p w:rsidR="00CF2F16" w:rsidRDefault="00CF2F16" w:rsidP="00340767">
            <w:pPr>
              <w:pStyle w:val="TableParagraph"/>
              <w:ind w:left="341"/>
              <w:rPr>
                <w:rFonts w:ascii="Times New Roman"/>
                <w:sz w:val="20"/>
              </w:rPr>
            </w:pPr>
            <w:r>
              <w:rPr>
                <w:rFonts w:ascii="Times New Roman"/>
                <w:noProof/>
                <w:sz w:val="20"/>
                <w:lang w:val="en-US" w:eastAsia="en-US" w:bidi="ar-SA"/>
              </w:rPr>
              <w:drawing>
                <wp:inline distT="0" distB="0" distL="0" distR="0" wp14:anchorId="779A2074" wp14:editId="6EDBFE2F">
                  <wp:extent cx="771652" cy="239267"/>
                  <wp:effectExtent l="0" t="0" r="0" b="0"/>
                  <wp:docPr id="703" name="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709.png"/>
                          <pic:cNvPicPr/>
                        </pic:nvPicPr>
                        <pic:blipFill>
                          <a:blip r:embed="rId13" cstate="print"/>
                          <a:stretch>
                            <a:fillRect/>
                          </a:stretch>
                        </pic:blipFill>
                        <pic:spPr>
                          <a:xfrm>
                            <a:off x="0" y="0"/>
                            <a:ext cx="771652" cy="239267"/>
                          </a:xfrm>
                          <a:prstGeom prst="rect">
                            <a:avLst/>
                          </a:prstGeom>
                        </pic:spPr>
                      </pic:pic>
                    </a:graphicData>
                  </a:graphic>
                </wp:inline>
              </w:drawing>
            </w:r>
          </w:p>
        </w:tc>
      </w:tr>
      <w:tr w:rsidR="00CF2F16" w:rsidTr="000D1402">
        <w:trPr>
          <w:trHeight w:val="747"/>
        </w:trPr>
        <w:tc>
          <w:tcPr>
            <w:tcW w:w="2439" w:type="dxa"/>
            <w:shd w:val="clear" w:color="auto" w:fill="C4D69B"/>
          </w:tcPr>
          <w:p w:rsidR="00CF2F16" w:rsidRDefault="00CF2F16" w:rsidP="00340767">
            <w:pPr>
              <w:pStyle w:val="TableParagraph"/>
              <w:ind w:left="449"/>
              <w:rPr>
                <w:rFonts w:ascii="Times New Roman"/>
                <w:sz w:val="20"/>
              </w:rPr>
            </w:pPr>
            <w:r>
              <w:rPr>
                <w:rFonts w:ascii="Times New Roman"/>
                <w:noProof/>
                <w:sz w:val="20"/>
                <w:lang w:val="en-US" w:eastAsia="en-US" w:bidi="ar-SA"/>
              </w:rPr>
              <w:drawing>
                <wp:inline distT="0" distB="0" distL="0" distR="0" wp14:anchorId="08B332DC" wp14:editId="5DB2D70B">
                  <wp:extent cx="1143304" cy="239267"/>
                  <wp:effectExtent l="0" t="0" r="0" b="0"/>
                  <wp:docPr id="705" name="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710.png"/>
                          <pic:cNvPicPr/>
                        </pic:nvPicPr>
                        <pic:blipFill>
                          <a:blip r:embed="rId14" cstate="print"/>
                          <a:stretch>
                            <a:fillRect/>
                          </a:stretch>
                        </pic:blipFill>
                        <pic:spPr>
                          <a:xfrm>
                            <a:off x="0" y="0"/>
                            <a:ext cx="1143304" cy="239267"/>
                          </a:xfrm>
                          <a:prstGeom prst="rect">
                            <a:avLst/>
                          </a:prstGeom>
                        </pic:spPr>
                      </pic:pic>
                    </a:graphicData>
                  </a:graphic>
                </wp:inline>
              </w:drawing>
            </w:r>
          </w:p>
          <w:p w:rsidR="00CF2F16" w:rsidRDefault="00CF2F16" w:rsidP="00340767">
            <w:pPr>
              <w:pStyle w:val="TableParagraph"/>
              <w:ind w:left="641"/>
              <w:rPr>
                <w:rFonts w:ascii="Times New Roman"/>
                <w:sz w:val="20"/>
              </w:rPr>
            </w:pPr>
            <w:r>
              <w:rPr>
                <w:rFonts w:ascii="Times New Roman"/>
                <w:noProof/>
                <w:sz w:val="20"/>
                <w:lang w:val="en-US" w:eastAsia="en-US" w:bidi="ar-SA"/>
              </w:rPr>
              <w:drawing>
                <wp:inline distT="0" distB="0" distL="0" distR="0" wp14:anchorId="30F0B8E2" wp14:editId="1DF1818F">
                  <wp:extent cx="805100" cy="224313"/>
                  <wp:effectExtent l="0" t="0" r="0" b="0"/>
                  <wp:docPr id="70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166.png"/>
                          <pic:cNvPicPr/>
                        </pic:nvPicPr>
                        <pic:blipFill>
                          <a:blip r:embed="rId15" cstate="print"/>
                          <a:stretch>
                            <a:fillRect/>
                          </a:stretch>
                        </pic:blipFill>
                        <pic:spPr>
                          <a:xfrm>
                            <a:off x="0" y="0"/>
                            <a:ext cx="805100" cy="224313"/>
                          </a:xfrm>
                          <a:prstGeom prst="rect">
                            <a:avLst/>
                          </a:prstGeom>
                        </pic:spPr>
                      </pic:pic>
                    </a:graphicData>
                  </a:graphic>
                </wp:inline>
              </w:drawing>
            </w:r>
          </w:p>
        </w:tc>
        <w:tc>
          <w:tcPr>
            <w:tcW w:w="1721" w:type="dxa"/>
          </w:tcPr>
          <w:p w:rsidR="00CF2F16" w:rsidRDefault="00CF2F16" w:rsidP="00340767">
            <w:pPr>
              <w:pStyle w:val="TableParagraph"/>
              <w:spacing w:before="1"/>
              <w:rPr>
                <w:rFonts w:ascii="Times New Roman"/>
                <w:sz w:val="16"/>
              </w:rPr>
            </w:pPr>
          </w:p>
          <w:p w:rsidR="00CF2F16" w:rsidRDefault="00CF2F16" w:rsidP="00340767">
            <w:pPr>
              <w:pStyle w:val="TableParagraph"/>
              <w:ind w:left="353"/>
              <w:rPr>
                <w:rFonts w:ascii="Times New Roman"/>
                <w:sz w:val="20"/>
              </w:rPr>
            </w:pPr>
            <w:r>
              <w:rPr>
                <w:rFonts w:ascii="Times New Roman"/>
                <w:noProof/>
                <w:sz w:val="20"/>
                <w:lang w:val="en-US" w:eastAsia="en-US" w:bidi="ar-SA"/>
              </w:rPr>
              <w:drawing>
                <wp:inline distT="0" distB="0" distL="0" distR="0" wp14:anchorId="5503FB0D" wp14:editId="14C31318">
                  <wp:extent cx="755650" cy="239267"/>
                  <wp:effectExtent l="0" t="0" r="0" b="0"/>
                  <wp:docPr id="709" name="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711.png"/>
                          <pic:cNvPicPr/>
                        </pic:nvPicPr>
                        <pic:blipFill>
                          <a:blip r:embed="rId16" cstate="print"/>
                          <a:stretch>
                            <a:fillRect/>
                          </a:stretch>
                        </pic:blipFill>
                        <pic:spPr>
                          <a:xfrm>
                            <a:off x="0" y="0"/>
                            <a:ext cx="755650" cy="239267"/>
                          </a:xfrm>
                          <a:prstGeom prst="rect">
                            <a:avLst/>
                          </a:prstGeom>
                        </pic:spPr>
                      </pic:pic>
                    </a:graphicData>
                  </a:graphic>
                </wp:inline>
              </w:drawing>
            </w:r>
          </w:p>
        </w:tc>
      </w:tr>
    </w:tbl>
    <w:p w:rsidR="00CF2F16" w:rsidRDefault="000D1402" w:rsidP="00805C8D">
      <w:pPr>
        <w:jc w:val="both"/>
        <w:rPr>
          <w:rFonts w:ascii="Arial" w:hAnsi="Arial" w:cs="Arial"/>
          <w:sz w:val="24"/>
          <w:szCs w:val="24"/>
        </w:rPr>
      </w:pPr>
      <w:r>
        <w:rPr>
          <w:noProof/>
          <w:lang w:val="en-US"/>
        </w:rPr>
        <w:drawing>
          <wp:anchor distT="0" distB="0" distL="114300" distR="114300" simplePos="0" relativeHeight="251685888" behindDoc="0" locked="0" layoutInCell="1" allowOverlap="1" wp14:anchorId="11A3BF25" wp14:editId="51E8B0E7">
            <wp:simplePos x="0" y="0"/>
            <wp:positionH relativeFrom="column">
              <wp:posOffset>-732790</wp:posOffset>
            </wp:positionH>
            <wp:positionV relativeFrom="paragraph">
              <wp:posOffset>-766445</wp:posOffset>
            </wp:positionV>
            <wp:extent cx="7066915" cy="4203700"/>
            <wp:effectExtent l="0" t="0" r="635" b="6350"/>
            <wp:wrapSquare wrapText="bothSides"/>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439" t="14231" r="6754" b="13753"/>
                    <a:stretch/>
                  </pic:blipFill>
                  <pic:spPr bwMode="auto">
                    <a:xfrm>
                      <a:off x="0" y="0"/>
                      <a:ext cx="7066915" cy="420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F16" w:rsidRDefault="00CF2F16" w:rsidP="00805C8D">
      <w:pPr>
        <w:jc w:val="both"/>
        <w:rPr>
          <w:rFonts w:ascii="Arial" w:hAnsi="Arial" w:cs="Arial"/>
          <w:sz w:val="24"/>
          <w:szCs w:val="24"/>
        </w:rPr>
      </w:pPr>
    </w:p>
    <w:p w:rsidR="00CF2F16" w:rsidRDefault="00CF2F16" w:rsidP="00805C8D">
      <w:pPr>
        <w:jc w:val="both"/>
        <w:rPr>
          <w:rFonts w:ascii="Arial" w:hAnsi="Arial" w:cs="Arial"/>
          <w:sz w:val="24"/>
          <w:szCs w:val="24"/>
        </w:rPr>
      </w:pPr>
    </w:p>
    <w:p w:rsidR="00CF2F16" w:rsidRDefault="00CF2F16" w:rsidP="00805C8D">
      <w:pPr>
        <w:jc w:val="both"/>
        <w:rPr>
          <w:rFonts w:ascii="Arial" w:hAnsi="Arial" w:cs="Arial"/>
          <w:sz w:val="24"/>
          <w:szCs w:val="24"/>
        </w:rPr>
      </w:pPr>
    </w:p>
    <w:p w:rsidR="000D1402" w:rsidRDefault="000D1402" w:rsidP="00805C8D">
      <w:pPr>
        <w:jc w:val="both"/>
        <w:rPr>
          <w:rFonts w:ascii="Arial" w:hAnsi="Arial" w:cs="Arial"/>
          <w:b/>
          <w:i/>
          <w:sz w:val="24"/>
          <w:szCs w:val="24"/>
          <w:u w:val="single"/>
        </w:rPr>
      </w:pPr>
    </w:p>
    <w:p w:rsidR="000D1402" w:rsidRDefault="000D1402" w:rsidP="00805C8D">
      <w:pPr>
        <w:jc w:val="both"/>
        <w:rPr>
          <w:rFonts w:ascii="Arial" w:hAnsi="Arial" w:cs="Arial"/>
          <w:b/>
          <w:i/>
          <w:sz w:val="24"/>
          <w:szCs w:val="24"/>
          <w:u w:val="single"/>
        </w:rPr>
      </w:pPr>
    </w:p>
    <w:p w:rsidR="000D1402" w:rsidRDefault="000D1402" w:rsidP="00805C8D">
      <w:pPr>
        <w:jc w:val="both"/>
        <w:rPr>
          <w:rFonts w:ascii="Arial" w:hAnsi="Arial" w:cs="Arial"/>
          <w:b/>
          <w:i/>
          <w:sz w:val="24"/>
          <w:szCs w:val="24"/>
          <w:u w:val="single"/>
        </w:rPr>
      </w:pPr>
    </w:p>
    <w:p w:rsidR="000D1402" w:rsidRDefault="000D1402" w:rsidP="00805C8D">
      <w:pPr>
        <w:jc w:val="both"/>
        <w:rPr>
          <w:rFonts w:ascii="Arial" w:hAnsi="Arial" w:cs="Arial"/>
          <w:b/>
          <w:i/>
          <w:sz w:val="24"/>
          <w:szCs w:val="24"/>
          <w:u w:val="single"/>
        </w:rPr>
      </w:pPr>
    </w:p>
    <w:p w:rsidR="000D1402" w:rsidRDefault="000D1402" w:rsidP="00805C8D">
      <w:pPr>
        <w:jc w:val="both"/>
        <w:rPr>
          <w:rFonts w:ascii="Arial" w:hAnsi="Arial" w:cs="Arial"/>
          <w:b/>
          <w:i/>
          <w:sz w:val="24"/>
          <w:szCs w:val="24"/>
          <w:u w:val="single"/>
        </w:rPr>
      </w:pPr>
    </w:p>
    <w:p w:rsidR="000D1402" w:rsidRDefault="000D1402" w:rsidP="00805C8D">
      <w:pPr>
        <w:jc w:val="both"/>
        <w:rPr>
          <w:rFonts w:ascii="Arial" w:hAnsi="Arial" w:cs="Arial"/>
          <w:b/>
          <w:i/>
          <w:sz w:val="24"/>
          <w:szCs w:val="24"/>
          <w:u w:val="single"/>
        </w:rPr>
      </w:pPr>
    </w:p>
    <w:p w:rsidR="003122D5" w:rsidRDefault="00CC359A" w:rsidP="00805C8D">
      <w:pPr>
        <w:jc w:val="both"/>
        <w:rPr>
          <w:rFonts w:ascii="Arial" w:hAnsi="Arial" w:cs="Arial"/>
          <w:b/>
          <w:i/>
          <w:sz w:val="24"/>
          <w:szCs w:val="24"/>
          <w:u w:val="single"/>
        </w:rPr>
      </w:pPr>
      <w:r>
        <w:rPr>
          <w:rFonts w:ascii="Arial" w:hAnsi="Arial" w:cs="Arial"/>
          <w:b/>
          <w:i/>
          <w:sz w:val="24"/>
          <w:szCs w:val="24"/>
          <w:u w:val="single"/>
        </w:rPr>
        <w:lastRenderedPageBreak/>
        <w:t xml:space="preserve">3.2.3. </w:t>
      </w:r>
      <w:r w:rsidR="003122D5" w:rsidRPr="003122D5">
        <w:rPr>
          <w:rFonts w:ascii="Arial" w:hAnsi="Arial" w:cs="Arial"/>
          <w:b/>
          <w:i/>
          <w:sz w:val="24"/>
          <w:szCs w:val="24"/>
          <w:u w:val="single"/>
        </w:rPr>
        <w:t>EXPERIENCIA DE ATENCIÓN</w:t>
      </w:r>
    </w:p>
    <w:p w:rsidR="00FE74D9" w:rsidRPr="00FE74D9" w:rsidRDefault="00FE74D9" w:rsidP="00FE74D9">
      <w:pPr>
        <w:spacing w:after="300" w:line="240" w:lineRule="auto"/>
        <w:outlineLvl w:val="0"/>
        <w:rPr>
          <w:rFonts w:ascii="Arial" w:eastAsia="Times New Roman" w:hAnsi="Arial" w:cs="Arial"/>
          <w:b/>
          <w:bCs/>
          <w:caps/>
          <w:color w:val="000000"/>
          <w:kern w:val="36"/>
          <w:sz w:val="24"/>
          <w:szCs w:val="24"/>
          <w:lang w:eastAsia="es-MX"/>
        </w:rPr>
      </w:pPr>
      <w:r w:rsidRPr="00FE74D9">
        <w:rPr>
          <w:rFonts w:ascii="Arial" w:eastAsia="Times New Roman" w:hAnsi="Arial" w:cs="Arial"/>
          <w:b/>
          <w:bCs/>
          <w:caps/>
          <w:color w:val="000000"/>
          <w:kern w:val="36"/>
          <w:sz w:val="24"/>
          <w:szCs w:val="24"/>
          <w:lang w:eastAsia="es-MX"/>
        </w:rPr>
        <w:t>LAS CONTRADICCIONES DEL SISTEMA EDUCATIVO JAPONÉS.</w:t>
      </w:r>
    </w:p>
    <w:p w:rsidR="00FE74D9" w:rsidRPr="00FE74D9" w:rsidRDefault="001D44D3" w:rsidP="001256F1">
      <w:pPr>
        <w:spacing w:after="0" w:line="240" w:lineRule="auto"/>
        <w:jc w:val="both"/>
        <w:rPr>
          <w:rFonts w:ascii="Arial" w:eastAsia="Times New Roman" w:hAnsi="Arial" w:cs="Arial"/>
          <w:spacing w:val="-6"/>
          <w:sz w:val="24"/>
          <w:szCs w:val="24"/>
          <w:lang w:eastAsia="es-MX"/>
        </w:rPr>
      </w:pPr>
      <w:hyperlink r:id="rId18" w:history="1">
        <w:r w:rsidR="00FE74D9" w:rsidRPr="00CB2164">
          <w:rPr>
            <w:rFonts w:ascii="Arial" w:eastAsia="Times New Roman" w:hAnsi="Arial" w:cs="Arial"/>
            <w:b/>
            <w:bCs/>
            <w:color w:val="333333"/>
            <w:spacing w:val="-6"/>
            <w:sz w:val="24"/>
            <w:szCs w:val="24"/>
            <w:lang w:eastAsia="es-MX"/>
          </w:rPr>
          <w:t>febrero 4, 2016</w:t>
        </w:r>
      </w:hyperlink>
      <w:hyperlink r:id="rId19" w:history="1">
        <w:r w:rsidR="00FE74D9" w:rsidRPr="00CB2164">
          <w:rPr>
            <w:rFonts w:ascii="Arial" w:eastAsia="Times New Roman" w:hAnsi="Arial" w:cs="Arial"/>
            <w:color w:val="333333"/>
            <w:spacing w:val="-6"/>
            <w:sz w:val="24"/>
            <w:szCs w:val="24"/>
            <w:lang w:eastAsia="es-MX"/>
          </w:rPr>
          <w:t>Noticias</w:t>
        </w:r>
      </w:hyperlink>
      <w:hyperlink r:id="rId20" w:history="1">
        <w:r w:rsidR="00FE74D9" w:rsidRPr="00CB2164">
          <w:rPr>
            <w:rFonts w:ascii="Arial" w:eastAsia="Times New Roman" w:hAnsi="Arial" w:cs="Arial"/>
            <w:color w:val="333333"/>
            <w:spacing w:val="-6"/>
            <w:sz w:val="24"/>
            <w:szCs w:val="24"/>
            <w:lang w:eastAsia="es-MX"/>
          </w:rPr>
          <w:t>Asia</w:t>
        </w:r>
      </w:hyperlink>
      <w:r w:rsidR="00FE74D9" w:rsidRPr="00CB2164">
        <w:rPr>
          <w:rFonts w:ascii="Arial" w:eastAsia="Times New Roman" w:hAnsi="Arial" w:cs="Arial"/>
          <w:spacing w:val="-6"/>
          <w:sz w:val="24"/>
          <w:szCs w:val="24"/>
          <w:lang w:eastAsia="es-MX"/>
        </w:rPr>
        <w:t>, </w:t>
      </w:r>
      <w:hyperlink r:id="rId21" w:history="1">
        <w:r w:rsidR="00FE74D9" w:rsidRPr="00CB2164">
          <w:rPr>
            <w:rFonts w:ascii="Arial" w:eastAsia="Times New Roman" w:hAnsi="Arial" w:cs="Arial"/>
            <w:color w:val="333333"/>
            <w:spacing w:val="-6"/>
            <w:sz w:val="24"/>
            <w:szCs w:val="24"/>
            <w:lang w:eastAsia="es-MX"/>
          </w:rPr>
          <w:t>Japón</w:t>
        </w:r>
      </w:hyperlink>
      <w:r w:rsidR="00FE74D9" w:rsidRPr="00CB2164">
        <w:rPr>
          <w:rFonts w:ascii="Arial" w:eastAsia="Times New Roman" w:hAnsi="Arial" w:cs="Arial"/>
          <w:spacing w:val="-6"/>
          <w:sz w:val="24"/>
          <w:szCs w:val="24"/>
          <w:lang w:eastAsia="es-MX"/>
        </w:rPr>
        <w:t>, </w:t>
      </w:r>
      <w:hyperlink r:id="rId22" w:history="1">
        <w:r w:rsidR="00FE74D9" w:rsidRPr="00CB2164">
          <w:rPr>
            <w:rFonts w:ascii="Arial" w:eastAsia="Times New Roman" w:hAnsi="Arial" w:cs="Arial"/>
            <w:color w:val="333333"/>
            <w:spacing w:val="-6"/>
            <w:sz w:val="24"/>
            <w:szCs w:val="24"/>
            <w:lang w:eastAsia="es-MX"/>
          </w:rPr>
          <w:t>Noticia</w:t>
        </w:r>
      </w:hyperlink>
    </w:p>
    <w:p w:rsidR="00FE74D9" w:rsidRPr="00FE74D9" w:rsidRDefault="00FE74D9" w:rsidP="001256F1">
      <w:pPr>
        <w:shd w:val="clear" w:color="auto" w:fill="FFFFFF"/>
        <w:spacing w:after="240"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Japón/Septiembre 2015/Autores: Aula Planeta y Javier Miravalles /Fuentes: Aula Planeta y Javier Miravalles</w:t>
      </w:r>
    </w:p>
    <w:p w:rsidR="00FE74D9" w:rsidRPr="00FE74D9" w:rsidRDefault="00FE74D9" w:rsidP="001256F1">
      <w:pPr>
        <w:shd w:val="clear" w:color="auto" w:fill="FFFFFF"/>
        <w:spacing w:after="240" w:line="240" w:lineRule="auto"/>
        <w:jc w:val="both"/>
        <w:rPr>
          <w:rFonts w:ascii="Arial" w:eastAsia="Times New Roman" w:hAnsi="Arial" w:cs="Arial"/>
          <w:color w:val="333333"/>
          <w:spacing w:val="-2"/>
          <w:sz w:val="24"/>
          <w:szCs w:val="24"/>
          <w:lang w:eastAsia="es-MX"/>
        </w:rPr>
      </w:pPr>
      <w:r w:rsidRPr="00CB2164">
        <w:rPr>
          <w:rFonts w:ascii="Arial" w:eastAsia="Times New Roman" w:hAnsi="Arial" w:cs="Arial"/>
          <w:b/>
          <w:bCs/>
          <w:color w:val="333333"/>
          <w:spacing w:val="-2"/>
          <w:sz w:val="24"/>
          <w:szCs w:val="24"/>
          <w:lang w:eastAsia="es-MX"/>
        </w:rPr>
        <w:t>Una Mirada del Sistema Educativo Japonés</w:t>
      </w:r>
    </w:p>
    <w:p w:rsidR="00FE74D9" w:rsidRPr="00FE74D9" w:rsidRDefault="00FE74D9" w:rsidP="001256F1">
      <w:pPr>
        <w:shd w:val="clear" w:color="auto" w:fill="FFFFFF"/>
        <w:spacing w:after="240"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El modelo educativo de Japón se caracteriza por su eficiencia y está estrechamente relacionado con las características culturales y sociales del país asiático, que mezcla el trabajo en equipo y la meritocracia. Además de alcanzar muy buenos resultados en pruebas internacionales como TIMSS o PISA, los expertos destacan la disciplina y la formación de alta calidad que logran sus estudiantes. De hecho, recientemente el ministro de Educación nipón ha anunciado que su sistema se exportará a otros países de Asia, Oriente Medio y África. Te explicamos cómo funciona la educación en Japón y qué características se encuentran detrás de su éxito.</w:t>
      </w:r>
    </w:p>
    <w:p w:rsidR="00FE74D9" w:rsidRPr="00FE74D9" w:rsidRDefault="00FE74D9" w:rsidP="001256F1">
      <w:pPr>
        <w:numPr>
          <w:ilvl w:val="0"/>
          <w:numId w:val="1"/>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El currículo se establece a nivel nacional. El Ministerio de Educación, Cultura, Deporte, Ciencia y Tecnología (con la colaboración de profesores universitarios y el Consejo Central de Educación) fija las líneas básicas de todas las materias que se enseñan en los colegios japoneses, sus objetivos y contenidos. Salvo que se detecte alguna necesidad importante, estas directrices que deben seguir todas las escuelas del país se revisan cada diez años.</w:t>
      </w:r>
    </w:p>
    <w:p w:rsidR="00FE74D9" w:rsidRPr="00FE74D9" w:rsidRDefault="00FE74D9" w:rsidP="001256F1">
      <w:pPr>
        <w:numPr>
          <w:ilvl w:val="0"/>
          <w:numId w:val="1"/>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La legislación educativa es muy estable y duradera. La Ley Fundamental de Educación que está vigente en el país data de 1947. La primera revisión se realizó en 2006, con el objetivo de incorporar disposiciones que promovieran el civismo, el respeto por la tradición y la cultura y el amor a la patria. Para adaptarse a las nuevas necesidades educativas se ponen en marcha Planes para la Promoción de la Educación, el último de ellos en 2013.</w:t>
      </w:r>
    </w:p>
    <w:p w:rsidR="00FE74D9" w:rsidRPr="00FE74D9" w:rsidRDefault="00FE74D9" w:rsidP="001256F1">
      <w:pPr>
        <w:numPr>
          <w:ilvl w:val="0"/>
          <w:numId w:val="1"/>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La educación obligatoria es mayoritariamente pública y gratuita. Los niños comienzan el colegio a los 6 años de edad y la educación es obligatoria hasta los 15 años, aunque el 95 por ciento continúa hasta los 18. Hay cuatro niveles educativos fundamentales: primaria (elementary, de los 6 a los 12 años), secundaria inferior (lower secondary, hasta los 15), secundaria superior (upper secondary, hasta los 18 años) y universitaria. El 99 por ciento de los centros de educación primaria son públicos, al igual que el 90 por ciento de los centros de secundaria inferior y el 74 por ciento de los de secundaria superior. El Ministerio de Educación decide qué libros de texto se aprueban para cada nivel y, desde 1963, se distribuyen a los colegios gratuitamente.</w:t>
      </w:r>
    </w:p>
    <w:p w:rsidR="00FE74D9" w:rsidRPr="00FE74D9" w:rsidRDefault="00FE74D9" w:rsidP="001256F1">
      <w:pPr>
        <w:numPr>
          <w:ilvl w:val="0"/>
          <w:numId w:val="1"/>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 xml:space="preserve">Hay asignaturas y también formación en valores. Además de las asignaturas básicas que se estudian en cada nivel educativo, los alumnos cuentan con materias como economía doméstica, en la que aprenden a cocinar o a coser, artes tradicionales japonesas, como la caligrafía (shodo) o la poesía (haiku), y </w:t>
      </w:r>
      <w:r w:rsidRPr="00FE74D9">
        <w:rPr>
          <w:rFonts w:ascii="Arial" w:eastAsia="Times New Roman" w:hAnsi="Arial" w:cs="Arial"/>
          <w:color w:val="333333"/>
          <w:spacing w:val="-2"/>
          <w:sz w:val="24"/>
          <w:szCs w:val="24"/>
          <w:lang w:eastAsia="es-MX"/>
        </w:rPr>
        <w:lastRenderedPageBreak/>
        <w:t>cursos de educación moral. Se considera esencial que los alumnos desarrollen una conducta cooperativa, disciplina de grupo y respeto a las normas.</w:t>
      </w:r>
    </w:p>
    <w:p w:rsidR="00FE74D9" w:rsidRPr="00FE74D9" w:rsidRDefault="00FE74D9" w:rsidP="001256F1">
      <w:pPr>
        <w:numPr>
          <w:ilvl w:val="0"/>
          <w:numId w:val="1"/>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El esfuerzo es esencial y la competitividad es alta. La sociedad japonesa considera que el éxito no depende de las habilidades o la inteligencia, sino que se consigue con esfuerzo. Esto se aplica también al ámbito escolar y los estudiantes trabajan ya desde niños en este sistema de meritocracia, con dos objetivos: lograr buenos resultados para tener mejores oportunidades de formación y empleo en el futuro, y ganar la aprobación del grupo y de su propia familia. La competitividad es alta, especialmente en los exámenes que permiten acceder a las mejores escuelas de secundaria superior y a las universidades más prestigiosas.</w:t>
      </w:r>
    </w:p>
    <w:p w:rsidR="00FE74D9" w:rsidRPr="00FE74D9" w:rsidRDefault="00FE74D9" w:rsidP="001256F1">
      <w:pPr>
        <w:numPr>
          <w:ilvl w:val="0"/>
          <w:numId w:val="1"/>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Se prima la habilidad para resolver problemas. El currículo educativo japonés es muy completo y exigente en cuanto a contenidos, pero además tiene como base fundamental que los alumnos dominen la resolución de problemas y situaciones por sí mismos. Con independencia de la materia o asignatura, se busca que el estudiante no se limite a seguir un procedimiento o memorizar información, sino que comprenda cómo y por qué suceden las cosas. De este modo será capaz de aplicar el conocimiento en cualquier contexto. Esto mismo se defiende también en las empresas: para contratar valoran más las destrezas generales que el conocimiento o la experiencia en ese trabajo concreto, para el que ofrecen al trabajador la formación necesaria.</w:t>
      </w:r>
    </w:p>
    <w:p w:rsidR="00FE74D9" w:rsidRPr="00FE74D9" w:rsidRDefault="00FE74D9" w:rsidP="001256F1">
      <w:pPr>
        <w:numPr>
          <w:ilvl w:val="0"/>
          <w:numId w:val="1"/>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En el colegio no solo se estudia. Además de asistir a las clases, los alumnos tienen que colaborar en diversas tareas como limpiar el centro o servir las comidas, que se toman en la propia clase. Para ello los estudiantes se dividen en grupos y trabajan juntos. El colegio también organiza multitud de actividades complementarias, como torneos deportivos, excursiones o salidas culturales, y clubes de actividades extraescolares muy variadas: deporte, música, arte, ciencia etc. Se considera que este tipo de actividades contribuyen a desarrollar la capacidad de resolver problemas, trabajar en equipo y colaborar por un fin común.</w:t>
      </w:r>
    </w:p>
    <w:p w:rsidR="00FE74D9" w:rsidRPr="00FE74D9" w:rsidRDefault="00FE74D9" w:rsidP="001256F1">
      <w:pPr>
        <w:numPr>
          <w:ilvl w:val="0"/>
          <w:numId w:val="1"/>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Se estudia muchas horas y los deberes son habituales. Tanto los alumnos de la escuela primaria como los de secundaria inferior y superior tienen que hacer tareas a diario. Entre otros temas, deben practicar los kanji, los caracteres que integran el complejo sistema de escritura japonés. También hacen deberes durante las vacaciones de invierno y de verano, que suelen consistir en algún proyecto de su elección. El número de horas de clase es similar al de otros países, pero se invierten muchas horas en actividades extraescolares, clases de refuerzo y horas de estudio. Además, las vacaciones son más cortas: del 20 de julio al 31 de agosto en verano, diez días entre diciembre y enero y otros diez entre marzo y abril.</w:t>
      </w:r>
    </w:p>
    <w:p w:rsidR="00FE74D9" w:rsidRPr="00FE74D9" w:rsidRDefault="00FE74D9" w:rsidP="001256F1">
      <w:pPr>
        <w:numPr>
          <w:ilvl w:val="0"/>
          <w:numId w:val="1"/>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 xml:space="preserve">Los maestros son muy respetados y están muy preparados. Históricamente, los profesores en Japón procedían de la clase Samurai y tenían una alta consideración en la sociedad. Aunque la profesión ya no es elitista, el respeto hacia los maestros se mantiene intacto. Además, es una de las profesiones mejor pagadas del país, por lo que hay muchos solicitantes para cada puesto, que gana el mejor. Por eso, los profesores suelen estar muy preparados y </w:t>
      </w:r>
      <w:r w:rsidRPr="00FE74D9">
        <w:rPr>
          <w:rFonts w:ascii="Arial" w:eastAsia="Times New Roman" w:hAnsi="Arial" w:cs="Arial"/>
          <w:color w:val="333333"/>
          <w:spacing w:val="-2"/>
          <w:sz w:val="24"/>
          <w:szCs w:val="24"/>
          <w:lang w:eastAsia="es-MX"/>
        </w:rPr>
        <w:lastRenderedPageBreak/>
        <w:t>desde el Ministerio se exige la formación continua de los docentes, que deben renovar su certificado educativo cada diez años.</w:t>
      </w:r>
    </w:p>
    <w:p w:rsidR="00FE74D9" w:rsidRPr="00FE74D9" w:rsidRDefault="00FE74D9" w:rsidP="001256F1">
      <w:pPr>
        <w:numPr>
          <w:ilvl w:val="0"/>
          <w:numId w:val="1"/>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Educar es trabajo de todos. El trabajo en equipo se premia en el aula, donde los alumnos que destacan ayudan a aquellos con más dificultades, y el profesor tiene a su alcance diferentes herramientas y posibilidades para apoyar a los estudiantes con problemas de aprendizaje (desde atención personalizada en el aula hasta clases extraescolares). Pero, además, esta implicación del grupo trasciende las paredes del aula, ya que los padres tienen la responsabilidad y el deber social de apoyar la educación de sus hijos en casa y recurrir a ayuda profesional cuando sea necesario. De hecho, el fracaso del niño en el ámbito escolar se considera también un fracaso de su entorno familiar. La comunicación entre docentes y padres es constante e individualizada.</w:t>
      </w:r>
    </w:p>
    <w:p w:rsidR="00FE74D9" w:rsidRPr="00FE74D9" w:rsidRDefault="00FE74D9" w:rsidP="001256F1">
      <w:pPr>
        <w:shd w:val="clear" w:color="auto" w:fill="FFFFFF"/>
        <w:spacing w:after="240" w:line="240" w:lineRule="auto"/>
        <w:jc w:val="both"/>
        <w:rPr>
          <w:rFonts w:ascii="Arial" w:eastAsia="Times New Roman" w:hAnsi="Arial" w:cs="Arial"/>
          <w:color w:val="333333"/>
          <w:spacing w:val="-2"/>
          <w:sz w:val="24"/>
          <w:szCs w:val="24"/>
          <w:lang w:eastAsia="es-MX"/>
        </w:rPr>
      </w:pPr>
      <w:r w:rsidRPr="00CB2164">
        <w:rPr>
          <w:rFonts w:ascii="Arial" w:eastAsia="Times New Roman" w:hAnsi="Arial" w:cs="Arial"/>
          <w:b/>
          <w:bCs/>
          <w:color w:val="333333"/>
          <w:spacing w:val="-2"/>
          <w:sz w:val="24"/>
          <w:szCs w:val="24"/>
          <w:lang w:eastAsia="es-MX"/>
        </w:rPr>
        <w:t>Más información</w:t>
      </w:r>
    </w:p>
    <w:p w:rsidR="00FE74D9" w:rsidRPr="001256F1" w:rsidRDefault="001D44D3" w:rsidP="001256F1">
      <w:pPr>
        <w:numPr>
          <w:ilvl w:val="0"/>
          <w:numId w:val="5"/>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val="en-US" w:eastAsia="es-MX"/>
        </w:rPr>
      </w:pPr>
      <w:hyperlink r:id="rId23" w:history="1">
        <w:r w:rsidR="00FE74D9" w:rsidRPr="001256F1">
          <w:rPr>
            <w:rFonts w:ascii="Arial" w:eastAsia="Times New Roman" w:hAnsi="Arial" w:cs="Arial"/>
            <w:color w:val="307BDB"/>
            <w:spacing w:val="-2"/>
            <w:sz w:val="24"/>
            <w:szCs w:val="24"/>
            <w:lang w:val="en-US" w:eastAsia="es-MX"/>
          </w:rPr>
          <w:t>Informe sobre Japón del NCEE (National Center of Education and the Economy) </w:t>
        </w:r>
      </w:hyperlink>
    </w:p>
    <w:p w:rsidR="00FE74D9" w:rsidRPr="00FE74D9" w:rsidRDefault="001D44D3" w:rsidP="001256F1">
      <w:pPr>
        <w:numPr>
          <w:ilvl w:val="0"/>
          <w:numId w:val="5"/>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hyperlink r:id="rId24" w:history="1">
        <w:r w:rsidR="00FE74D9" w:rsidRPr="00CB2164">
          <w:rPr>
            <w:rFonts w:ascii="Arial" w:eastAsia="Times New Roman" w:hAnsi="Arial" w:cs="Arial"/>
            <w:color w:val="307BDB"/>
            <w:spacing w:val="-2"/>
            <w:sz w:val="24"/>
            <w:szCs w:val="24"/>
            <w:lang w:eastAsia="es-MX"/>
          </w:rPr>
          <w:t>Web del Ministerio de Educación de Japón (en inglés) </w:t>
        </w:r>
      </w:hyperlink>
    </w:p>
    <w:p w:rsidR="00FE74D9" w:rsidRPr="00FE74D9" w:rsidRDefault="00FE74D9" w:rsidP="001256F1">
      <w:pPr>
        <w:numPr>
          <w:ilvl w:val="0"/>
          <w:numId w:val="5"/>
        </w:numPr>
        <w:shd w:val="clear" w:color="auto" w:fill="FFFFFF"/>
        <w:spacing w:before="100" w:beforeAutospacing="1" w:after="100" w:afterAutospacing="1"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Documento</w:t>
      </w:r>
      <w:r w:rsidRPr="00CB2164">
        <w:rPr>
          <w:rFonts w:ascii="Arial" w:eastAsia="Times New Roman" w:hAnsi="Arial" w:cs="Arial"/>
          <w:i/>
          <w:iCs/>
          <w:color w:val="333333"/>
          <w:spacing w:val="-2"/>
          <w:sz w:val="24"/>
          <w:szCs w:val="24"/>
          <w:lang w:eastAsia="es-MX"/>
        </w:rPr>
        <w:t>Education in Japan</w:t>
      </w:r>
    </w:p>
    <w:p w:rsidR="00FE74D9" w:rsidRPr="00FE74D9" w:rsidRDefault="00FE74D9" w:rsidP="001256F1">
      <w:pPr>
        <w:shd w:val="clear" w:color="auto" w:fill="FFFFFF"/>
        <w:spacing w:after="240" w:line="240" w:lineRule="auto"/>
        <w:jc w:val="both"/>
        <w:rPr>
          <w:rFonts w:ascii="Arial" w:eastAsia="Times New Roman" w:hAnsi="Arial" w:cs="Arial"/>
          <w:color w:val="333333"/>
          <w:spacing w:val="-2"/>
          <w:sz w:val="24"/>
          <w:szCs w:val="24"/>
          <w:lang w:eastAsia="es-MX"/>
        </w:rPr>
      </w:pPr>
      <w:r w:rsidRPr="00CB2164">
        <w:rPr>
          <w:rFonts w:ascii="Arial" w:eastAsia="Times New Roman" w:hAnsi="Arial" w:cs="Arial"/>
          <w:b/>
          <w:bCs/>
          <w:color w:val="333333"/>
          <w:spacing w:val="-2"/>
          <w:sz w:val="24"/>
          <w:szCs w:val="24"/>
          <w:lang w:eastAsia="es-MX"/>
        </w:rPr>
        <w:t>Fuentes de la Noticia:  </w:t>
      </w:r>
    </w:p>
    <w:p w:rsidR="00FE74D9" w:rsidRPr="00FE74D9" w:rsidRDefault="001D44D3" w:rsidP="001256F1">
      <w:pPr>
        <w:shd w:val="clear" w:color="auto" w:fill="FFFFFF"/>
        <w:spacing w:after="240" w:line="240" w:lineRule="auto"/>
        <w:jc w:val="both"/>
        <w:rPr>
          <w:rFonts w:ascii="Arial" w:eastAsia="Times New Roman" w:hAnsi="Arial" w:cs="Arial"/>
          <w:color w:val="333333"/>
          <w:spacing w:val="-2"/>
          <w:sz w:val="24"/>
          <w:szCs w:val="24"/>
          <w:lang w:eastAsia="es-MX"/>
        </w:rPr>
      </w:pPr>
      <w:hyperlink r:id="rId25" w:anchor="sthash.52TT1lhP.dpuf" w:history="1">
        <w:r w:rsidR="00FE74D9" w:rsidRPr="00CB2164">
          <w:rPr>
            <w:rFonts w:ascii="Arial" w:eastAsia="Times New Roman" w:hAnsi="Arial" w:cs="Arial"/>
            <w:color w:val="0000FF"/>
            <w:spacing w:val="-2"/>
            <w:sz w:val="24"/>
            <w:szCs w:val="24"/>
            <w:lang w:eastAsia="es-MX"/>
          </w:rPr>
          <w:t>http://www.aulaplaneta.com/2015/09/29/noticias-sobre-educacion/las-diez-claves-de-la-educacion-en-japon-infografia/#sthash.52TT1lhP.dpuf</w:t>
        </w:r>
      </w:hyperlink>
    </w:p>
    <w:p w:rsidR="00FE74D9" w:rsidRPr="00FE74D9" w:rsidRDefault="00FE74D9" w:rsidP="001256F1">
      <w:pPr>
        <w:shd w:val="clear" w:color="auto" w:fill="FFFFFF"/>
        <w:spacing w:after="240" w:line="240" w:lineRule="auto"/>
        <w:jc w:val="both"/>
        <w:rPr>
          <w:rFonts w:ascii="Arial" w:eastAsia="Times New Roman" w:hAnsi="Arial" w:cs="Arial"/>
          <w:color w:val="333333"/>
          <w:spacing w:val="-2"/>
          <w:sz w:val="24"/>
          <w:szCs w:val="24"/>
          <w:lang w:eastAsia="es-MX"/>
        </w:rPr>
      </w:pPr>
      <w:r w:rsidRPr="00FE74D9">
        <w:rPr>
          <w:rFonts w:ascii="Arial" w:eastAsia="Times New Roman" w:hAnsi="Arial" w:cs="Arial"/>
          <w:color w:val="333333"/>
          <w:spacing w:val="-2"/>
          <w:sz w:val="24"/>
          <w:szCs w:val="24"/>
          <w:lang w:eastAsia="es-MX"/>
        </w:rPr>
        <w:t>http://www.javiermiravalles.es/Hikikomori/Sistema%20escolar%20y%20rechazo%20de%20la%20escuela%20en%20Japon%20Futoukou.html</w:t>
      </w:r>
    </w:p>
    <w:p w:rsidR="00FE74D9" w:rsidRPr="00FE74D9" w:rsidRDefault="00FE74D9" w:rsidP="001256F1">
      <w:pPr>
        <w:shd w:val="clear" w:color="auto" w:fill="FFFFFF"/>
        <w:spacing w:after="240" w:line="240" w:lineRule="auto"/>
        <w:jc w:val="both"/>
        <w:rPr>
          <w:rFonts w:ascii="Arial" w:eastAsia="Times New Roman" w:hAnsi="Arial" w:cs="Arial"/>
          <w:color w:val="333333"/>
          <w:spacing w:val="-2"/>
          <w:sz w:val="24"/>
          <w:szCs w:val="24"/>
          <w:lang w:eastAsia="es-MX"/>
        </w:rPr>
      </w:pPr>
      <w:r w:rsidRPr="00CB2164">
        <w:rPr>
          <w:rFonts w:ascii="Arial" w:eastAsia="Times New Roman" w:hAnsi="Arial" w:cs="Arial"/>
          <w:b/>
          <w:bCs/>
          <w:color w:val="333333"/>
          <w:spacing w:val="-2"/>
          <w:sz w:val="24"/>
          <w:szCs w:val="24"/>
          <w:lang w:eastAsia="es-MX"/>
        </w:rPr>
        <w:t>Fuente de la foto:</w:t>
      </w:r>
      <w:r w:rsidRPr="00FE74D9">
        <w:rPr>
          <w:rFonts w:ascii="Arial" w:eastAsia="Times New Roman" w:hAnsi="Arial" w:cs="Arial"/>
          <w:color w:val="333333"/>
          <w:spacing w:val="-2"/>
          <w:sz w:val="24"/>
          <w:szCs w:val="24"/>
          <w:lang w:eastAsia="es-MX"/>
        </w:rPr>
        <w:t> http://revistacultural.ecosdeasia.com/la-educacion-en-japon-una-aproximacion-al-sistema-educativo-nipon/</w:t>
      </w:r>
    </w:p>
    <w:p w:rsidR="00FE74D9" w:rsidRPr="00FE74D9" w:rsidRDefault="00FE74D9" w:rsidP="001256F1">
      <w:pPr>
        <w:shd w:val="clear" w:color="auto" w:fill="FFFFFF"/>
        <w:spacing w:after="240" w:line="240" w:lineRule="auto"/>
        <w:jc w:val="both"/>
        <w:rPr>
          <w:rFonts w:ascii="Arial" w:eastAsia="Times New Roman" w:hAnsi="Arial" w:cs="Arial"/>
          <w:color w:val="333333"/>
          <w:spacing w:val="-2"/>
          <w:sz w:val="24"/>
          <w:szCs w:val="24"/>
          <w:lang w:eastAsia="es-MX"/>
        </w:rPr>
      </w:pPr>
      <w:r w:rsidRPr="00CB2164">
        <w:rPr>
          <w:rFonts w:ascii="Arial" w:eastAsia="Times New Roman" w:hAnsi="Arial" w:cs="Arial"/>
          <w:b/>
          <w:bCs/>
          <w:color w:val="333333"/>
          <w:spacing w:val="-2"/>
          <w:sz w:val="24"/>
          <w:szCs w:val="24"/>
          <w:lang w:eastAsia="es-MX"/>
        </w:rPr>
        <w:t>Editores:</w:t>
      </w:r>
    </w:p>
    <w:p w:rsidR="00FE74D9" w:rsidRPr="00FE74D9" w:rsidRDefault="00FE74D9" w:rsidP="001256F1">
      <w:pPr>
        <w:shd w:val="clear" w:color="auto" w:fill="FFFFFF"/>
        <w:spacing w:after="240" w:line="240" w:lineRule="auto"/>
        <w:jc w:val="both"/>
        <w:rPr>
          <w:rFonts w:ascii="Arial" w:eastAsia="Times New Roman" w:hAnsi="Arial" w:cs="Arial"/>
          <w:color w:val="333333"/>
          <w:spacing w:val="-2"/>
          <w:sz w:val="24"/>
          <w:szCs w:val="24"/>
          <w:lang w:eastAsia="es-MX"/>
        </w:rPr>
      </w:pPr>
      <w:r w:rsidRPr="00CB2164">
        <w:rPr>
          <w:rFonts w:ascii="Arial" w:eastAsia="Times New Roman" w:hAnsi="Arial" w:cs="Arial"/>
          <w:b/>
          <w:bCs/>
          <w:color w:val="333333"/>
          <w:spacing w:val="-2"/>
          <w:sz w:val="24"/>
          <w:szCs w:val="24"/>
          <w:lang w:eastAsia="es-MX"/>
        </w:rPr>
        <w:t>Akira Amano Wateima.</w:t>
      </w:r>
      <w:r w:rsidRPr="00FE74D9">
        <w:rPr>
          <w:rFonts w:ascii="Arial" w:eastAsia="Times New Roman" w:hAnsi="Arial" w:cs="Arial"/>
          <w:color w:val="333333"/>
          <w:spacing w:val="-2"/>
          <w:sz w:val="24"/>
          <w:szCs w:val="24"/>
          <w:lang w:eastAsia="es-MX"/>
        </w:rPr>
        <w:t> Maestrante en Investigación Penal y Criminología, Abogado, Investigador del Centro Internacional Miranda. Ponente nacional e internacional.</w:t>
      </w:r>
    </w:p>
    <w:p w:rsidR="00FE74D9" w:rsidRDefault="00FE74D9" w:rsidP="000D1402">
      <w:pPr>
        <w:shd w:val="clear" w:color="auto" w:fill="FFFFFF"/>
        <w:spacing w:after="240" w:line="240" w:lineRule="auto"/>
        <w:jc w:val="both"/>
        <w:rPr>
          <w:rFonts w:ascii="Arial" w:hAnsi="Arial" w:cs="Arial"/>
          <w:b/>
          <w:i/>
          <w:sz w:val="24"/>
          <w:szCs w:val="24"/>
          <w:u w:val="single"/>
        </w:rPr>
      </w:pPr>
      <w:r w:rsidRPr="00CB2164">
        <w:rPr>
          <w:rFonts w:ascii="Arial" w:eastAsia="Times New Roman" w:hAnsi="Arial" w:cs="Arial"/>
          <w:b/>
          <w:bCs/>
          <w:color w:val="333333"/>
          <w:spacing w:val="-2"/>
          <w:sz w:val="24"/>
          <w:szCs w:val="24"/>
          <w:lang w:eastAsia="es-MX"/>
        </w:rPr>
        <w:t>María Magdalena Sarraute Requesens.</w:t>
      </w:r>
      <w:r w:rsidRPr="00FE74D9">
        <w:rPr>
          <w:rFonts w:ascii="Arial" w:eastAsia="Times New Roman" w:hAnsi="Arial" w:cs="Arial"/>
          <w:color w:val="333333"/>
          <w:spacing w:val="-2"/>
          <w:sz w:val="24"/>
          <w:szCs w:val="24"/>
          <w:lang w:eastAsia="es-MX"/>
        </w:rPr>
        <w:t> Doctorado en Ciencias de la Educación, Magister en Desarrollo Curricular, Licenciada en Relaciones Industriales y con cursos de postgrados no conducentes a grado académico. Co-creadora de diferentes escuelas de postgrados. Diseñadora y evaluadora curricular de cientos de programas de pre y postgrados. Docente – Investigadora Educativa del CIM y reconocida por el PEII en la Categoría B, Coordinadora General del Centro Nacional de Investigaciones Educativas, Integrante de la SVEC e Integrante Fundadora de la Red Global/Glocal por la Calidad Educativa.</w:t>
      </w:r>
    </w:p>
    <w:p w:rsidR="003122D5" w:rsidRDefault="001D44D3" w:rsidP="001256F1">
      <w:pPr>
        <w:jc w:val="both"/>
      </w:pPr>
      <w:hyperlink r:id="rId26" w:history="1">
        <w:r w:rsidR="00CB2164">
          <w:rPr>
            <w:rStyle w:val="Hipervnculo"/>
          </w:rPr>
          <w:t>http://otrasvoceseneducacion.org/archivos/1668</w:t>
        </w:r>
      </w:hyperlink>
    </w:p>
    <w:p w:rsidR="00CC359A" w:rsidRDefault="00CC359A" w:rsidP="00805C8D">
      <w:pPr>
        <w:jc w:val="both"/>
        <w:rPr>
          <w:rFonts w:ascii="Arial" w:hAnsi="Arial" w:cs="Arial"/>
          <w:b/>
          <w:i/>
          <w:sz w:val="24"/>
          <w:szCs w:val="24"/>
          <w:u w:val="single"/>
        </w:rPr>
      </w:pPr>
      <w:r w:rsidRPr="00CC359A">
        <w:rPr>
          <w:rFonts w:ascii="Arial" w:hAnsi="Arial" w:cs="Arial"/>
          <w:b/>
          <w:i/>
          <w:sz w:val="24"/>
          <w:szCs w:val="24"/>
          <w:u w:val="single"/>
        </w:rPr>
        <w:lastRenderedPageBreak/>
        <w:t>3.2.4. ARBOL DE PROBLEMAS</w:t>
      </w:r>
    </w:p>
    <w:p w:rsidR="00CC359A" w:rsidRDefault="00CC359A" w:rsidP="00805C8D">
      <w:pPr>
        <w:jc w:val="both"/>
        <w:rPr>
          <w:rFonts w:ascii="Arial" w:hAnsi="Arial" w:cs="Arial"/>
          <w:sz w:val="24"/>
          <w:szCs w:val="24"/>
        </w:rPr>
      </w:pPr>
      <w:r>
        <w:rPr>
          <w:rFonts w:ascii="Arial" w:hAnsi="Arial" w:cs="Arial"/>
          <w:sz w:val="24"/>
          <w:szCs w:val="24"/>
        </w:rPr>
        <w:t xml:space="preserve">A </w:t>
      </w:r>
      <w:r w:rsidR="00E54B7D">
        <w:rPr>
          <w:rFonts w:ascii="Arial" w:hAnsi="Arial" w:cs="Arial"/>
          <w:sz w:val="24"/>
          <w:szCs w:val="24"/>
        </w:rPr>
        <w:t>continuación,</w:t>
      </w:r>
      <w:r>
        <w:rPr>
          <w:rFonts w:ascii="Arial" w:hAnsi="Arial" w:cs="Arial"/>
          <w:sz w:val="24"/>
          <w:szCs w:val="24"/>
        </w:rPr>
        <w:t xml:space="preserve"> se mencionan las causas y efectos detectados en el municipio </w:t>
      </w:r>
    </w:p>
    <w:tbl>
      <w:tblPr>
        <w:tblW w:w="0" w:type="auto"/>
        <w:tblCellMar>
          <w:left w:w="70" w:type="dxa"/>
          <w:right w:w="70" w:type="dxa"/>
        </w:tblCellMar>
        <w:tblLook w:val="04A0" w:firstRow="1" w:lastRow="0" w:firstColumn="1" w:lastColumn="0" w:noHBand="0" w:noVBand="1"/>
      </w:tblPr>
      <w:tblGrid>
        <w:gridCol w:w="935"/>
        <w:gridCol w:w="904"/>
        <w:gridCol w:w="166"/>
        <w:gridCol w:w="1250"/>
        <w:gridCol w:w="1131"/>
        <w:gridCol w:w="166"/>
        <w:gridCol w:w="1028"/>
        <w:gridCol w:w="941"/>
        <w:gridCol w:w="166"/>
        <w:gridCol w:w="1142"/>
        <w:gridCol w:w="999"/>
      </w:tblGrid>
      <w:tr w:rsidR="00E54B7D" w:rsidRPr="00E54B7D" w:rsidTr="00E54B7D">
        <w:trPr>
          <w:trHeight w:val="383"/>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20"/>
                <w:szCs w:val="20"/>
                <w:lang w:eastAsia="es-MX"/>
              </w:rPr>
            </w:pPr>
            <w:r w:rsidRPr="00E54B7D">
              <w:rPr>
                <w:rFonts w:ascii="Arial" w:eastAsia="Times New Roman" w:hAnsi="Arial" w:cs="Arial"/>
                <w:color w:val="000000"/>
                <w:sz w:val="20"/>
                <w:szCs w:val="20"/>
                <w:lang w:eastAsia="es-MX"/>
              </w:rPr>
              <w:t>BAJO DESARROLLO DE LA CALIDAD DE VIDA EN EL MUNICIPIO</w:t>
            </w:r>
          </w:p>
        </w:tc>
      </w:tr>
      <w:tr w:rsidR="00E54B7D" w:rsidRPr="00E54B7D" w:rsidTr="00FC77FE">
        <w:trPr>
          <w:trHeight w:val="70"/>
        </w:trPr>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rPr>
                <w:rFonts w:ascii="Arial" w:eastAsia="Times New Roman" w:hAnsi="Arial" w:cs="Arial"/>
                <w:sz w:val="20"/>
                <w:szCs w:val="20"/>
                <w:lang w:eastAsia="es-MX"/>
              </w:rPr>
            </w:pPr>
          </w:p>
        </w:tc>
      </w:tr>
      <w:tr w:rsidR="00E54B7D" w:rsidRPr="00E54B7D" w:rsidTr="00FC77FE">
        <w:trPr>
          <w:trHeight w:val="604"/>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AUMENTO DE JOVENES CON EMPLEOS MAL REMUNERADOS</w:t>
            </w: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 xml:space="preserve">DISMINUCIÓN DE LA POBLACIÓN INVOLUCRADA EN ACTIVIDADES RELACIONADAS CON LA ADMINISTRACIÓN MUNICIPAL </w:t>
            </w: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AUMENTO DE CONCUBINATOS EN JOVENES</w:t>
            </w:r>
          </w:p>
        </w:tc>
        <w:tc>
          <w:tcPr>
            <w:tcW w:w="0" w:type="auto"/>
            <w:tcBorders>
              <w:top w:val="nil"/>
              <w:left w:val="nil"/>
              <w:bottom w:val="nil"/>
              <w:right w:val="nil"/>
            </w:tcBorders>
            <w:shd w:val="clear" w:color="auto" w:fill="auto"/>
            <w:noWrap/>
            <w:vAlign w:val="bottom"/>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INCREMENTO DE MORTALIDAD POR DELINCUENCIA</w:t>
            </w:r>
          </w:p>
        </w:tc>
      </w:tr>
      <w:tr w:rsidR="00E54B7D" w:rsidRPr="00E54B7D" w:rsidTr="00FC77FE">
        <w:trPr>
          <w:trHeight w:val="360"/>
        </w:trPr>
        <w:tc>
          <w:tcPr>
            <w:tcW w:w="0" w:type="auto"/>
            <w:tcBorders>
              <w:top w:val="nil"/>
              <w:left w:val="nil"/>
              <w:bottom w:val="nil"/>
              <w:right w:val="nil"/>
            </w:tcBorders>
            <w:shd w:val="clear" w:color="auto" w:fill="auto"/>
            <w:noWrap/>
            <w:vAlign w:val="center"/>
            <w:hideMark/>
          </w:tcPr>
          <w:p w:rsidR="00E54B7D" w:rsidRPr="00E54B7D" w:rsidRDefault="00E54B7D" w:rsidP="00FC77FE">
            <w:pPr>
              <w:spacing w:after="0" w:line="240" w:lineRule="auto"/>
              <w:rPr>
                <w:rFonts w:ascii="Arial" w:eastAsia="Times New Roman" w:hAnsi="Arial" w:cs="Arial"/>
                <w:color w:val="000000"/>
                <w:sz w:val="4"/>
                <w:szCs w:val="4"/>
                <w:lang w:eastAsia="es-MX"/>
              </w:rPr>
            </w:pPr>
          </w:p>
        </w:tc>
        <w:tc>
          <w:tcPr>
            <w:tcW w:w="0" w:type="auto"/>
            <w:tcBorders>
              <w:top w:val="nil"/>
              <w:left w:val="nil"/>
              <w:bottom w:val="nil"/>
              <w:right w:val="nil"/>
            </w:tcBorders>
            <w:shd w:val="clear" w:color="auto" w:fill="auto"/>
            <w:noWrap/>
            <w:vAlign w:val="center"/>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tcPr>
          <w:p w:rsidR="00E54B7D" w:rsidRPr="00E54B7D" w:rsidRDefault="00E54B7D" w:rsidP="00E54B7D">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tcPr>
          <w:p w:rsidR="00E54B7D" w:rsidRPr="00E54B7D" w:rsidRDefault="00E54B7D" w:rsidP="00E54B7D">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tcPr>
          <w:p w:rsidR="00E54B7D" w:rsidRPr="00E54B7D" w:rsidRDefault="00E54B7D" w:rsidP="00E54B7D">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tcPr>
          <w:p w:rsidR="00E54B7D" w:rsidRPr="00E54B7D" w:rsidRDefault="00E54B7D" w:rsidP="00E54B7D">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tcPr>
          <w:p w:rsidR="00E54B7D" w:rsidRPr="00E54B7D" w:rsidRDefault="00E54B7D" w:rsidP="00E54B7D">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bottom"/>
          </w:tcPr>
          <w:p w:rsidR="00E54B7D" w:rsidRPr="00E54B7D" w:rsidRDefault="00E54B7D" w:rsidP="00E54B7D">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tcPr>
          <w:p w:rsidR="00E54B7D" w:rsidRPr="00E54B7D" w:rsidRDefault="00E54B7D" w:rsidP="00E54B7D">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tcPr>
          <w:p w:rsidR="00E54B7D" w:rsidRPr="00E54B7D" w:rsidRDefault="00E54B7D" w:rsidP="00E54B7D">
            <w:pPr>
              <w:spacing w:after="0" w:line="240" w:lineRule="auto"/>
              <w:rPr>
                <w:rFonts w:ascii="Arial" w:eastAsia="Times New Roman" w:hAnsi="Arial" w:cs="Arial"/>
                <w:sz w:val="16"/>
                <w:szCs w:val="16"/>
                <w:lang w:eastAsia="es-MX"/>
              </w:rPr>
            </w:pPr>
          </w:p>
        </w:tc>
      </w:tr>
      <w:tr w:rsidR="00E54B7D" w:rsidRPr="00E54B7D" w:rsidTr="00FC77FE">
        <w:trPr>
          <w:trHeight w:val="66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DISMINUCIOON DE OPORTUNIDADES LABORALES</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AUMENTO DE LA INCONFORMIDAD CIUDADANA</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AUMENTO DE LA DESINTEGRACION FAMILIAR</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AUMENTO DE LA PERCEPCION SOBRE LA INSEGURIDAD MUNICIPAL</w:t>
            </w:r>
          </w:p>
        </w:tc>
      </w:tr>
      <w:tr w:rsidR="00E54B7D" w:rsidRPr="00E54B7D" w:rsidTr="00E54B7D">
        <w:trPr>
          <w:trHeight w:val="360"/>
        </w:trPr>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bottom"/>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r>
      <w:tr w:rsidR="00E54B7D" w:rsidRPr="00E54B7D" w:rsidTr="00FC77FE">
        <w:trPr>
          <w:trHeight w:val="4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BAJA COMPETITIVIDAD LABORAL</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RECURSOS PUBLICOS MAL EJERCIDOS</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ALTA MIGRACION MUNICIPAL</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AUMENTO DE LOS INDICES DELICTIVOS MUNICIPAL</w:t>
            </w:r>
          </w:p>
        </w:tc>
      </w:tr>
      <w:tr w:rsidR="00E54B7D" w:rsidRPr="00E54B7D" w:rsidTr="00E54B7D">
        <w:trPr>
          <w:trHeight w:val="300"/>
        </w:trPr>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jc w:val="center"/>
              <w:rPr>
                <w:rFonts w:ascii="Arial" w:eastAsia="Times New Roman" w:hAnsi="Arial" w:cs="Arial"/>
                <w:color w:val="000000"/>
                <w:sz w:val="28"/>
                <w:szCs w:val="28"/>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r>
      <w:tr w:rsidR="00E54B7D" w:rsidRPr="00E54B7D" w:rsidTr="00FC77FE">
        <w:trPr>
          <w:trHeight w:val="228"/>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ALTO PORCENTAJE DE REZAGO EDUCATIVO EN EL MUNICIPIO</w:t>
            </w:r>
          </w:p>
        </w:tc>
      </w:tr>
      <w:tr w:rsidR="00E54B7D" w:rsidRPr="00E54B7D" w:rsidTr="00FC77FE">
        <w:trPr>
          <w:trHeight w:val="119"/>
        </w:trPr>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jc w:val="center"/>
              <w:rPr>
                <w:rFonts w:ascii="Calibri" w:eastAsia="Times New Roman" w:hAnsi="Calibri" w:cs="Times New Roman"/>
                <w:color w:val="000000"/>
                <w:sz w:val="52"/>
                <w:szCs w:val="52"/>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r>
      <w:tr w:rsidR="00E54B7D" w:rsidRPr="00E54B7D" w:rsidTr="00FC77FE">
        <w:trPr>
          <w:trHeight w:val="61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ALTO PORCENTAJE DE ABANDONO ESCOLAR</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INSUFICIENTE COORDINACION INTERDEPARTAMENTAL</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INSUFICIENTE INGRESO FAMILIAR</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INSUFICIENTE INFRAESTRUCTURA ESCOLAR MUNICIPAL</w:t>
            </w:r>
          </w:p>
        </w:tc>
      </w:tr>
      <w:tr w:rsidR="00E54B7D" w:rsidRPr="00E54B7D" w:rsidTr="00FC77FE">
        <w:trPr>
          <w:trHeight w:val="70"/>
        </w:trPr>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jc w:val="center"/>
              <w:rPr>
                <w:rFonts w:ascii="Arial" w:eastAsia="Times New Roman" w:hAnsi="Arial" w:cs="Arial"/>
                <w:color w:val="000000"/>
                <w:sz w:val="28"/>
                <w:szCs w:val="28"/>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20"/>
                <w:szCs w:val="20"/>
                <w:lang w:eastAsia="es-MX"/>
              </w:rPr>
            </w:pPr>
          </w:p>
        </w:tc>
      </w:tr>
      <w:tr w:rsidR="00E54B7D" w:rsidRPr="00E54B7D" w:rsidTr="00E54B7D">
        <w:trPr>
          <w:trHeight w:val="114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INSUFICIENTES APOYOS DE BECAS A ALUMNOS DE EDUCACION BASICA Y PREPA EN EL MUNICIPIO</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INSUFICIENTE COMUNICACIÓN ENTRE LAS AREAS INVOLUCRADAS</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BAJA TASA DE ESCOLARIDAD</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INSUFICIENTE GESTION ANTE AUTORIDADES ESTATALES</w:t>
            </w:r>
          </w:p>
        </w:tc>
      </w:tr>
      <w:tr w:rsidR="00E54B7D" w:rsidRPr="00E54B7D" w:rsidTr="00FC77FE">
        <w:trPr>
          <w:trHeight w:val="70"/>
        </w:trPr>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bottom"/>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rPr>
                <w:rFonts w:ascii="Times New Roman" w:eastAsia="Times New Roman" w:hAnsi="Times New Roman" w:cs="Times New Roman"/>
                <w:sz w:val="16"/>
                <w:szCs w:val="16"/>
                <w:lang w:eastAsia="es-MX"/>
              </w:rPr>
            </w:pPr>
          </w:p>
        </w:tc>
      </w:tr>
      <w:tr w:rsidR="00E54B7D" w:rsidRPr="00E54B7D" w:rsidTr="00FC77FE">
        <w:trPr>
          <w:trHeight w:val="58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AUMENTO DE FAMILIAS DESINTEGRADAS</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INCUMPLIMIENTO DE CONTINUIDAD DE LOS ACUERDOS PROGRAMADOS</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INSUFIENTES PROGRAMAS DE PROMOCION DE INGRESO Y EMPLEO</w:t>
            </w: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ESCASO INTERES DE LAS AUTORIDADES MUNICIPALES</w:t>
            </w:r>
          </w:p>
        </w:tc>
      </w:tr>
      <w:tr w:rsidR="00E54B7D" w:rsidRPr="00E54B7D" w:rsidTr="00FC77FE">
        <w:trPr>
          <w:trHeight w:val="114"/>
        </w:trPr>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Times New Roman" w:eastAsia="Times New Roman" w:hAnsi="Times New Roman" w:cs="Times New Roman"/>
                <w:sz w:val="16"/>
                <w:szCs w:val="16"/>
                <w:lang w:eastAsia="es-MX"/>
              </w:rPr>
            </w:pPr>
          </w:p>
        </w:tc>
        <w:tc>
          <w:tcPr>
            <w:tcW w:w="0" w:type="auto"/>
            <w:tcBorders>
              <w:top w:val="nil"/>
              <w:left w:val="nil"/>
              <w:bottom w:val="nil"/>
              <w:right w:val="nil"/>
            </w:tcBorders>
            <w:shd w:val="clear" w:color="auto" w:fill="auto"/>
            <w:vAlign w:val="center"/>
            <w:hideMark/>
          </w:tcPr>
          <w:p w:rsidR="00E54B7D" w:rsidRPr="00E54B7D" w:rsidRDefault="00E54B7D" w:rsidP="00E54B7D">
            <w:pPr>
              <w:spacing w:after="0" w:line="240" w:lineRule="auto"/>
              <w:jc w:val="center"/>
              <w:rPr>
                <w:rFonts w:ascii="Times New Roman" w:eastAsia="Times New Roman" w:hAnsi="Times New Roman" w:cs="Times New Roman"/>
                <w:sz w:val="16"/>
                <w:szCs w:val="16"/>
                <w:lang w:eastAsia="es-MX"/>
              </w:rPr>
            </w:pPr>
          </w:p>
        </w:tc>
      </w:tr>
      <w:tr w:rsidR="00E54B7D" w:rsidRPr="00E54B7D" w:rsidTr="00FC77FE">
        <w:trPr>
          <w:trHeight w:val="641"/>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MAL HABITO FAMILIAR DE MANDARA  LOS HIJOS A ESTADOS UNIDOS</w:t>
            </w: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INSUFICIENTE PROFESIONALIZACIÓN EN LA CIUDADANIA APASEENSE</w:t>
            </w:r>
          </w:p>
        </w:tc>
        <w:tc>
          <w:tcPr>
            <w:tcW w:w="0" w:type="auto"/>
            <w:tcBorders>
              <w:top w:val="nil"/>
              <w:left w:val="nil"/>
              <w:bottom w:val="nil"/>
              <w:right w:val="nil"/>
            </w:tcBorders>
            <w:shd w:val="clear" w:color="auto" w:fill="auto"/>
            <w:noWrap/>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INSUFICIENTE GESTIÓN ENTRE AUTORIDADES GUBERNAMENTALES</w:t>
            </w:r>
          </w:p>
        </w:tc>
        <w:tc>
          <w:tcPr>
            <w:tcW w:w="0" w:type="auto"/>
            <w:tcBorders>
              <w:top w:val="nil"/>
              <w:left w:val="nil"/>
              <w:bottom w:val="nil"/>
              <w:right w:val="nil"/>
            </w:tcBorders>
            <w:shd w:val="clear" w:color="auto" w:fill="auto"/>
            <w:noWrap/>
            <w:vAlign w:val="bottom"/>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54B7D" w:rsidRPr="00E54B7D" w:rsidRDefault="00E54B7D" w:rsidP="00E54B7D">
            <w:pPr>
              <w:spacing w:after="0" w:line="240" w:lineRule="auto"/>
              <w:jc w:val="center"/>
              <w:rPr>
                <w:rFonts w:ascii="Arial" w:eastAsia="Times New Roman" w:hAnsi="Arial" w:cs="Arial"/>
                <w:color w:val="000000"/>
                <w:sz w:val="16"/>
                <w:szCs w:val="16"/>
                <w:lang w:eastAsia="es-MX"/>
              </w:rPr>
            </w:pPr>
            <w:r w:rsidRPr="00E54B7D">
              <w:rPr>
                <w:rFonts w:ascii="Arial" w:eastAsia="Times New Roman" w:hAnsi="Arial" w:cs="Arial"/>
                <w:color w:val="000000"/>
                <w:sz w:val="16"/>
                <w:szCs w:val="16"/>
                <w:lang w:eastAsia="es-MX"/>
              </w:rPr>
              <w:t>INSUFIENTES ESPACIOS QUE BRINDEN PROFESIONALIZACIÓN A LA CIUDADANIA</w:t>
            </w:r>
          </w:p>
        </w:tc>
      </w:tr>
    </w:tbl>
    <w:p w:rsidR="00E54B7D" w:rsidRPr="00CC359A" w:rsidRDefault="00E54B7D" w:rsidP="00805C8D">
      <w:pPr>
        <w:jc w:val="both"/>
        <w:rPr>
          <w:rFonts w:ascii="Arial" w:hAnsi="Arial" w:cs="Arial"/>
          <w:sz w:val="24"/>
          <w:szCs w:val="24"/>
        </w:rPr>
      </w:pPr>
    </w:p>
    <w:p w:rsidR="00CC359A" w:rsidRDefault="00CC359A" w:rsidP="00805C8D">
      <w:pPr>
        <w:jc w:val="both"/>
        <w:rPr>
          <w:noProof/>
          <w:lang w:eastAsia="es-MX"/>
        </w:rPr>
      </w:pPr>
    </w:p>
    <w:p w:rsidR="00FC77FE" w:rsidRDefault="00FC77FE" w:rsidP="00805C8D">
      <w:pPr>
        <w:jc w:val="both"/>
        <w:rPr>
          <w:noProof/>
          <w:lang w:eastAsia="es-MX"/>
        </w:rPr>
      </w:pPr>
    </w:p>
    <w:p w:rsidR="00FC77FE" w:rsidRDefault="00FC77FE" w:rsidP="00805C8D">
      <w:pPr>
        <w:jc w:val="both"/>
        <w:rPr>
          <w:noProof/>
          <w:lang w:eastAsia="es-MX"/>
        </w:rPr>
      </w:pPr>
    </w:p>
    <w:p w:rsidR="00FC77FE" w:rsidRDefault="00FC77FE" w:rsidP="00805C8D">
      <w:pPr>
        <w:jc w:val="both"/>
        <w:rPr>
          <w:noProof/>
          <w:lang w:eastAsia="es-MX"/>
        </w:rPr>
      </w:pPr>
    </w:p>
    <w:p w:rsidR="00FC77FE" w:rsidRDefault="00FC77FE" w:rsidP="00FC77FE">
      <w:pPr>
        <w:pStyle w:val="Prrafodelista"/>
        <w:numPr>
          <w:ilvl w:val="1"/>
          <w:numId w:val="6"/>
        </w:numPr>
        <w:jc w:val="both"/>
        <w:rPr>
          <w:rFonts w:ascii="Arial" w:hAnsi="Arial" w:cs="Arial"/>
          <w:b/>
          <w:i/>
          <w:sz w:val="24"/>
          <w:szCs w:val="24"/>
          <w:u w:val="single"/>
        </w:rPr>
      </w:pPr>
      <w:r>
        <w:rPr>
          <w:rFonts w:ascii="Arial" w:hAnsi="Arial" w:cs="Arial"/>
          <w:b/>
          <w:i/>
          <w:sz w:val="24"/>
          <w:szCs w:val="24"/>
          <w:u w:val="single"/>
        </w:rPr>
        <w:lastRenderedPageBreak/>
        <w:t>OBJETIVO</w:t>
      </w:r>
    </w:p>
    <w:p w:rsidR="00FC77FE" w:rsidRDefault="00FC77FE" w:rsidP="00FC77FE">
      <w:pPr>
        <w:jc w:val="both"/>
        <w:rPr>
          <w:rFonts w:ascii="Arial" w:hAnsi="Arial" w:cs="Arial"/>
          <w:sz w:val="24"/>
          <w:szCs w:val="24"/>
        </w:rPr>
      </w:pPr>
      <w:r>
        <w:rPr>
          <w:rFonts w:ascii="Arial" w:hAnsi="Arial" w:cs="Arial"/>
          <w:sz w:val="24"/>
          <w:szCs w:val="24"/>
        </w:rPr>
        <w:t>El objetivo de llevar a cabo este programa de Presupuesto Basado en Resultado es la lograr la Disminuir el porcentaje de rezago educativo que tiene el Municipio de Apaseo el Grande, Guanajuato.</w:t>
      </w:r>
    </w:p>
    <w:p w:rsidR="00127B39" w:rsidRDefault="00127B39" w:rsidP="00127B39">
      <w:pPr>
        <w:pStyle w:val="Prrafodelista"/>
        <w:numPr>
          <w:ilvl w:val="2"/>
          <w:numId w:val="6"/>
        </w:numPr>
        <w:jc w:val="both"/>
        <w:rPr>
          <w:rFonts w:ascii="Arial" w:hAnsi="Arial" w:cs="Arial"/>
          <w:b/>
          <w:i/>
          <w:sz w:val="24"/>
          <w:szCs w:val="24"/>
          <w:u w:val="single"/>
        </w:rPr>
      </w:pPr>
      <w:r w:rsidRPr="00127B39">
        <w:rPr>
          <w:rFonts w:ascii="Arial" w:hAnsi="Arial" w:cs="Arial"/>
          <w:b/>
          <w:i/>
          <w:sz w:val="24"/>
          <w:szCs w:val="24"/>
          <w:u w:val="single"/>
        </w:rPr>
        <w:t>ARBOL DE OBJETIVOS</w:t>
      </w:r>
    </w:p>
    <w:p w:rsidR="00127B39" w:rsidRPr="00127B39" w:rsidRDefault="00127B39" w:rsidP="00127B39">
      <w:pPr>
        <w:jc w:val="both"/>
        <w:rPr>
          <w:rFonts w:ascii="Arial" w:hAnsi="Arial" w:cs="Arial"/>
          <w:sz w:val="24"/>
          <w:szCs w:val="24"/>
        </w:rPr>
      </w:pPr>
      <w:r>
        <w:rPr>
          <w:rFonts w:ascii="Arial" w:hAnsi="Arial" w:cs="Arial"/>
          <w:sz w:val="24"/>
          <w:szCs w:val="24"/>
        </w:rPr>
        <w:t>Una vez elaborado y detectado las causas y efectos de la problemática se determinaron los objetivos a seguir para solucionar la problemática siendo estos los siguientes:</w:t>
      </w:r>
    </w:p>
    <w:tbl>
      <w:tblPr>
        <w:tblW w:w="0" w:type="auto"/>
        <w:tblCellMar>
          <w:left w:w="70" w:type="dxa"/>
          <w:right w:w="70" w:type="dxa"/>
        </w:tblCellMar>
        <w:tblLook w:val="04A0" w:firstRow="1" w:lastRow="0" w:firstColumn="1" w:lastColumn="0" w:noHBand="0" w:noVBand="1"/>
      </w:tblPr>
      <w:tblGrid>
        <w:gridCol w:w="982"/>
        <w:gridCol w:w="705"/>
        <w:gridCol w:w="221"/>
        <w:gridCol w:w="73"/>
        <w:gridCol w:w="1161"/>
        <w:gridCol w:w="1040"/>
        <w:gridCol w:w="73"/>
        <w:gridCol w:w="221"/>
        <w:gridCol w:w="73"/>
        <w:gridCol w:w="985"/>
        <w:gridCol w:w="895"/>
        <w:gridCol w:w="73"/>
        <w:gridCol w:w="221"/>
        <w:gridCol w:w="73"/>
        <w:gridCol w:w="281"/>
        <w:gridCol w:w="1751"/>
      </w:tblGrid>
      <w:tr w:rsidR="00FC77FE" w:rsidRPr="00FC77FE" w:rsidTr="00127B39">
        <w:trPr>
          <w:trHeight w:val="356"/>
        </w:trPr>
        <w:tc>
          <w:tcPr>
            <w:tcW w:w="0" w:type="auto"/>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ALTO DESARROLLO DE LA CALIDAD DE VIDA EN EL MUNICIPIO</w:t>
            </w:r>
          </w:p>
        </w:tc>
      </w:tr>
      <w:tr w:rsidR="00127B39" w:rsidRPr="00FC77FE" w:rsidTr="00127B39">
        <w:trPr>
          <w:trHeight w:val="240"/>
        </w:trPr>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r>
      <w:tr w:rsidR="00127B39" w:rsidRPr="00FC77FE" w:rsidTr="00127B39">
        <w:trPr>
          <w:trHeight w:val="101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DISMINUCION DE JOVENES CON EMPLEOS MAL REMUNERADOS</w:t>
            </w: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 xml:space="preserve">AUMENTO DE LA POBLACIÓN INVOLUCRADA EN ACTIVIDADES RELACIONADAS CON LA ADMINISTRACIÓN MUNICIPAL </w:t>
            </w:r>
          </w:p>
        </w:tc>
        <w:tc>
          <w:tcPr>
            <w:tcW w:w="0" w:type="auto"/>
            <w:gridSpan w:val="3"/>
            <w:tcBorders>
              <w:top w:val="nil"/>
              <w:left w:val="nil"/>
              <w:bottom w:val="nil"/>
              <w:right w:val="nil"/>
            </w:tcBorders>
            <w:shd w:val="clear" w:color="auto" w:fill="auto"/>
            <w:noWrap/>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DISMINUCION DE CONCUBINATOS EN JOVENES</w:t>
            </w:r>
          </w:p>
        </w:tc>
        <w:tc>
          <w:tcPr>
            <w:tcW w:w="0" w:type="auto"/>
            <w:gridSpan w:val="3"/>
            <w:tcBorders>
              <w:top w:val="nil"/>
              <w:left w:val="nil"/>
              <w:bottom w:val="nil"/>
              <w:right w:val="nil"/>
            </w:tcBorders>
            <w:shd w:val="clear" w:color="auto" w:fill="auto"/>
            <w:noWrap/>
            <w:vAlign w:val="bottom"/>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DISMINUCION DE MORTALIDAD POR DELINCUENCIA</w:t>
            </w:r>
          </w:p>
        </w:tc>
      </w:tr>
      <w:tr w:rsidR="00127B39" w:rsidRPr="00FC77FE" w:rsidTr="00127B39">
        <w:trPr>
          <w:trHeight w:val="360"/>
        </w:trPr>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r>
      <w:tr w:rsidR="00127B39" w:rsidRPr="00FC77FE" w:rsidTr="00127B39">
        <w:trPr>
          <w:trHeight w:val="63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AUMENTO DE OPORTUNIDADES LABORALES</w:t>
            </w:r>
          </w:p>
        </w:tc>
        <w:tc>
          <w:tcPr>
            <w:tcW w:w="0" w:type="auto"/>
            <w:gridSpan w:val="2"/>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DISMINUCION DE LA INCONFORMIDAD CIUDADANA</w:t>
            </w:r>
          </w:p>
        </w:tc>
        <w:tc>
          <w:tcPr>
            <w:tcW w:w="0" w:type="auto"/>
            <w:gridSpan w:val="3"/>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DISMINUCION DE LA DESINTEGRACION FAMILIAR</w:t>
            </w:r>
          </w:p>
        </w:tc>
        <w:tc>
          <w:tcPr>
            <w:tcW w:w="0" w:type="auto"/>
            <w:gridSpan w:val="3"/>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DISMINUCION DE LA PERCEPCION SOBRE LA INSEGURIDAD MUNICIPAL</w:t>
            </w:r>
          </w:p>
        </w:tc>
      </w:tr>
      <w:tr w:rsidR="00127B39" w:rsidRPr="00FC77FE" w:rsidTr="00127B39">
        <w:trPr>
          <w:trHeight w:val="225"/>
        </w:trPr>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r>
      <w:tr w:rsidR="00127B39" w:rsidRPr="00FC77FE" w:rsidTr="00127B39">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ALTA COMPETITIVIDAD LABORAL</w:t>
            </w:r>
          </w:p>
        </w:tc>
        <w:tc>
          <w:tcPr>
            <w:tcW w:w="0" w:type="auto"/>
            <w:gridSpan w:val="2"/>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RECURSOS PUBLICOS BIEN EJERCIDOS</w:t>
            </w:r>
          </w:p>
        </w:tc>
        <w:tc>
          <w:tcPr>
            <w:tcW w:w="0" w:type="auto"/>
            <w:gridSpan w:val="3"/>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BAJA MIGRACION MUNICIPAL</w:t>
            </w:r>
          </w:p>
        </w:tc>
        <w:tc>
          <w:tcPr>
            <w:tcW w:w="0" w:type="auto"/>
            <w:gridSpan w:val="3"/>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DISMINUCION DE LOS INDICES DELICTIVOS MUNICIPAL</w:t>
            </w:r>
          </w:p>
        </w:tc>
      </w:tr>
      <w:tr w:rsidR="00127B39" w:rsidRPr="00FC77FE" w:rsidTr="00127B39">
        <w:trPr>
          <w:trHeight w:val="300"/>
        </w:trPr>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r>
      <w:tr w:rsidR="00FC77FE" w:rsidRPr="00FC77FE" w:rsidTr="00127B39">
        <w:trPr>
          <w:trHeight w:val="330"/>
        </w:trPr>
        <w:tc>
          <w:tcPr>
            <w:tcW w:w="0" w:type="auto"/>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BAJO PORCENTAJE DE REZAGO EDUCATIVO EN EL MUNICIPIO</w:t>
            </w:r>
          </w:p>
        </w:tc>
      </w:tr>
      <w:tr w:rsidR="00127B39" w:rsidRPr="00FC77FE" w:rsidTr="00127B39">
        <w:trPr>
          <w:trHeight w:val="210"/>
        </w:trPr>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r>
      <w:tr w:rsidR="00127B39" w:rsidRPr="00FC77FE" w:rsidTr="00127B39">
        <w:trPr>
          <w:trHeight w:val="621"/>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BAJO PORCENTAJE DE ABANDONO ESCOLAR</w:t>
            </w:r>
          </w:p>
        </w:tc>
        <w:tc>
          <w:tcPr>
            <w:tcW w:w="0" w:type="auto"/>
            <w:gridSpan w:val="2"/>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SUFICIENTE COORDINACION INTERDEPARTAMENTAL</w:t>
            </w:r>
          </w:p>
        </w:tc>
        <w:tc>
          <w:tcPr>
            <w:tcW w:w="0" w:type="auto"/>
            <w:gridSpan w:val="3"/>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SUFICIENTE INGRESO FAMILIAR</w:t>
            </w:r>
          </w:p>
        </w:tc>
        <w:tc>
          <w:tcPr>
            <w:tcW w:w="0" w:type="auto"/>
            <w:gridSpan w:val="3"/>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SUFICIENTE INFRAESTRUCTURA ESCOLAR MUNICIPAL</w:t>
            </w:r>
          </w:p>
        </w:tc>
      </w:tr>
      <w:tr w:rsidR="00127B39" w:rsidRPr="00FC77FE" w:rsidTr="00127B39">
        <w:trPr>
          <w:trHeight w:val="210"/>
        </w:trPr>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r>
      <w:tr w:rsidR="00127B39" w:rsidRPr="00FC77FE" w:rsidTr="00127B39">
        <w:trPr>
          <w:trHeight w:val="762"/>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SUFICIENTES APOYOS DE BECAS A ALUMNOS DE EDUCACION BASICA Y PREPA EN EL MUNICIPIO</w:t>
            </w:r>
          </w:p>
        </w:tc>
        <w:tc>
          <w:tcPr>
            <w:tcW w:w="0" w:type="auto"/>
            <w:gridSpan w:val="2"/>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SUFICIENTE COMUNICACIÓN ENTRE LAS AREAS INVOLUCRADAS</w:t>
            </w:r>
          </w:p>
        </w:tc>
        <w:tc>
          <w:tcPr>
            <w:tcW w:w="0" w:type="auto"/>
            <w:gridSpan w:val="3"/>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ALTA TASA DE ESCOLARIDAD</w:t>
            </w:r>
          </w:p>
        </w:tc>
        <w:tc>
          <w:tcPr>
            <w:tcW w:w="0" w:type="auto"/>
            <w:gridSpan w:val="3"/>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SUFICIENTE GESTION ANTE AUTORIDADES ESTATALES</w:t>
            </w:r>
          </w:p>
        </w:tc>
      </w:tr>
      <w:tr w:rsidR="00127B39" w:rsidRPr="00FC77FE" w:rsidTr="00127B39">
        <w:trPr>
          <w:trHeight w:val="465"/>
        </w:trPr>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8"/>
                <w:szCs w:val="8"/>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bottom"/>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c>
          <w:tcPr>
            <w:tcW w:w="0" w:type="auto"/>
            <w:tcBorders>
              <w:top w:val="nil"/>
              <w:left w:val="nil"/>
              <w:bottom w:val="nil"/>
              <w:right w:val="nil"/>
            </w:tcBorders>
            <w:shd w:val="clear" w:color="auto" w:fill="auto"/>
            <w:noWrap/>
            <w:vAlign w:val="center"/>
            <w:hideMark/>
          </w:tcPr>
          <w:p w:rsidR="00FC77FE" w:rsidRPr="00FC77FE" w:rsidRDefault="00FC77FE" w:rsidP="00FC77FE">
            <w:pPr>
              <w:spacing w:after="0" w:line="240" w:lineRule="auto"/>
              <w:rPr>
                <w:rFonts w:ascii="Arial" w:eastAsia="Times New Roman" w:hAnsi="Arial" w:cs="Arial"/>
                <w:sz w:val="16"/>
                <w:szCs w:val="16"/>
                <w:lang w:eastAsia="es-MX"/>
              </w:rPr>
            </w:pPr>
          </w:p>
        </w:tc>
      </w:tr>
      <w:tr w:rsidR="00127B39" w:rsidRPr="00FC77FE" w:rsidTr="00127B39">
        <w:trPr>
          <w:trHeight w:val="44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DISMINUCION DE FAMILIAS DESINTEGRADAS</w:t>
            </w:r>
          </w:p>
        </w:tc>
        <w:tc>
          <w:tcPr>
            <w:tcW w:w="0" w:type="auto"/>
            <w:gridSpan w:val="2"/>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CUMPLIMIENTO DE CONTINUIDAD DE LOS ACUERDOS PROGRAMADOS</w:t>
            </w:r>
          </w:p>
        </w:tc>
        <w:tc>
          <w:tcPr>
            <w:tcW w:w="0" w:type="auto"/>
            <w:gridSpan w:val="3"/>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SUFIENTES PROGRAMAS DE PROMOCION DE INGRESO Y EMPLEO</w:t>
            </w:r>
          </w:p>
        </w:tc>
        <w:tc>
          <w:tcPr>
            <w:tcW w:w="0" w:type="auto"/>
            <w:gridSpan w:val="3"/>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 xml:space="preserve"> INTERES DE LAS AUTORIDADES MUNICIPALES</w:t>
            </w:r>
          </w:p>
        </w:tc>
      </w:tr>
      <w:tr w:rsidR="00127B39" w:rsidRPr="00FC77FE" w:rsidTr="00127B39">
        <w:trPr>
          <w:trHeight w:val="405"/>
        </w:trPr>
        <w:tc>
          <w:tcPr>
            <w:tcW w:w="0" w:type="auto"/>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sz w:val="16"/>
                <w:szCs w:val="16"/>
                <w:lang w:eastAsia="es-MX"/>
              </w:rPr>
            </w:pPr>
          </w:p>
        </w:tc>
        <w:tc>
          <w:tcPr>
            <w:tcW w:w="0" w:type="auto"/>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sz w:val="16"/>
                <w:szCs w:val="16"/>
                <w:lang w:eastAsia="es-MX"/>
              </w:rPr>
            </w:pPr>
          </w:p>
        </w:tc>
        <w:tc>
          <w:tcPr>
            <w:tcW w:w="0" w:type="auto"/>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sz w:val="16"/>
                <w:szCs w:val="16"/>
                <w:lang w:eastAsia="es-MX"/>
              </w:rPr>
            </w:pPr>
          </w:p>
        </w:tc>
        <w:tc>
          <w:tcPr>
            <w:tcW w:w="0" w:type="auto"/>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sz w:val="16"/>
                <w:szCs w:val="16"/>
                <w:lang w:eastAsia="es-MX"/>
              </w:rPr>
            </w:pPr>
          </w:p>
        </w:tc>
        <w:tc>
          <w:tcPr>
            <w:tcW w:w="0" w:type="auto"/>
            <w:gridSpan w:val="2"/>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sz w:val="16"/>
                <w:szCs w:val="16"/>
                <w:lang w:eastAsia="es-MX"/>
              </w:rPr>
            </w:pPr>
          </w:p>
        </w:tc>
        <w:tc>
          <w:tcPr>
            <w:tcW w:w="0" w:type="auto"/>
            <w:tcBorders>
              <w:top w:val="nil"/>
              <w:left w:val="nil"/>
              <w:bottom w:val="nil"/>
              <w:right w:val="nil"/>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sz w:val="16"/>
                <w:szCs w:val="16"/>
                <w:lang w:eastAsia="es-MX"/>
              </w:rPr>
            </w:pPr>
          </w:p>
        </w:tc>
      </w:tr>
      <w:tr w:rsidR="00127B39" w:rsidRPr="00FC77FE" w:rsidTr="00127B39">
        <w:trPr>
          <w:trHeight w:val="57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RESCATE DE HABITOS FAMILIARES</w:t>
            </w:r>
          </w:p>
        </w:tc>
        <w:tc>
          <w:tcPr>
            <w:tcW w:w="0" w:type="auto"/>
            <w:gridSpan w:val="2"/>
            <w:tcBorders>
              <w:top w:val="nil"/>
              <w:left w:val="nil"/>
              <w:bottom w:val="nil"/>
              <w:right w:val="nil"/>
            </w:tcBorders>
            <w:shd w:val="clear" w:color="auto" w:fill="auto"/>
            <w:noWrap/>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SUFICIENTE PROFESIONALIZACIÓN EN LA CIUDADANIA APASEENSE</w:t>
            </w:r>
          </w:p>
        </w:tc>
        <w:tc>
          <w:tcPr>
            <w:tcW w:w="0" w:type="auto"/>
            <w:gridSpan w:val="3"/>
            <w:tcBorders>
              <w:top w:val="nil"/>
              <w:left w:val="nil"/>
              <w:bottom w:val="nil"/>
              <w:right w:val="nil"/>
            </w:tcBorders>
            <w:shd w:val="clear" w:color="auto" w:fill="auto"/>
            <w:noWrap/>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SUFICIENTE GESTIÓN ENTRE AUTORIDADES GUBERNAMENTALES</w:t>
            </w:r>
          </w:p>
        </w:tc>
        <w:tc>
          <w:tcPr>
            <w:tcW w:w="0" w:type="auto"/>
            <w:gridSpan w:val="3"/>
            <w:tcBorders>
              <w:top w:val="nil"/>
              <w:left w:val="nil"/>
              <w:bottom w:val="nil"/>
              <w:right w:val="nil"/>
            </w:tcBorders>
            <w:shd w:val="clear" w:color="auto" w:fill="auto"/>
            <w:noWrap/>
            <w:vAlign w:val="bottom"/>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7FE" w:rsidRPr="00FC77FE" w:rsidRDefault="00FC77FE" w:rsidP="00FC77FE">
            <w:pPr>
              <w:spacing w:after="0" w:line="240" w:lineRule="auto"/>
              <w:jc w:val="center"/>
              <w:rPr>
                <w:rFonts w:ascii="Arial" w:eastAsia="Times New Roman" w:hAnsi="Arial" w:cs="Arial"/>
                <w:color w:val="000000"/>
                <w:sz w:val="16"/>
                <w:szCs w:val="16"/>
                <w:lang w:eastAsia="es-MX"/>
              </w:rPr>
            </w:pPr>
            <w:r w:rsidRPr="00FC77FE">
              <w:rPr>
                <w:rFonts w:ascii="Arial" w:eastAsia="Times New Roman" w:hAnsi="Arial" w:cs="Arial"/>
                <w:color w:val="000000"/>
                <w:sz w:val="16"/>
                <w:szCs w:val="16"/>
                <w:lang w:eastAsia="es-MX"/>
              </w:rPr>
              <w:t>SUFIENTES ESPACIOS QUE BRINDEN PROFESIONALIZACIÓN A LA CIUDADANIA</w:t>
            </w:r>
          </w:p>
        </w:tc>
      </w:tr>
    </w:tbl>
    <w:p w:rsidR="00FC77FE" w:rsidRDefault="00FC77FE" w:rsidP="00FC77FE">
      <w:pPr>
        <w:jc w:val="both"/>
        <w:rPr>
          <w:rFonts w:ascii="Arial" w:hAnsi="Arial" w:cs="Arial"/>
          <w:sz w:val="24"/>
          <w:szCs w:val="24"/>
        </w:rPr>
      </w:pPr>
    </w:p>
    <w:p w:rsidR="00EE1DF2" w:rsidRDefault="00EE1DF2" w:rsidP="00FC77FE">
      <w:pPr>
        <w:jc w:val="both"/>
        <w:rPr>
          <w:rFonts w:ascii="Arial" w:hAnsi="Arial" w:cs="Arial"/>
          <w:sz w:val="24"/>
          <w:szCs w:val="24"/>
        </w:rPr>
      </w:pPr>
    </w:p>
    <w:p w:rsidR="00EE1DF2" w:rsidRDefault="00EE1DF2" w:rsidP="00FC77FE">
      <w:pPr>
        <w:jc w:val="both"/>
        <w:rPr>
          <w:rFonts w:ascii="Arial" w:hAnsi="Arial" w:cs="Arial"/>
          <w:sz w:val="24"/>
          <w:szCs w:val="24"/>
        </w:rPr>
      </w:pPr>
    </w:p>
    <w:p w:rsidR="00EE1DF2" w:rsidRDefault="00EE1DF2" w:rsidP="00FC77FE">
      <w:pPr>
        <w:jc w:val="both"/>
        <w:rPr>
          <w:rFonts w:ascii="Arial" w:hAnsi="Arial" w:cs="Arial"/>
          <w:sz w:val="24"/>
          <w:szCs w:val="24"/>
        </w:rPr>
      </w:pPr>
    </w:p>
    <w:p w:rsidR="00FC77FE" w:rsidRDefault="00127B39" w:rsidP="00127B39">
      <w:pPr>
        <w:pStyle w:val="Prrafodelista"/>
        <w:numPr>
          <w:ilvl w:val="2"/>
          <w:numId w:val="6"/>
        </w:numPr>
        <w:jc w:val="both"/>
        <w:rPr>
          <w:rFonts w:ascii="Arial" w:hAnsi="Arial" w:cs="Arial"/>
          <w:b/>
          <w:i/>
          <w:sz w:val="24"/>
          <w:szCs w:val="24"/>
          <w:u w:val="single"/>
        </w:rPr>
      </w:pPr>
      <w:r w:rsidRPr="00127B39">
        <w:rPr>
          <w:rFonts w:ascii="Arial" w:hAnsi="Arial" w:cs="Arial"/>
          <w:b/>
          <w:i/>
          <w:sz w:val="24"/>
          <w:szCs w:val="24"/>
          <w:u w:val="single"/>
        </w:rPr>
        <w:t>DE</w:t>
      </w:r>
      <w:r>
        <w:rPr>
          <w:rFonts w:ascii="Arial" w:hAnsi="Arial" w:cs="Arial"/>
          <w:b/>
          <w:i/>
          <w:sz w:val="24"/>
          <w:szCs w:val="24"/>
          <w:u w:val="single"/>
        </w:rPr>
        <w:t>TER</w:t>
      </w:r>
      <w:r w:rsidRPr="00127B39">
        <w:rPr>
          <w:rFonts w:ascii="Arial" w:hAnsi="Arial" w:cs="Arial"/>
          <w:b/>
          <w:i/>
          <w:sz w:val="24"/>
          <w:szCs w:val="24"/>
          <w:u w:val="single"/>
        </w:rPr>
        <w:t>MINACION Y JUSTIFICACION DE LOS OBJETIVOS DE LA INTERVENCION</w:t>
      </w:r>
    </w:p>
    <w:tbl>
      <w:tblPr>
        <w:tblW w:w="8818" w:type="dxa"/>
        <w:tblCellMar>
          <w:left w:w="70" w:type="dxa"/>
          <w:right w:w="70" w:type="dxa"/>
        </w:tblCellMar>
        <w:tblLook w:val="04A0" w:firstRow="1" w:lastRow="0" w:firstColumn="1" w:lastColumn="0" w:noHBand="0" w:noVBand="1"/>
      </w:tblPr>
      <w:tblGrid>
        <w:gridCol w:w="4609"/>
        <w:gridCol w:w="4209"/>
      </w:tblGrid>
      <w:tr w:rsidR="00EE1DF2" w:rsidRPr="00EE1DF2" w:rsidTr="00664155">
        <w:trPr>
          <w:trHeight w:val="710"/>
        </w:trPr>
        <w:tc>
          <w:tcPr>
            <w:tcW w:w="46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ALTO DESARROLLO DE LA CALIDAD DE VIDA EN EL MUNICIPIO</w:t>
            </w:r>
          </w:p>
        </w:tc>
        <w:tc>
          <w:tcPr>
            <w:tcW w:w="4209" w:type="dxa"/>
            <w:vMerge w:val="restart"/>
            <w:tcBorders>
              <w:top w:val="single" w:sz="8" w:space="0" w:color="auto"/>
              <w:left w:val="single" w:sz="8" w:space="0" w:color="auto"/>
              <w:right w:val="single" w:sz="8" w:space="0" w:color="auto"/>
            </w:tcBorders>
          </w:tcPr>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Default="00EE1DF2" w:rsidP="00EE1DF2">
            <w:pPr>
              <w:spacing w:after="0" w:line="240" w:lineRule="auto"/>
              <w:jc w:val="center"/>
              <w:rPr>
                <w:rFonts w:ascii="Calibri" w:eastAsia="Times New Roman" w:hAnsi="Calibri" w:cs="Times New Roman"/>
                <w:b/>
                <w:bCs/>
                <w:color w:val="000000"/>
                <w:sz w:val="20"/>
                <w:szCs w:val="20"/>
                <w:lang w:eastAsia="es-MX"/>
              </w:rPr>
            </w:pPr>
          </w:p>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Pr>
                <w:rFonts w:ascii="Calibri" w:eastAsia="Times New Roman" w:hAnsi="Calibri" w:cs="Times New Roman"/>
                <w:b/>
                <w:bCs/>
                <w:color w:val="000000"/>
                <w:sz w:val="20"/>
                <w:szCs w:val="20"/>
                <w:lang w:eastAsia="es-MX"/>
              </w:rPr>
              <w:t>Al lograr estos objetivos el Municipio crecerá en todos los ámbitos aquí mencionados, principalmente la disminución del rezago educativo con el cual a su vez lograremos un alto desarrollo de la calidad de vida con la que cuenten los habitantes del Municipio de Apaseo el Grande, Gto.</w:t>
            </w:r>
          </w:p>
        </w:tc>
      </w:tr>
      <w:tr w:rsidR="00EE1DF2" w:rsidRPr="00EE1DF2" w:rsidTr="00664155">
        <w:trPr>
          <w:trHeight w:val="678"/>
        </w:trPr>
        <w:tc>
          <w:tcPr>
            <w:tcW w:w="4609" w:type="dxa"/>
            <w:tcBorders>
              <w:top w:val="nil"/>
              <w:left w:val="single" w:sz="8" w:space="0" w:color="auto"/>
              <w:bottom w:val="single" w:sz="8" w:space="0" w:color="auto"/>
              <w:right w:val="single" w:sz="8" w:space="0" w:color="auto"/>
            </w:tcBorders>
            <w:shd w:val="clear" w:color="auto" w:fill="auto"/>
            <w:vAlign w:val="center"/>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BAJO PORCENTAJE DE REZAGO EDUCATIVO EN LOS JOVENES DE EL MUNICIPIO</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276"/>
        </w:trPr>
        <w:tc>
          <w:tcPr>
            <w:tcW w:w="4609" w:type="dxa"/>
            <w:tcBorders>
              <w:top w:val="nil"/>
              <w:left w:val="single" w:sz="8"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BAJO PORCENTAJE DE ABANDONO ESCOLAR</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688"/>
        </w:trPr>
        <w:tc>
          <w:tcPr>
            <w:tcW w:w="4609" w:type="dxa"/>
            <w:tcBorders>
              <w:top w:val="nil"/>
              <w:left w:val="single" w:sz="8"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SUFICIENTES APOYOS DE BECAS A ALUMNOS DE EDUCACION BASICA Y PREPA EN EL MUNICIPIO</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386"/>
        </w:trPr>
        <w:tc>
          <w:tcPr>
            <w:tcW w:w="4609" w:type="dxa"/>
            <w:tcBorders>
              <w:top w:val="nil"/>
              <w:left w:val="single" w:sz="8"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DISMINUCION DE FAMILIAS DESINTEGRADAS</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406"/>
        </w:trPr>
        <w:tc>
          <w:tcPr>
            <w:tcW w:w="4609" w:type="dxa"/>
            <w:tcBorders>
              <w:top w:val="nil"/>
              <w:left w:val="single" w:sz="8" w:space="0" w:color="auto"/>
              <w:bottom w:val="single" w:sz="8"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RESCATE DE HABITOS FAMILIARES</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401"/>
        </w:trPr>
        <w:tc>
          <w:tcPr>
            <w:tcW w:w="4609" w:type="dxa"/>
            <w:tcBorders>
              <w:top w:val="nil"/>
              <w:left w:val="single" w:sz="8"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SUFICIENTE COORDINACION INTERDEPARTAMENTAL</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334"/>
        </w:trPr>
        <w:tc>
          <w:tcPr>
            <w:tcW w:w="4609" w:type="dxa"/>
            <w:tcBorders>
              <w:top w:val="nil"/>
              <w:left w:val="single" w:sz="8"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SUFICIENTE COMUNICACIÓN ENTRE LAS AREAS INVOLUCRADAS</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398"/>
        </w:trPr>
        <w:tc>
          <w:tcPr>
            <w:tcW w:w="4609" w:type="dxa"/>
            <w:tcBorders>
              <w:top w:val="nil"/>
              <w:left w:val="single" w:sz="8"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CUMPLIMIENTO DE CONTINUIDAD DE LOS ACUERDOS PROGRAMADOS</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320"/>
        </w:trPr>
        <w:tc>
          <w:tcPr>
            <w:tcW w:w="4609" w:type="dxa"/>
            <w:tcBorders>
              <w:top w:val="nil"/>
              <w:left w:val="single" w:sz="8" w:space="0" w:color="auto"/>
              <w:bottom w:val="nil"/>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SUFICIENTE PROFESIONALIZACIÓN EN LA CIUDADANIA APASEENSE</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256"/>
        </w:trPr>
        <w:tc>
          <w:tcPr>
            <w:tcW w:w="460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SUFICIENTE INGRESO FAMILIAR</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274"/>
        </w:trPr>
        <w:tc>
          <w:tcPr>
            <w:tcW w:w="4609" w:type="dxa"/>
            <w:tcBorders>
              <w:top w:val="nil"/>
              <w:left w:val="single" w:sz="4"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ALTA TASA DE ESCOLARIDAD</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264"/>
        </w:trPr>
        <w:tc>
          <w:tcPr>
            <w:tcW w:w="4609" w:type="dxa"/>
            <w:tcBorders>
              <w:top w:val="nil"/>
              <w:left w:val="single" w:sz="4"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SUFIENTES PROGRAMAS DE PROMOCION DE INGRESO Y EMPLEO</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484"/>
        </w:trPr>
        <w:tc>
          <w:tcPr>
            <w:tcW w:w="4609" w:type="dxa"/>
            <w:tcBorders>
              <w:top w:val="nil"/>
              <w:left w:val="single" w:sz="4"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SUFICIENTE GESTIÓN ENTRE AUTORIDADES GUBERNAMENTALES</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548"/>
        </w:trPr>
        <w:tc>
          <w:tcPr>
            <w:tcW w:w="4609" w:type="dxa"/>
            <w:tcBorders>
              <w:top w:val="nil"/>
              <w:left w:val="single" w:sz="8"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SUFICIENTE INFRAESTRUCTURA ESCOLAR MUNICIPAL</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664155">
        <w:trPr>
          <w:trHeight w:val="427"/>
        </w:trPr>
        <w:tc>
          <w:tcPr>
            <w:tcW w:w="4609" w:type="dxa"/>
            <w:tcBorders>
              <w:top w:val="nil"/>
              <w:left w:val="single" w:sz="8"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SUFICIENTE GESTION ANTE AUTORIDADES ESTATALES</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r w:rsidR="00EE1DF2" w:rsidRPr="00EE1DF2" w:rsidTr="00597525">
        <w:trPr>
          <w:trHeight w:val="390"/>
        </w:trPr>
        <w:tc>
          <w:tcPr>
            <w:tcW w:w="4609" w:type="dxa"/>
            <w:tcBorders>
              <w:top w:val="nil"/>
              <w:left w:val="single" w:sz="8"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INTERES DE LAS AUTORIDADES MUNICIPALES</w:t>
            </w:r>
          </w:p>
        </w:tc>
        <w:tc>
          <w:tcPr>
            <w:tcW w:w="4209" w:type="dxa"/>
            <w:vMerge/>
            <w:tcBorders>
              <w:left w:val="single" w:sz="8" w:space="0" w:color="auto"/>
              <w:right w:val="single" w:sz="8" w:space="0" w:color="auto"/>
            </w:tcBorders>
          </w:tcPr>
          <w:p w:rsidR="00EE1DF2" w:rsidRPr="00EE1DF2" w:rsidRDefault="00EE1DF2" w:rsidP="00EE1DF2">
            <w:pPr>
              <w:spacing w:after="0" w:line="240" w:lineRule="auto"/>
              <w:rPr>
                <w:rFonts w:ascii="Calibri" w:eastAsia="Times New Roman" w:hAnsi="Calibri" w:cs="Times New Roman"/>
                <w:b/>
                <w:bCs/>
                <w:color w:val="000000"/>
                <w:sz w:val="20"/>
                <w:szCs w:val="20"/>
                <w:lang w:eastAsia="es-MX"/>
              </w:rPr>
            </w:pPr>
          </w:p>
        </w:tc>
      </w:tr>
      <w:tr w:rsidR="00EE1DF2" w:rsidRPr="00EE1DF2" w:rsidTr="00597525">
        <w:trPr>
          <w:trHeight w:val="70"/>
        </w:trPr>
        <w:tc>
          <w:tcPr>
            <w:tcW w:w="4609" w:type="dxa"/>
            <w:tcBorders>
              <w:top w:val="nil"/>
              <w:left w:val="single" w:sz="8" w:space="0" w:color="auto"/>
              <w:bottom w:val="single" w:sz="4" w:space="0" w:color="auto"/>
              <w:right w:val="single" w:sz="8" w:space="0" w:color="auto"/>
            </w:tcBorders>
            <w:shd w:val="clear" w:color="auto" w:fill="auto"/>
            <w:vAlign w:val="bottom"/>
            <w:hideMark/>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r w:rsidRPr="00EE1DF2">
              <w:rPr>
                <w:rFonts w:ascii="Calibri" w:eastAsia="Times New Roman" w:hAnsi="Calibri" w:cs="Times New Roman"/>
                <w:b/>
                <w:bCs/>
                <w:color w:val="000000"/>
                <w:sz w:val="20"/>
                <w:szCs w:val="20"/>
                <w:lang w:eastAsia="es-MX"/>
              </w:rPr>
              <w:t>SUFIENTES ESPACIOS QUE BRINDEN PROFESIONALIZACIÓN A LA CIUDADANIA</w:t>
            </w:r>
          </w:p>
        </w:tc>
        <w:tc>
          <w:tcPr>
            <w:tcW w:w="4209" w:type="dxa"/>
            <w:vMerge/>
            <w:tcBorders>
              <w:left w:val="single" w:sz="8" w:space="0" w:color="auto"/>
              <w:bottom w:val="single" w:sz="4" w:space="0" w:color="auto"/>
              <w:right w:val="single" w:sz="8" w:space="0" w:color="auto"/>
            </w:tcBorders>
          </w:tcPr>
          <w:p w:rsidR="00EE1DF2" w:rsidRPr="00EE1DF2" w:rsidRDefault="00EE1DF2" w:rsidP="00EE1DF2">
            <w:pPr>
              <w:spacing w:after="0" w:line="240" w:lineRule="auto"/>
              <w:jc w:val="center"/>
              <w:rPr>
                <w:rFonts w:ascii="Calibri" w:eastAsia="Times New Roman" w:hAnsi="Calibri" w:cs="Times New Roman"/>
                <w:b/>
                <w:bCs/>
                <w:color w:val="000000"/>
                <w:sz w:val="20"/>
                <w:szCs w:val="20"/>
                <w:lang w:eastAsia="es-MX"/>
              </w:rPr>
            </w:pPr>
          </w:p>
        </w:tc>
      </w:tr>
    </w:tbl>
    <w:p w:rsidR="00EE1DF2" w:rsidRPr="00EE1DF2" w:rsidRDefault="00EE1DF2" w:rsidP="00EE1DF2">
      <w:pPr>
        <w:ind w:left="1080"/>
        <w:jc w:val="both"/>
        <w:rPr>
          <w:rFonts w:ascii="Arial" w:hAnsi="Arial" w:cs="Arial"/>
          <w:b/>
          <w:i/>
          <w:sz w:val="24"/>
          <w:szCs w:val="24"/>
          <w:u w:val="single"/>
        </w:rPr>
      </w:pPr>
    </w:p>
    <w:p w:rsidR="00127B39" w:rsidRPr="00127B39" w:rsidRDefault="00127B39" w:rsidP="00127B39">
      <w:pPr>
        <w:jc w:val="both"/>
        <w:rPr>
          <w:rFonts w:ascii="Arial" w:hAnsi="Arial" w:cs="Arial"/>
          <w:sz w:val="24"/>
          <w:szCs w:val="24"/>
        </w:rPr>
      </w:pPr>
    </w:p>
    <w:p w:rsidR="00FC77FE" w:rsidRDefault="00FC77FE" w:rsidP="00FC77FE">
      <w:pPr>
        <w:jc w:val="both"/>
        <w:rPr>
          <w:rFonts w:ascii="Arial" w:hAnsi="Arial" w:cs="Arial"/>
          <w:sz w:val="24"/>
          <w:szCs w:val="24"/>
        </w:rPr>
      </w:pPr>
    </w:p>
    <w:p w:rsidR="00FC77FE" w:rsidRDefault="00FC77FE" w:rsidP="00FC77FE">
      <w:pPr>
        <w:jc w:val="both"/>
        <w:rPr>
          <w:rFonts w:ascii="Arial" w:hAnsi="Arial" w:cs="Arial"/>
          <w:sz w:val="24"/>
          <w:szCs w:val="24"/>
        </w:rPr>
      </w:pPr>
    </w:p>
    <w:p w:rsidR="00FC77FE" w:rsidRDefault="00FC77FE" w:rsidP="00FC77FE">
      <w:pPr>
        <w:jc w:val="both"/>
        <w:rPr>
          <w:rFonts w:ascii="Arial" w:hAnsi="Arial" w:cs="Arial"/>
          <w:sz w:val="24"/>
          <w:szCs w:val="24"/>
        </w:rPr>
      </w:pPr>
    </w:p>
    <w:p w:rsidR="00EE1DF2" w:rsidRDefault="00EE1DF2" w:rsidP="00FC77FE">
      <w:pPr>
        <w:jc w:val="both"/>
        <w:rPr>
          <w:rFonts w:ascii="Arial" w:hAnsi="Arial" w:cs="Arial"/>
          <w:sz w:val="24"/>
          <w:szCs w:val="24"/>
        </w:rPr>
      </w:pPr>
    </w:p>
    <w:p w:rsidR="00CB2164" w:rsidRPr="00127B39" w:rsidRDefault="000D1402" w:rsidP="00127B39">
      <w:pPr>
        <w:pStyle w:val="Prrafodelista"/>
        <w:numPr>
          <w:ilvl w:val="1"/>
          <w:numId w:val="6"/>
        </w:numPr>
        <w:jc w:val="both"/>
        <w:rPr>
          <w:rFonts w:ascii="Arial" w:hAnsi="Arial" w:cs="Arial"/>
          <w:b/>
          <w:i/>
          <w:sz w:val="24"/>
          <w:szCs w:val="24"/>
          <w:u w:val="single"/>
        </w:rPr>
      </w:pPr>
      <w:r w:rsidRPr="00127B39">
        <w:rPr>
          <w:rFonts w:ascii="Arial" w:hAnsi="Arial" w:cs="Arial"/>
          <w:b/>
          <w:i/>
          <w:sz w:val="24"/>
          <w:szCs w:val="24"/>
          <w:u w:val="single"/>
        </w:rPr>
        <w:t>C</w:t>
      </w:r>
      <w:r w:rsidR="00CB2164" w:rsidRPr="00127B39">
        <w:rPr>
          <w:rFonts w:ascii="Arial" w:hAnsi="Arial" w:cs="Arial"/>
          <w:b/>
          <w:i/>
          <w:sz w:val="24"/>
          <w:szCs w:val="24"/>
          <w:u w:val="single"/>
        </w:rPr>
        <w:t>OBERTURA</w:t>
      </w:r>
    </w:p>
    <w:p w:rsidR="00CB2164" w:rsidRDefault="00CB2164" w:rsidP="00805C8D">
      <w:pPr>
        <w:jc w:val="both"/>
        <w:rPr>
          <w:rFonts w:ascii="Arial" w:hAnsi="Arial" w:cs="Arial"/>
          <w:sz w:val="24"/>
          <w:szCs w:val="24"/>
        </w:rPr>
      </w:pPr>
      <w:r>
        <w:rPr>
          <w:rFonts w:ascii="Arial" w:hAnsi="Arial" w:cs="Arial"/>
          <w:sz w:val="24"/>
          <w:szCs w:val="24"/>
        </w:rPr>
        <w:t>De acuerdo a la última estadística realizada por INEGI el Municipio de Apaseo el Grande cuenta con una Población Universal de 92,605 habitantes de los cuales 44,407 son hombres y 48,198 mujeres.</w:t>
      </w:r>
    </w:p>
    <w:p w:rsidR="001256F1" w:rsidRPr="00127B39" w:rsidRDefault="00340767" w:rsidP="00127B39">
      <w:pPr>
        <w:pStyle w:val="Prrafodelista"/>
        <w:numPr>
          <w:ilvl w:val="2"/>
          <w:numId w:val="6"/>
        </w:numPr>
        <w:jc w:val="both"/>
        <w:rPr>
          <w:rFonts w:ascii="Arial" w:hAnsi="Arial" w:cs="Arial"/>
          <w:b/>
          <w:i/>
          <w:sz w:val="24"/>
          <w:szCs w:val="24"/>
          <w:u w:val="single"/>
        </w:rPr>
      </w:pPr>
      <w:r>
        <w:rPr>
          <w:rFonts w:ascii="Arial" w:hAnsi="Arial" w:cs="Arial"/>
          <w:b/>
          <w:i/>
          <w:sz w:val="24"/>
          <w:szCs w:val="24"/>
          <w:u w:val="single"/>
        </w:rPr>
        <w:t>I</w:t>
      </w:r>
      <w:r w:rsidR="00127B39" w:rsidRPr="00127B39">
        <w:rPr>
          <w:rFonts w:ascii="Arial" w:hAnsi="Arial" w:cs="Arial"/>
          <w:b/>
          <w:i/>
          <w:sz w:val="24"/>
          <w:szCs w:val="24"/>
          <w:u w:val="single"/>
        </w:rPr>
        <w:t>DENTIFICACION Y CARACTERIZACION DE LA POBLACION POTENCIAL</w:t>
      </w:r>
    </w:p>
    <w:p w:rsidR="00CB2164" w:rsidRDefault="00340767" w:rsidP="00805C8D">
      <w:pPr>
        <w:jc w:val="both"/>
        <w:rPr>
          <w:rFonts w:ascii="Arial" w:hAnsi="Arial" w:cs="Arial"/>
          <w:sz w:val="24"/>
          <w:szCs w:val="24"/>
        </w:rPr>
      </w:pPr>
      <w:r>
        <w:rPr>
          <w:noProof/>
          <w:lang w:val="en-US"/>
        </w:rPr>
        <w:drawing>
          <wp:anchor distT="0" distB="0" distL="114300" distR="114300" simplePos="0" relativeHeight="251693056" behindDoc="0" locked="0" layoutInCell="1" allowOverlap="1" wp14:anchorId="3C03CD66" wp14:editId="78EB85DD">
            <wp:simplePos x="0" y="0"/>
            <wp:positionH relativeFrom="column">
              <wp:posOffset>-340995</wp:posOffset>
            </wp:positionH>
            <wp:positionV relativeFrom="paragraph">
              <wp:posOffset>662940</wp:posOffset>
            </wp:positionV>
            <wp:extent cx="6312535" cy="3920490"/>
            <wp:effectExtent l="0" t="0" r="0" b="3810"/>
            <wp:wrapSquare wrapText="bothSides"/>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622" t="24467" r="2996" b="6124"/>
                    <a:stretch/>
                  </pic:blipFill>
                  <pic:spPr bwMode="auto">
                    <a:xfrm>
                      <a:off x="0" y="0"/>
                      <a:ext cx="6312535" cy="392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164">
        <w:rPr>
          <w:rFonts w:ascii="Arial" w:hAnsi="Arial" w:cs="Arial"/>
          <w:sz w:val="24"/>
          <w:szCs w:val="24"/>
        </w:rPr>
        <w:t xml:space="preserve">De la población antes mencionada </w:t>
      </w:r>
      <w:r w:rsidR="00405083">
        <w:rPr>
          <w:rFonts w:ascii="Arial" w:hAnsi="Arial" w:cs="Arial"/>
          <w:sz w:val="24"/>
          <w:szCs w:val="24"/>
        </w:rPr>
        <w:t>tenemos</w:t>
      </w:r>
      <w:r w:rsidR="00CB2164">
        <w:rPr>
          <w:rFonts w:ascii="Arial" w:hAnsi="Arial" w:cs="Arial"/>
          <w:sz w:val="24"/>
          <w:szCs w:val="24"/>
        </w:rPr>
        <w:t xml:space="preserve"> 64,159 habitantes </w:t>
      </w:r>
      <w:r w:rsidR="00405083">
        <w:rPr>
          <w:rFonts w:ascii="Arial" w:hAnsi="Arial" w:cs="Arial"/>
          <w:sz w:val="24"/>
          <w:szCs w:val="24"/>
        </w:rPr>
        <w:t>susceptibles</w:t>
      </w:r>
      <w:r w:rsidR="00CB2164">
        <w:rPr>
          <w:rFonts w:ascii="Arial" w:hAnsi="Arial" w:cs="Arial"/>
          <w:sz w:val="24"/>
          <w:szCs w:val="24"/>
        </w:rPr>
        <w:t xml:space="preserve"> para recibir apoyo </w:t>
      </w:r>
      <w:r w:rsidR="00405083">
        <w:rPr>
          <w:rFonts w:ascii="Arial" w:hAnsi="Arial" w:cs="Arial"/>
          <w:sz w:val="24"/>
          <w:szCs w:val="24"/>
        </w:rPr>
        <w:t>necesario para combatir su</w:t>
      </w:r>
      <w:r w:rsidR="00CB2164">
        <w:rPr>
          <w:rFonts w:ascii="Arial" w:hAnsi="Arial" w:cs="Arial"/>
          <w:sz w:val="24"/>
          <w:szCs w:val="24"/>
        </w:rPr>
        <w:t xml:space="preserve"> rezago educativo </w:t>
      </w:r>
      <w:r w:rsidR="00405083">
        <w:rPr>
          <w:rFonts w:ascii="Arial" w:hAnsi="Arial" w:cs="Arial"/>
          <w:sz w:val="24"/>
          <w:szCs w:val="24"/>
        </w:rPr>
        <w:t>a la</w:t>
      </w:r>
      <w:r w:rsidR="00CB2164">
        <w:rPr>
          <w:rFonts w:ascii="Arial" w:hAnsi="Arial" w:cs="Arial"/>
          <w:sz w:val="24"/>
          <w:szCs w:val="24"/>
        </w:rPr>
        <w:t xml:space="preserve"> cual denominaremos Población potencial.</w:t>
      </w:r>
    </w:p>
    <w:p w:rsidR="00340767" w:rsidRDefault="00340767" w:rsidP="00805C8D">
      <w:pPr>
        <w:jc w:val="both"/>
        <w:rPr>
          <w:rFonts w:ascii="Arial" w:hAnsi="Arial" w:cs="Arial"/>
          <w:sz w:val="24"/>
          <w:szCs w:val="24"/>
        </w:rPr>
      </w:pPr>
    </w:p>
    <w:p w:rsidR="00340767" w:rsidRDefault="00340767" w:rsidP="00805C8D">
      <w:pPr>
        <w:jc w:val="both"/>
        <w:rPr>
          <w:rFonts w:ascii="Arial" w:hAnsi="Arial" w:cs="Arial"/>
          <w:sz w:val="24"/>
          <w:szCs w:val="24"/>
        </w:rPr>
      </w:pPr>
    </w:p>
    <w:p w:rsidR="00340767" w:rsidRDefault="00340767" w:rsidP="00805C8D">
      <w:pPr>
        <w:jc w:val="both"/>
        <w:rPr>
          <w:rFonts w:ascii="Arial" w:hAnsi="Arial" w:cs="Arial"/>
          <w:sz w:val="24"/>
          <w:szCs w:val="24"/>
        </w:rPr>
      </w:pPr>
    </w:p>
    <w:p w:rsidR="00340767" w:rsidRDefault="00340767" w:rsidP="00805C8D">
      <w:pPr>
        <w:jc w:val="both"/>
        <w:rPr>
          <w:rFonts w:ascii="Arial" w:hAnsi="Arial" w:cs="Arial"/>
          <w:sz w:val="24"/>
          <w:szCs w:val="24"/>
        </w:rPr>
      </w:pPr>
    </w:p>
    <w:p w:rsidR="00340767" w:rsidRDefault="00340767" w:rsidP="00805C8D">
      <w:pPr>
        <w:jc w:val="both"/>
        <w:rPr>
          <w:rFonts w:ascii="Arial" w:hAnsi="Arial" w:cs="Arial"/>
          <w:sz w:val="24"/>
          <w:szCs w:val="24"/>
        </w:rPr>
      </w:pPr>
    </w:p>
    <w:p w:rsidR="00340767" w:rsidRPr="00340767" w:rsidRDefault="00340767" w:rsidP="00340767">
      <w:pPr>
        <w:pStyle w:val="Prrafodelista"/>
        <w:numPr>
          <w:ilvl w:val="2"/>
          <w:numId w:val="6"/>
        </w:numPr>
        <w:jc w:val="both"/>
        <w:rPr>
          <w:rFonts w:ascii="Arial" w:hAnsi="Arial" w:cs="Arial"/>
          <w:b/>
          <w:i/>
          <w:sz w:val="24"/>
          <w:szCs w:val="24"/>
          <w:u w:val="single"/>
        </w:rPr>
      </w:pPr>
      <w:r w:rsidRPr="00340767">
        <w:rPr>
          <w:rFonts w:ascii="Arial" w:hAnsi="Arial" w:cs="Arial"/>
          <w:b/>
          <w:i/>
          <w:sz w:val="24"/>
          <w:szCs w:val="24"/>
          <w:u w:val="single"/>
        </w:rPr>
        <w:t>IDENTIFICACION Y CARACTERIZACION DE LA POBLACION OBJETIVO</w:t>
      </w:r>
    </w:p>
    <w:p w:rsidR="00405083" w:rsidRDefault="00340767" w:rsidP="00805C8D">
      <w:pPr>
        <w:jc w:val="both"/>
        <w:rPr>
          <w:rFonts w:ascii="Arial" w:hAnsi="Arial" w:cs="Arial"/>
          <w:sz w:val="24"/>
          <w:szCs w:val="24"/>
        </w:rPr>
      </w:pPr>
      <w:r>
        <w:rPr>
          <w:noProof/>
          <w:lang w:val="en-US"/>
        </w:rPr>
        <w:drawing>
          <wp:anchor distT="0" distB="0" distL="114300" distR="114300" simplePos="0" relativeHeight="251691008" behindDoc="0" locked="0" layoutInCell="1" allowOverlap="1" wp14:anchorId="42812F5E" wp14:editId="710305C2">
            <wp:simplePos x="0" y="0"/>
            <wp:positionH relativeFrom="margin">
              <wp:align>center</wp:align>
            </wp:positionH>
            <wp:positionV relativeFrom="paragraph">
              <wp:posOffset>831215</wp:posOffset>
            </wp:positionV>
            <wp:extent cx="6312535" cy="3496945"/>
            <wp:effectExtent l="0" t="0" r="0" b="8255"/>
            <wp:wrapSquare wrapText="bothSides"/>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876" t="18973" r="4306" b="11721"/>
                    <a:stretch/>
                  </pic:blipFill>
                  <pic:spPr bwMode="auto">
                    <a:xfrm>
                      <a:off x="0" y="0"/>
                      <a:ext cx="6312535" cy="349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083">
        <w:rPr>
          <w:rFonts w:ascii="Arial" w:hAnsi="Arial" w:cs="Arial"/>
          <w:sz w:val="24"/>
          <w:szCs w:val="24"/>
        </w:rPr>
        <w:t xml:space="preserve">Sin </w:t>
      </w:r>
      <w:r w:rsidR="001256F1">
        <w:rPr>
          <w:rFonts w:ascii="Arial" w:hAnsi="Arial" w:cs="Arial"/>
          <w:sz w:val="24"/>
          <w:szCs w:val="24"/>
        </w:rPr>
        <w:t>embargo,</w:t>
      </w:r>
      <w:r w:rsidR="00405083">
        <w:rPr>
          <w:rFonts w:ascii="Arial" w:hAnsi="Arial" w:cs="Arial"/>
          <w:sz w:val="24"/>
          <w:szCs w:val="24"/>
        </w:rPr>
        <w:t xml:space="preserve"> debido a la poca concientización que la población apaseense tiene</w:t>
      </w:r>
      <w:r w:rsidR="001256F1">
        <w:rPr>
          <w:rFonts w:ascii="Arial" w:hAnsi="Arial" w:cs="Arial"/>
          <w:sz w:val="24"/>
          <w:szCs w:val="24"/>
        </w:rPr>
        <w:t>,</w:t>
      </w:r>
      <w:r w:rsidR="00405083">
        <w:rPr>
          <w:rFonts w:ascii="Arial" w:hAnsi="Arial" w:cs="Arial"/>
          <w:sz w:val="24"/>
          <w:szCs w:val="24"/>
        </w:rPr>
        <w:t xml:space="preserve"> tenemos como población objetivo el brindar apoyo para combatir el rezago educativo a un 3% de la población.</w:t>
      </w:r>
    </w:p>
    <w:p w:rsidR="00BB427D" w:rsidRPr="00340767" w:rsidRDefault="00BB427D" w:rsidP="00805C8D">
      <w:pPr>
        <w:jc w:val="both"/>
        <w:rPr>
          <w:rFonts w:ascii="Arial" w:hAnsi="Arial" w:cs="Arial"/>
          <w:b/>
          <w:i/>
          <w:sz w:val="24"/>
          <w:szCs w:val="24"/>
          <w:u w:val="single"/>
        </w:rPr>
      </w:pPr>
    </w:p>
    <w:p w:rsidR="000D1402" w:rsidRDefault="00340767" w:rsidP="00340767">
      <w:pPr>
        <w:pStyle w:val="Prrafodelista"/>
        <w:numPr>
          <w:ilvl w:val="2"/>
          <w:numId w:val="6"/>
        </w:numPr>
        <w:jc w:val="both"/>
        <w:rPr>
          <w:rFonts w:ascii="Arial" w:hAnsi="Arial" w:cs="Arial"/>
          <w:b/>
          <w:i/>
          <w:sz w:val="24"/>
          <w:szCs w:val="24"/>
          <w:u w:val="single"/>
        </w:rPr>
      </w:pPr>
      <w:r w:rsidRPr="00340767">
        <w:rPr>
          <w:rFonts w:ascii="Arial" w:hAnsi="Arial" w:cs="Arial"/>
          <w:b/>
          <w:i/>
          <w:sz w:val="24"/>
          <w:szCs w:val="24"/>
          <w:u w:val="single"/>
        </w:rPr>
        <w:t>CUANTIFICACION DE LA POBLACION OBJETIVO</w:t>
      </w:r>
    </w:p>
    <w:p w:rsidR="00340767" w:rsidRDefault="00340767" w:rsidP="00340767">
      <w:pPr>
        <w:jc w:val="both"/>
        <w:rPr>
          <w:rFonts w:ascii="Arial" w:hAnsi="Arial" w:cs="Arial"/>
          <w:sz w:val="24"/>
          <w:szCs w:val="24"/>
        </w:rPr>
      </w:pPr>
      <w:r>
        <w:rPr>
          <w:rFonts w:ascii="Arial" w:hAnsi="Arial" w:cs="Arial"/>
          <w:sz w:val="24"/>
          <w:szCs w:val="24"/>
        </w:rPr>
        <w:t xml:space="preserve">A </w:t>
      </w:r>
      <w:r w:rsidR="006C06FB">
        <w:rPr>
          <w:rFonts w:ascii="Arial" w:hAnsi="Arial" w:cs="Arial"/>
          <w:sz w:val="24"/>
          <w:szCs w:val="24"/>
        </w:rPr>
        <w:t>continuación,</w:t>
      </w:r>
      <w:r>
        <w:rPr>
          <w:rFonts w:ascii="Arial" w:hAnsi="Arial" w:cs="Arial"/>
          <w:sz w:val="24"/>
          <w:szCs w:val="24"/>
        </w:rPr>
        <w:t xml:space="preserve"> se enlista la población objetivo a la cual se pretende </w:t>
      </w:r>
      <w:r w:rsidR="006C06FB">
        <w:rPr>
          <w:rFonts w:ascii="Arial" w:hAnsi="Arial" w:cs="Arial"/>
          <w:sz w:val="24"/>
          <w:szCs w:val="24"/>
        </w:rPr>
        <w:t>cuente con las facilidades necesarias que les permita continuar con sus estudios de los diferentes niveles académicos que así lo requieran.</w:t>
      </w:r>
    </w:p>
    <w:tbl>
      <w:tblPr>
        <w:tblpPr w:leftFromText="141" w:rightFromText="141" w:vertAnchor="text" w:horzAnchor="margin" w:tblpY="134"/>
        <w:tblW w:w="8642" w:type="dxa"/>
        <w:tblCellMar>
          <w:left w:w="70" w:type="dxa"/>
          <w:right w:w="70" w:type="dxa"/>
        </w:tblCellMar>
        <w:tblLook w:val="04A0" w:firstRow="1" w:lastRow="0" w:firstColumn="1" w:lastColumn="0" w:noHBand="0" w:noVBand="1"/>
      </w:tblPr>
      <w:tblGrid>
        <w:gridCol w:w="1096"/>
        <w:gridCol w:w="492"/>
        <w:gridCol w:w="782"/>
        <w:gridCol w:w="692"/>
        <w:gridCol w:w="800"/>
        <w:gridCol w:w="824"/>
        <w:gridCol w:w="574"/>
        <w:gridCol w:w="606"/>
        <w:gridCol w:w="704"/>
        <w:gridCol w:w="829"/>
        <w:gridCol w:w="1243"/>
      </w:tblGrid>
      <w:tr w:rsidR="006C06FB" w:rsidRPr="00340767" w:rsidTr="006C06FB">
        <w:trPr>
          <w:trHeight w:val="300"/>
        </w:trPr>
        <w:tc>
          <w:tcPr>
            <w:tcW w:w="1096" w:type="dxa"/>
            <w:vMerge w:val="restart"/>
            <w:tcBorders>
              <w:top w:val="single" w:sz="4" w:space="0" w:color="808080"/>
              <w:left w:val="single" w:sz="4" w:space="0" w:color="FFFFFF"/>
              <w:bottom w:val="single" w:sz="4" w:space="0" w:color="E0E0E0"/>
              <w:right w:val="nil"/>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Municipio</w:t>
            </w:r>
          </w:p>
        </w:tc>
        <w:tc>
          <w:tcPr>
            <w:tcW w:w="1966" w:type="dxa"/>
            <w:gridSpan w:val="3"/>
            <w:vMerge w:val="restart"/>
            <w:tcBorders>
              <w:top w:val="single" w:sz="4" w:space="0" w:color="808080"/>
              <w:left w:val="single" w:sz="4" w:space="0" w:color="FFFFFF"/>
              <w:bottom w:val="single" w:sz="4" w:space="0" w:color="E0E0E0"/>
              <w:right w:val="single" w:sz="4" w:space="0" w:color="FFFFFF"/>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Población de 6 a 14 años</w:t>
            </w:r>
          </w:p>
        </w:tc>
        <w:tc>
          <w:tcPr>
            <w:tcW w:w="5580" w:type="dxa"/>
            <w:gridSpan w:val="7"/>
            <w:tcBorders>
              <w:top w:val="single" w:sz="4" w:space="0" w:color="808080"/>
              <w:left w:val="nil"/>
              <w:bottom w:val="single" w:sz="4" w:space="0" w:color="E0E0E0"/>
              <w:right w:val="single" w:sz="4" w:space="0" w:color="FFFFFF"/>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Aptitud para leer y escribir</w:t>
            </w:r>
          </w:p>
        </w:tc>
      </w:tr>
      <w:tr w:rsidR="006C06FB" w:rsidRPr="00340767" w:rsidTr="006C06FB">
        <w:trPr>
          <w:trHeight w:val="255"/>
        </w:trPr>
        <w:tc>
          <w:tcPr>
            <w:tcW w:w="1096" w:type="dxa"/>
            <w:vMerge/>
            <w:tcBorders>
              <w:top w:val="single" w:sz="4" w:space="0" w:color="808080"/>
              <w:left w:val="single" w:sz="4" w:space="0" w:color="FFFFFF"/>
              <w:bottom w:val="single" w:sz="4" w:space="0" w:color="E0E0E0"/>
              <w:right w:val="nil"/>
            </w:tcBorders>
            <w:vAlign w:val="center"/>
            <w:hideMark/>
          </w:tcPr>
          <w:p w:rsidR="006C06FB" w:rsidRPr="00340767" w:rsidRDefault="006C06FB" w:rsidP="006C06FB">
            <w:pPr>
              <w:spacing w:after="0" w:line="240" w:lineRule="auto"/>
              <w:rPr>
                <w:rFonts w:ascii="Arial Narrow" w:eastAsia="Times New Roman" w:hAnsi="Arial Narrow" w:cs="Times New Roman"/>
                <w:b/>
                <w:bCs/>
                <w:color w:val="FFFFFF"/>
                <w:sz w:val="14"/>
                <w:szCs w:val="14"/>
                <w:lang w:eastAsia="es-MX"/>
              </w:rPr>
            </w:pPr>
          </w:p>
        </w:tc>
        <w:tc>
          <w:tcPr>
            <w:tcW w:w="1966" w:type="dxa"/>
            <w:gridSpan w:val="3"/>
            <w:vMerge/>
            <w:tcBorders>
              <w:top w:val="single" w:sz="4" w:space="0" w:color="808080"/>
              <w:left w:val="single" w:sz="4" w:space="0" w:color="FFFFFF"/>
              <w:bottom w:val="single" w:sz="4" w:space="0" w:color="E0E0E0"/>
              <w:right w:val="single" w:sz="4" w:space="0" w:color="FFFFFF"/>
            </w:tcBorders>
            <w:vAlign w:val="center"/>
            <w:hideMark/>
          </w:tcPr>
          <w:p w:rsidR="006C06FB" w:rsidRPr="00340767" w:rsidRDefault="006C06FB" w:rsidP="006C06FB">
            <w:pPr>
              <w:spacing w:after="0" w:line="240" w:lineRule="auto"/>
              <w:rPr>
                <w:rFonts w:ascii="Arial Narrow" w:eastAsia="Times New Roman" w:hAnsi="Arial Narrow" w:cs="Times New Roman"/>
                <w:b/>
                <w:bCs/>
                <w:color w:val="FFFFFF"/>
                <w:sz w:val="14"/>
                <w:szCs w:val="14"/>
                <w:lang w:eastAsia="es-MX"/>
              </w:rPr>
            </w:pPr>
          </w:p>
        </w:tc>
        <w:tc>
          <w:tcPr>
            <w:tcW w:w="2198" w:type="dxa"/>
            <w:gridSpan w:val="3"/>
            <w:tcBorders>
              <w:top w:val="single" w:sz="4" w:space="0" w:color="E0E0E0"/>
              <w:left w:val="nil"/>
              <w:bottom w:val="single" w:sz="4" w:space="0" w:color="E0E0E0"/>
              <w:right w:val="single" w:sz="4" w:space="0" w:color="E0E0E0"/>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Sabe leer y escribir</w:t>
            </w:r>
          </w:p>
        </w:tc>
        <w:tc>
          <w:tcPr>
            <w:tcW w:w="2139" w:type="dxa"/>
            <w:gridSpan w:val="3"/>
            <w:tcBorders>
              <w:top w:val="single" w:sz="4" w:space="0" w:color="E0E0E0"/>
              <w:left w:val="nil"/>
              <w:bottom w:val="single" w:sz="4" w:space="0" w:color="E0E0E0"/>
              <w:right w:val="nil"/>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No sabe leer y escribir</w:t>
            </w:r>
          </w:p>
        </w:tc>
        <w:tc>
          <w:tcPr>
            <w:tcW w:w="1243" w:type="dxa"/>
            <w:vMerge w:val="restart"/>
            <w:tcBorders>
              <w:top w:val="single" w:sz="4" w:space="0" w:color="E0E0E0"/>
              <w:left w:val="single" w:sz="4" w:space="0" w:color="FFFFFF"/>
              <w:bottom w:val="single" w:sz="4" w:space="0" w:color="E0E0E0"/>
              <w:right w:val="single" w:sz="4" w:space="0" w:color="FFFFFF"/>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No especificado</w:t>
            </w:r>
          </w:p>
        </w:tc>
      </w:tr>
      <w:tr w:rsidR="006C06FB" w:rsidRPr="00340767" w:rsidTr="006C06FB">
        <w:trPr>
          <w:trHeight w:val="255"/>
        </w:trPr>
        <w:tc>
          <w:tcPr>
            <w:tcW w:w="1096" w:type="dxa"/>
            <w:vMerge/>
            <w:tcBorders>
              <w:top w:val="single" w:sz="4" w:space="0" w:color="808080"/>
              <w:left w:val="single" w:sz="4" w:space="0" w:color="FFFFFF"/>
              <w:bottom w:val="single" w:sz="4" w:space="0" w:color="E0E0E0"/>
              <w:right w:val="nil"/>
            </w:tcBorders>
            <w:vAlign w:val="center"/>
            <w:hideMark/>
          </w:tcPr>
          <w:p w:rsidR="006C06FB" w:rsidRPr="00340767" w:rsidRDefault="006C06FB" w:rsidP="006C06FB">
            <w:pPr>
              <w:spacing w:after="0" w:line="240" w:lineRule="auto"/>
              <w:rPr>
                <w:rFonts w:ascii="Arial Narrow" w:eastAsia="Times New Roman" w:hAnsi="Arial Narrow" w:cs="Times New Roman"/>
                <w:b/>
                <w:bCs/>
                <w:color w:val="FFFFFF"/>
                <w:sz w:val="14"/>
                <w:szCs w:val="14"/>
                <w:lang w:eastAsia="es-MX"/>
              </w:rPr>
            </w:pPr>
          </w:p>
        </w:tc>
        <w:tc>
          <w:tcPr>
            <w:tcW w:w="492" w:type="dxa"/>
            <w:tcBorders>
              <w:top w:val="nil"/>
              <w:left w:val="nil"/>
              <w:bottom w:val="single" w:sz="4" w:space="0" w:color="E0E0E0"/>
              <w:right w:val="single" w:sz="4" w:space="0" w:color="E0E0E0"/>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Total</w:t>
            </w:r>
          </w:p>
        </w:tc>
        <w:tc>
          <w:tcPr>
            <w:tcW w:w="782" w:type="dxa"/>
            <w:tcBorders>
              <w:top w:val="nil"/>
              <w:left w:val="nil"/>
              <w:bottom w:val="single" w:sz="4" w:space="0" w:color="E0E0E0"/>
              <w:right w:val="single" w:sz="4" w:space="0" w:color="E0E0E0"/>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Hombres</w:t>
            </w:r>
          </w:p>
        </w:tc>
        <w:tc>
          <w:tcPr>
            <w:tcW w:w="692" w:type="dxa"/>
            <w:tcBorders>
              <w:top w:val="nil"/>
              <w:left w:val="nil"/>
              <w:bottom w:val="single" w:sz="4" w:space="0" w:color="E0E0E0"/>
              <w:right w:val="single" w:sz="4" w:space="0" w:color="E0E0E0"/>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Mujeres</w:t>
            </w:r>
          </w:p>
        </w:tc>
        <w:tc>
          <w:tcPr>
            <w:tcW w:w="800" w:type="dxa"/>
            <w:tcBorders>
              <w:top w:val="nil"/>
              <w:left w:val="nil"/>
              <w:bottom w:val="single" w:sz="4" w:space="0" w:color="E0E0E0"/>
              <w:right w:val="single" w:sz="4" w:space="0" w:color="E0E0E0"/>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Total</w:t>
            </w:r>
          </w:p>
        </w:tc>
        <w:tc>
          <w:tcPr>
            <w:tcW w:w="824" w:type="dxa"/>
            <w:tcBorders>
              <w:top w:val="nil"/>
              <w:left w:val="nil"/>
              <w:bottom w:val="single" w:sz="4" w:space="0" w:color="E0E0E0"/>
              <w:right w:val="single" w:sz="4" w:space="0" w:color="E0E0E0"/>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Hombres</w:t>
            </w:r>
          </w:p>
        </w:tc>
        <w:tc>
          <w:tcPr>
            <w:tcW w:w="574" w:type="dxa"/>
            <w:tcBorders>
              <w:top w:val="nil"/>
              <w:left w:val="nil"/>
              <w:bottom w:val="single" w:sz="4" w:space="0" w:color="E0E0E0"/>
              <w:right w:val="single" w:sz="4" w:space="0" w:color="E0E0E0"/>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Mujeres</w:t>
            </w:r>
          </w:p>
        </w:tc>
        <w:tc>
          <w:tcPr>
            <w:tcW w:w="606" w:type="dxa"/>
            <w:tcBorders>
              <w:top w:val="nil"/>
              <w:left w:val="nil"/>
              <w:bottom w:val="single" w:sz="4" w:space="0" w:color="E0E0E0"/>
              <w:right w:val="single" w:sz="4" w:space="0" w:color="E0E0E0"/>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Total</w:t>
            </w:r>
          </w:p>
        </w:tc>
        <w:tc>
          <w:tcPr>
            <w:tcW w:w="704" w:type="dxa"/>
            <w:tcBorders>
              <w:top w:val="nil"/>
              <w:left w:val="nil"/>
              <w:bottom w:val="single" w:sz="4" w:space="0" w:color="E0E0E0"/>
              <w:right w:val="single" w:sz="4" w:space="0" w:color="E0E0E0"/>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Hombres</w:t>
            </w:r>
          </w:p>
        </w:tc>
        <w:tc>
          <w:tcPr>
            <w:tcW w:w="829" w:type="dxa"/>
            <w:tcBorders>
              <w:top w:val="nil"/>
              <w:left w:val="nil"/>
              <w:bottom w:val="single" w:sz="4" w:space="0" w:color="E0E0E0"/>
              <w:right w:val="nil"/>
            </w:tcBorders>
            <w:shd w:val="clear" w:color="000000" w:fill="306A5C"/>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Mujeres</w:t>
            </w:r>
          </w:p>
        </w:tc>
        <w:tc>
          <w:tcPr>
            <w:tcW w:w="1243" w:type="dxa"/>
            <w:vMerge/>
            <w:tcBorders>
              <w:top w:val="single" w:sz="4" w:space="0" w:color="E0E0E0"/>
              <w:left w:val="single" w:sz="4" w:space="0" w:color="FFFFFF"/>
              <w:bottom w:val="single" w:sz="4" w:space="0" w:color="E0E0E0"/>
              <w:right w:val="single" w:sz="4" w:space="0" w:color="FFFFFF"/>
            </w:tcBorders>
            <w:vAlign w:val="center"/>
            <w:hideMark/>
          </w:tcPr>
          <w:p w:rsidR="006C06FB" w:rsidRPr="00340767" w:rsidRDefault="006C06FB" w:rsidP="006C06FB">
            <w:pPr>
              <w:spacing w:after="0" w:line="240" w:lineRule="auto"/>
              <w:rPr>
                <w:rFonts w:ascii="Arial Narrow" w:eastAsia="Times New Roman" w:hAnsi="Arial Narrow" w:cs="Times New Roman"/>
                <w:b/>
                <w:bCs/>
                <w:color w:val="FFFFFF"/>
                <w:sz w:val="14"/>
                <w:szCs w:val="14"/>
                <w:lang w:eastAsia="es-MX"/>
              </w:rPr>
            </w:pPr>
          </w:p>
        </w:tc>
      </w:tr>
      <w:tr w:rsidR="006C06FB" w:rsidRPr="00340767" w:rsidTr="006C06FB">
        <w:trPr>
          <w:trHeight w:val="255"/>
        </w:trPr>
        <w:tc>
          <w:tcPr>
            <w:tcW w:w="1096" w:type="dxa"/>
            <w:tcBorders>
              <w:top w:val="nil"/>
              <w:left w:val="nil"/>
              <w:bottom w:val="nil"/>
              <w:right w:val="nil"/>
            </w:tcBorders>
            <w:shd w:val="clear" w:color="000000" w:fill="FFFFFF"/>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 </w:t>
            </w:r>
          </w:p>
        </w:tc>
        <w:tc>
          <w:tcPr>
            <w:tcW w:w="492" w:type="dxa"/>
            <w:tcBorders>
              <w:top w:val="nil"/>
              <w:left w:val="nil"/>
              <w:bottom w:val="nil"/>
              <w:right w:val="nil"/>
            </w:tcBorders>
            <w:shd w:val="clear" w:color="000000" w:fill="FFFFFF"/>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 </w:t>
            </w:r>
          </w:p>
        </w:tc>
        <w:tc>
          <w:tcPr>
            <w:tcW w:w="782" w:type="dxa"/>
            <w:tcBorders>
              <w:top w:val="nil"/>
              <w:left w:val="nil"/>
              <w:bottom w:val="nil"/>
              <w:right w:val="nil"/>
            </w:tcBorders>
            <w:shd w:val="clear" w:color="000000" w:fill="FFFFFF"/>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 </w:t>
            </w:r>
          </w:p>
        </w:tc>
        <w:tc>
          <w:tcPr>
            <w:tcW w:w="692" w:type="dxa"/>
            <w:tcBorders>
              <w:top w:val="nil"/>
              <w:left w:val="nil"/>
              <w:bottom w:val="nil"/>
              <w:right w:val="nil"/>
            </w:tcBorders>
            <w:shd w:val="clear" w:color="000000" w:fill="FFFFFF"/>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 </w:t>
            </w:r>
          </w:p>
        </w:tc>
        <w:tc>
          <w:tcPr>
            <w:tcW w:w="800" w:type="dxa"/>
            <w:tcBorders>
              <w:top w:val="nil"/>
              <w:left w:val="nil"/>
              <w:bottom w:val="nil"/>
              <w:right w:val="nil"/>
            </w:tcBorders>
            <w:shd w:val="clear" w:color="000000" w:fill="FFFFFF"/>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 </w:t>
            </w:r>
          </w:p>
        </w:tc>
        <w:tc>
          <w:tcPr>
            <w:tcW w:w="824" w:type="dxa"/>
            <w:tcBorders>
              <w:top w:val="nil"/>
              <w:left w:val="nil"/>
              <w:bottom w:val="nil"/>
              <w:right w:val="nil"/>
            </w:tcBorders>
            <w:shd w:val="clear" w:color="000000" w:fill="FFFFFF"/>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 </w:t>
            </w:r>
          </w:p>
        </w:tc>
        <w:tc>
          <w:tcPr>
            <w:tcW w:w="574" w:type="dxa"/>
            <w:tcBorders>
              <w:top w:val="nil"/>
              <w:left w:val="nil"/>
              <w:bottom w:val="nil"/>
              <w:right w:val="nil"/>
            </w:tcBorders>
            <w:shd w:val="clear" w:color="000000" w:fill="FFFFFF"/>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 </w:t>
            </w:r>
          </w:p>
        </w:tc>
        <w:tc>
          <w:tcPr>
            <w:tcW w:w="606" w:type="dxa"/>
            <w:tcBorders>
              <w:top w:val="nil"/>
              <w:left w:val="nil"/>
              <w:bottom w:val="nil"/>
              <w:right w:val="nil"/>
            </w:tcBorders>
            <w:shd w:val="clear" w:color="000000" w:fill="FFFFFF"/>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 </w:t>
            </w:r>
          </w:p>
        </w:tc>
        <w:tc>
          <w:tcPr>
            <w:tcW w:w="704" w:type="dxa"/>
            <w:tcBorders>
              <w:top w:val="nil"/>
              <w:left w:val="nil"/>
              <w:bottom w:val="nil"/>
              <w:right w:val="nil"/>
            </w:tcBorders>
            <w:shd w:val="clear" w:color="000000" w:fill="FFFFFF"/>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 </w:t>
            </w:r>
          </w:p>
        </w:tc>
        <w:tc>
          <w:tcPr>
            <w:tcW w:w="829" w:type="dxa"/>
            <w:tcBorders>
              <w:top w:val="nil"/>
              <w:left w:val="nil"/>
              <w:bottom w:val="nil"/>
              <w:right w:val="nil"/>
            </w:tcBorders>
            <w:shd w:val="clear" w:color="000000" w:fill="FFFFFF"/>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 </w:t>
            </w:r>
          </w:p>
        </w:tc>
        <w:tc>
          <w:tcPr>
            <w:tcW w:w="1243" w:type="dxa"/>
            <w:tcBorders>
              <w:top w:val="nil"/>
              <w:left w:val="nil"/>
              <w:bottom w:val="nil"/>
              <w:right w:val="nil"/>
            </w:tcBorders>
            <w:shd w:val="clear" w:color="000000" w:fill="FFFFFF"/>
            <w:vAlign w:val="center"/>
            <w:hideMark/>
          </w:tcPr>
          <w:p w:rsidR="006C06FB" w:rsidRPr="00340767" w:rsidRDefault="006C06FB" w:rsidP="006C06FB">
            <w:pPr>
              <w:spacing w:after="0" w:line="240" w:lineRule="auto"/>
              <w:jc w:val="center"/>
              <w:rPr>
                <w:rFonts w:ascii="Arial Narrow" w:eastAsia="Times New Roman" w:hAnsi="Arial Narrow" w:cs="Times New Roman"/>
                <w:b/>
                <w:bCs/>
                <w:color w:val="FFFFFF"/>
                <w:sz w:val="14"/>
                <w:szCs w:val="14"/>
                <w:lang w:eastAsia="es-MX"/>
              </w:rPr>
            </w:pPr>
            <w:r w:rsidRPr="00340767">
              <w:rPr>
                <w:rFonts w:ascii="Arial Narrow" w:eastAsia="Times New Roman" w:hAnsi="Arial Narrow" w:cs="Times New Roman"/>
                <w:b/>
                <w:bCs/>
                <w:color w:val="FFFFFF"/>
                <w:sz w:val="14"/>
                <w:szCs w:val="14"/>
                <w:lang w:eastAsia="es-MX"/>
              </w:rPr>
              <w:t> </w:t>
            </w:r>
          </w:p>
        </w:tc>
      </w:tr>
      <w:tr w:rsidR="006C06FB" w:rsidRPr="00340767" w:rsidTr="006C06FB">
        <w:trPr>
          <w:trHeight w:val="255"/>
        </w:trPr>
        <w:tc>
          <w:tcPr>
            <w:tcW w:w="1096" w:type="dxa"/>
            <w:tcBorders>
              <w:top w:val="nil"/>
              <w:left w:val="nil"/>
              <w:bottom w:val="nil"/>
              <w:right w:val="nil"/>
            </w:tcBorders>
            <w:shd w:val="clear" w:color="000000" w:fill="FFFFFF"/>
            <w:hideMark/>
          </w:tcPr>
          <w:p w:rsidR="006C06FB" w:rsidRPr="00340767" w:rsidRDefault="006C06FB" w:rsidP="006C06FB">
            <w:pPr>
              <w:spacing w:after="0" w:line="240" w:lineRule="auto"/>
              <w:rPr>
                <w:rFonts w:ascii="Arial Narrow" w:eastAsia="Times New Roman" w:hAnsi="Arial Narrow" w:cs="Times New Roman"/>
                <w:b/>
                <w:bCs/>
                <w:color w:val="000000"/>
                <w:sz w:val="14"/>
                <w:szCs w:val="14"/>
                <w:lang w:eastAsia="es-MX"/>
              </w:rPr>
            </w:pPr>
            <w:r w:rsidRPr="00340767">
              <w:rPr>
                <w:rFonts w:ascii="Arial Narrow" w:eastAsia="Times New Roman" w:hAnsi="Arial Narrow" w:cs="Times New Roman"/>
                <w:b/>
                <w:bCs/>
                <w:color w:val="000000"/>
                <w:sz w:val="14"/>
                <w:szCs w:val="14"/>
                <w:lang w:eastAsia="es-MX"/>
              </w:rPr>
              <w:t>005 Apaseo el Grande</w:t>
            </w:r>
          </w:p>
        </w:tc>
        <w:tc>
          <w:tcPr>
            <w:tcW w:w="492" w:type="dxa"/>
            <w:tcBorders>
              <w:top w:val="nil"/>
              <w:left w:val="nil"/>
              <w:bottom w:val="nil"/>
              <w:right w:val="nil"/>
            </w:tcBorders>
            <w:shd w:val="clear" w:color="000000" w:fill="FFFFFF"/>
            <w:hideMark/>
          </w:tcPr>
          <w:p w:rsidR="006C06FB" w:rsidRPr="00340767" w:rsidRDefault="006C06FB" w:rsidP="006C06FB">
            <w:pPr>
              <w:spacing w:after="0" w:line="240" w:lineRule="auto"/>
              <w:jc w:val="right"/>
              <w:rPr>
                <w:rFonts w:ascii="Arial Narrow" w:eastAsia="Times New Roman" w:hAnsi="Arial Narrow" w:cs="Times New Roman"/>
                <w:b/>
                <w:bCs/>
                <w:color w:val="000000"/>
                <w:sz w:val="14"/>
                <w:szCs w:val="14"/>
                <w:lang w:eastAsia="es-MX"/>
              </w:rPr>
            </w:pPr>
            <w:r w:rsidRPr="00340767">
              <w:rPr>
                <w:rFonts w:ascii="Arial Narrow" w:eastAsia="Times New Roman" w:hAnsi="Arial Narrow" w:cs="Times New Roman"/>
                <w:b/>
                <w:bCs/>
                <w:color w:val="000000"/>
                <w:sz w:val="14"/>
                <w:szCs w:val="14"/>
                <w:lang w:eastAsia="es-MX"/>
              </w:rPr>
              <w:t>17,010</w:t>
            </w:r>
          </w:p>
        </w:tc>
        <w:tc>
          <w:tcPr>
            <w:tcW w:w="782" w:type="dxa"/>
            <w:tcBorders>
              <w:top w:val="nil"/>
              <w:left w:val="nil"/>
              <w:bottom w:val="nil"/>
              <w:right w:val="nil"/>
            </w:tcBorders>
            <w:shd w:val="clear" w:color="000000" w:fill="FFFFFF"/>
            <w:hideMark/>
          </w:tcPr>
          <w:p w:rsidR="006C06FB" w:rsidRPr="00340767" w:rsidRDefault="006C06FB" w:rsidP="006C06FB">
            <w:pPr>
              <w:spacing w:after="0" w:line="240" w:lineRule="auto"/>
              <w:jc w:val="right"/>
              <w:rPr>
                <w:rFonts w:ascii="Arial Narrow" w:eastAsia="Times New Roman" w:hAnsi="Arial Narrow" w:cs="Times New Roman"/>
                <w:b/>
                <w:bCs/>
                <w:color w:val="000000"/>
                <w:sz w:val="14"/>
                <w:szCs w:val="14"/>
                <w:lang w:eastAsia="es-MX"/>
              </w:rPr>
            </w:pPr>
            <w:r w:rsidRPr="00340767">
              <w:rPr>
                <w:rFonts w:ascii="Arial Narrow" w:eastAsia="Times New Roman" w:hAnsi="Arial Narrow" w:cs="Times New Roman"/>
                <w:b/>
                <w:bCs/>
                <w:color w:val="000000"/>
                <w:sz w:val="14"/>
                <w:szCs w:val="14"/>
                <w:lang w:eastAsia="es-MX"/>
              </w:rPr>
              <w:t>8,660</w:t>
            </w:r>
          </w:p>
        </w:tc>
        <w:tc>
          <w:tcPr>
            <w:tcW w:w="692" w:type="dxa"/>
            <w:tcBorders>
              <w:top w:val="nil"/>
              <w:left w:val="nil"/>
              <w:bottom w:val="nil"/>
              <w:right w:val="nil"/>
            </w:tcBorders>
            <w:shd w:val="clear" w:color="000000" w:fill="FFFFFF"/>
            <w:hideMark/>
          </w:tcPr>
          <w:p w:rsidR="006C06FB" w:rsidRPr="00340767" w:rsidRDefault="006C06FB" w:rsidP="006C06FB">
            <w:pPr>
              <w:spacing w:after="0" w:line="240" w:lineRule="auto"/>
              <w:jc w:val="right"/>
              <w:rPr>
                <w:rFonts w:ascii="Arial Narrow" w:eastAsia="Times New Roman" w:hAnsi="Arial Narrow" w:cs="Times New Roman"/>
                <w:b/>
                <w:bCs/>
                <w:color w:val="000000"/>
                <w:sz w:val="14"/>
                <w:szCs w:val="14"/>
                <w:lang w:eastAsia="es-MX"/>
              </w:rPr>
            </w:pPr>
            <w:r w:rsidRPr="00340767">
              <w:rPr>
                <w:rFonts w:ascii="Arial Narrow" w:eastAsia="Times New Roman" w:hAnsi="Arial Narrow" w:cs="Times New Roman"/>
                <w:b/>
                <w:bCs/>
                <w:color w:val="000000"/>
                <w:sz w:val="14"/>
                <w:szCs w:val="14"/>
                <w:lang w:eastAsia="es-MX"/>
              </w:rPr>
              <w:t>8,350</w:t>
            </w:r>
          </w:p>
        </w:tc>
        <w:tc>
          <w:tcPr>
            <w:tcW w:w="800" w:type="dxa"/>
            <w:tcBorders>
              <w:top w:val="nil"/>
              <w:left w:val="nil"/>
              <w:bottom w:val="nil"/>
              <w:right w:val="nil"/>
            </w:tcBorders>
            <w:shd w:val="clear" w:color="000000" w:fill="FFFFFF"/>
            <w:hideMark/>
          </w:tcPr>
          <w:p w:rsidR="006C06FB" w:rsidRPr="00340767" w:rsidRDefault="006C06FB" w:rsidP="006C06FB">
            <w:pPr>
              <w:spacing w:after="0" w:line="240" w:lineRule="auto"/>
              <w:jc w:val="right"/>
              <w:rPr>
                <w:rFonts w:ascii="Arial Narrow" w:eastAsia="Times New Roman" w:hAnsi="Arial Narrow" w:cs="Times New Roman"/>
                <w:b/>
                <w:bCs/>
                <w:color w:val="000000"/>
                <w:sz w:val="14"/>
                <w:szCs w:val="14"/>
                <w:lang w:eastAsia="es-MX"/>
              </w:rPr>
            </w:pPr>
            <w:r w:rsidRPr="00340767">
              <w:rPr>
                <w:rFonts w:ascii="Arial Narrow" w:eastAsia="Times New Roman" w:hAnsi="Arial Narrow" w:cs="Times New Roman"/>
                <w:b/>
                <w:bCs/>
                <w:color w:val="000000"/>
                <w:sz w:val="14"/>
                <w:szCs w:val="14"/>
                <w:lang w:eastAsia="es-MX"/>
              </w:rPr>
              <w:t>89.37</w:t>
            </w:r>
          </w:p>
        </w:tc>
        <w:tc>
          <w:tcPr>
            <w:tcW w:w="824" w:type="dxa"/>
            <w:tcBorders>
              <w:top w:val="nil"/>
              <w:left w:val="nil"/>
              <w:bottom w:val="nil"/>
              <w:right w:val="nil"/>
            </w:tcBorders>
            <w:shd w:val="clear" w:color="000000" w:fill="FFFFFF"/>
            <w:hideMark/>
          </w:tcPr>
          <w:p w:rsidR="006C06FB" w:rsidRPr="00340767" w:rsidRDefault="006C06FB" w:rsidP="006C06FB">
            <w:pPr>
              <w:spacing w:after="0" w:line="240" w:lineRule="auto"/>
              <w:jc w:val="right"/>
              <w:rPr>
                <w:rFonts w:ascii="Arial Narrow" w:eastAsia="Times New Roman" w:hAnsi="Arial Narrow" w:cs="Times New Roman"/>
                <w:b/>
                <w:bCs/>
                <w:color w:val="000000"/>
                <w:sz w:val="14"/>
                <w:szCs w:val="14"/>
                <w:lang w:eastAsia="es-MX"/>
              </w:rPr>
            </w:pPr>
            <w:r w:rsidRPr="00340767">
              <w:rPr>
                <w:rFonts w:ascii="Arial Narrow" w:eastAsia="Times New Roman" w:hAnsi="Arial Narrow" w:cs="Times New Roman"/>
                <w:b/>
                <w:bCs/>
                <w:color w:val="000000"/>
                <w:sz w:val="14"/>
                <w:szCs w:val="14"/>
                <w:lang w:eastAsia="es-MX"/>
              </w:rPr>
              <w:t>50.06</w:t>
            </w:r>
          </w:p>
        </w:tc>
        <w:tc>
          <w:tcPr>
            <w:tcW w:w="574" w:type="dxa"/>
            <w:tcBorders>
              <w:top w:val="nil"/>
              <w:left w:val="nil"/>
              <w:bottom w:val="nil"/>
              <w:right w:val="nil"/>
            </w:tcBorders>
            <w:shd w:val="clear" w:color="000000" w:fill="FFFFFF"/>
            <w:hideMark/>
          </w:tcPr>
          <w:p w:rsidR="006C06FB" w:rsidRPr="00340767" w:rsidRDefault="006C06FB" w:rsidP="006C06FB">
            <w:pPr>
              <w:spacing w:after="0" w:line="240" w:lineRule="auto"/>
              <w:jc w:val="right"/>
              <w:rPr>
                <w:rFonts w:ascii="Arial Narrow" w:eastAsia="Times New Roman" w:hAnsi="Arial Narrow" w:cs="Times New Roman"/>
                <w:b/>
                <w:bCs/>
                <w:color w:val="000000"/>
                <w:sz w:val="14"/>
                <w:szCs w:val="14"/>
                <w:lang w:eastAsia="es-MX"/>
              </w:rPr>
            </w:pPr>
            <w:r w:rsidRPr="00340767">
              <w:rPr>
                <w:rFonts w:ascii="Arial Narrow" w:eastAsia="Times New Roman" w:hAnsi="Arial Narrow" w:cs="Times New Roman"/>
                <w:b/>
                <w:bCs/>
                <w:color w:val="000000"/>
                <w:sz w:val="14"/>
                <w:szCs w:val="14"/>
                <w:lang w:eastAsia="es-MX"/>
              </w:rPr>
              <w:t>49.94</w:t>
            </w:r>
          </w:p>
        </w:tc>
        <w:tc>
          <w:tcPr>
            <w:tcW w:w="606" w:type="dxa"/>
            <w:tcBorders>
              <w:top w:val="nil"/>
              <w:left w:val="nil"/>
              <w:bottom w:val="nil"/>
              <w:right w:val="nil"/>
            </w:tcBorders>
            <w:shd w:val="clear" w:color="000000" w:fill="FFFFFF"/>
            <w:hideMark/>
          </w:tcPr>
          <w:p w:rsidR="006C06FB" w:rsidRPr="00340767" w:rsidRDefault="006C06FB" w:rsidP="006C06FB">
            <w:pPr>
              <w:spacing w:after="0" w:line="240" w:lineRule="auto"/>
              <w:jc w:val="right"/>
              <w:rPr>
                <w:rFonts w:ascii="Arial Narrow" w:eastAsia="Times New Roman" w:hAnsi="Arial Narrow" w:cs="Times New Roman"/>
                <w:b/>
                <w:bCs/>
                <w:color w:val="000000"/>
                <w:sz w:val="14"/>
                <w:szCs w:val="14"/>
                <w:lang w:eastAsia="es-MX"/>
              </w:rPr>
            </w:pPr>
            <w:r w:rsidRPr="00340767">
              <w:rPr>
                <w:rFonts w:ascii="Arial Narrow" w:eastAsia="Times New Roman" w:hAnsi="Arial Narrow" w:cs="Times New Roman"/>
                <w:b/>
                <w:bCs/>
                <w:color w:val="000000"/>
                <w:sz w:val="14"/>
                <w:szCs w:val="14"/>
                <w:lang w:eastAsia="es-MX"/>
              </w:rPr>
              <w:t>8.99</w:t>
            </w:r>
          </w:p>
        </w:tc>
        <w:tc>
          <w:tcPr>
            <w:tcW w:w="704" w:type="dxa"/>
            <w:tcBorders>
              <w:top w:val="nil"/>
              <w:left w:val="nil"/>
              <w:bottom w:val="nil"/>
              <w:right w:val="nil"/>
            </w:tcBorders>
            <w:shd w:val="clear" w:color="000000" w:fill="FFFFFF"/>
            <w:hideMark/>
          </w:tcPr>
          <w:p w:rsidR="006C06FB" w:rsidRPr="00340767" w:rsidRDefault="006C06FB" w:rsidP="006C06FB">
            <w:pPr>
              <w:spacing w:after="0" w:line="240" w:lineRule="auto"/>
              <w:jc w:val="right"/>
              <w:rPr>
                <w:rFonts w:ascii="Arial Narrow" w:eastAsia="Times New Roman" w:hAnsi="Arial Narrow" w:cs="Times New Roman"/>
                <w:b/>
                <w:bCs/>
                <w:color w:val="000000"/>
                <w:sz w:val="14"/>
                <w:szCs w:val="14"/>
                <w:lang w:eastAsia="es-MX"/>
              </w:rPr>
            </w:pPr>
            <w:r w:rsidRPr="00340767">
              <w:rPr>
                <w:rFonts w:ascii="Arial Narrow" w:eastAsia="Times New Roman" w:hAnsi="Arial Narrow" w:cs="Times New Roman"/>
                <w:b/>
                <w:bCs/>
                <w:color w:val="000000"/>
                <w:sz w:val="14"/>
                <w:szCs w:val="14"/>
                <w:lang w:eastAsia="es-MX"/>
              </w:rPr>
              <w:t>59.48</w:t>
            </w:r>
          </w:p>
        </w:tc>
        <w:tc>
          <w:tcPr>
            <w:tcW w:w="829" w:type="dxa"/>
            <w:tcBorders>
              <w:top w:val="nil"/>
              <w:left w:val="nil"/>
              <w:bottom w:val="nil"/>
              <w:right w:val="nil"/>
            </w:tcBorders>
            <w:shd w:val="clear" w:color="000000" w:fill="FFFFFF"/>
            <w:hideMark/>
          </w:tcPr>
          <w:p w:rsidR="006C06FB" w:rsidRPr="00340767" w:rsidRDefault="006C06FB" w:rsidP="006C06FB">
            <w:pPr>
              <w:spacing w:after="0" w:line="240" w:lineRule="auto"/>
              <w:jc w:val="right"/>
              <w:rPr>
                <w:rFonts w:ascii="Arial Narrow" w:eastAsia="Times New Roman" w:hAnsi="Arial Narrow" w:cs="Times New Roman"/>
                <w:b/>
                <w:bCs/>
                <w:color w:val="000000"/>
                <w:sz w:val="14"/>
                <w:szCs w:val="14"/>
                <w:lang w:eastAsia="es-MX"/>
              </w:rPr>
            </w:pPr>
            <w:r w:rsidRPr="00340767">
              <w:rPr>
                <w:rFonts w:ascii="Arial Narrow" w:eastAsia="Times New Roman" w:hAnsi="Arial Narrow" w:cs="Times New Roman"/>
                <w:b/>
                <w:bCs/>
                <w:color w:val="000000"/>
                <w:sz w:val="14"/>
                <w:szCs w:val="14"/>
                <w:lang w:eastAsia="es-MX"/>
              </w:rPr>
              <w:t>40.52</w:t>
            </w:r>
          </w:p>
        </w:tc>
        <w:tc>
          <w:tcPr>
            <w:tcW w:w="1243" w:type="dxa"/>
            <w:tcBorders>
              <w:top w:val="nil"/>
              <w:left w:val="nil"/>
              <w:bottom w:val="nil"/>
              <w:right w:val="nil"/>
            </w:tcBorders>
            <w:shd w:val="clear" w:color="000000" w:fill="FFFFFF"/>
            <w:hideMark/>
          </w:tcPr>
          <w:p w:rsidR="006C06FB" w:rsidRPr="00340767" w:rsidRDefault="006C06FB" w:rsidP="006C06FB">
            <w:pPr>
              <w:spacing w:after="0" w:line="240" w:lineRule="auto"/>
              <w:jc w:val="right"/>
              <w:rPr>
                <w:rFonts w:ascii="Arial Narrow" w:eastAsia="Times New Roman" w:hAnsi="Arial Narrow" w:cs="Times New Roman"/>
                <w:b/>
                <w:bCs/>
                <w:color w:val="000000"/>
                <w:sz w:val="14"/>
                <w:szCs w:val="14"/>
                <w:lang w:eastAsia="es-MX"/>
              </w:rPr>
            </w:pPr>
            <w:r w:rsidRPr="00340767">
              <w:rPr>
                <w:rFonts w:ascii="Arial Narrow" w:eastAsia="Times New Roman" w:hAnsi="Arial Narrow" w:cs="Times New Roman"/>
                <w:b/>
                <w:bCs/>
                <w:color w:val="000000"/>
                <w:sz w:val="14"/>
                <w:szCs w:val="14"/>
                <w:lang w:eastAsia="es-MX"/>
              </w:rPr>
              <w:t>1.64</w:t>
            </w:r>
          </w:p>
        </w:tc>
      </w:tr>
    </w:tbl>
    <w:p w:rsidR="006C06FB" w:rsidRDefault="006C06FB" w:rsidP="00340767">
      <w:pPr>
        <w:jc w:val="both"/>
        <w:rPr>
          <w:rFonts w:ascii="Arial" w:hAnsi="Arial" w:cs="Arial"/>
          <w:sz w:val="24"/>
          <w:szCs w:val="24"/>
        </w:rPr>
      </w:pPr>
    </w:p>
    <w:p w:rsidR="006C06FB" w:rsidRPr="00340767" w:rsidRDefault="006C06FB" w:rsidP="00340767">
      <w:pPr>
        <w:jc w:val="both"/>
        <w:rPr>
          <w:rFonts w:ascii="Arial" w:hAnsi="Arial" w:cs="Arial"/>
          <w:sz w:val="24"/>
          <w:szCs w:val="24"/>
        </w:rPr>
      </w:pPr>
    </w:p>
    <w:p w:rsidR="000D1402" w:rsidRDefault="000D1402" w:rsidP="00805C8D">
      <w:pPr>
        <w:jc w:val="both"/>
        <w:rPr>
          <w:rFonts w:ascii="Arial" w:hAnsi="Arial" w:cs="Arial"/>
          <w:sz w:val="24"/>
          <w:szCs w:val="24"/>
        </w:rPr>
      </w:pPr>
    </w:p>
    <w:p w:rsidR="006C06FB" w:rsidRDefault="006C06FB" w:rsidP="006C06FB">
      <w:pPr>
        <w:pStyle w:val="Prrafodelista"/>
        <w:numPr>
          <w:ilvl w:val="2"/>
          <w:numId w:val="6"/>
        </w:numPr>
        <w:jc w:val="both"/>
        <w:rPr>
          <w:rFonts w:ascii="Arial" w:hAnsi="Arial" w:cs="Arial"/>
          <w:b/>
          <w:i/>
          <w:sz w:val="24"/>
          <w:szCs w:val="24"/>
          <w:u w:val="single"/>
        </w:rPr>
      </w:pPr>
      <w:r w:rsidRPr="006C06FB">
        <w:rPr>
          <w:rFonts w:ascii="Arial" w:hAnsi="Arial" w:cs="Arial"/>
          <w:b/>
          <w:i/>
          <w:sz w:val="24"/>
          <w:szCs w:val="24"/>
          <w:u w:val="single"/>
        </w:rPr>
        <w:t xml:space="preserve">FRECUENCIA DE ACTUALIZACIÓN DE POBLACIÓN POTENCIAL Y OBJETIVO </w:t>
      </w:r>
    </w:p>
    <w:p w:rsidR="006C06FB" w:rsidRPr="006C06FB" w:rsidRDefault="006C06FB" w:rsidP="006C06FB">
      <w:pPr>
        <w:ind w:left="1080"/>
        <w:jc w:val="both"/>
        <w:rPr>
          <w:rFonts w:ascii="Arial" w:hAnsi="Arial" w:cs="Arial"/>
          <w:sz w:val="24"/>
          <w:szCs w:val="24"/>
        </w:rPr>
      </w:pPr>
      <w:r>
        <w:rPr>
          <w:rFonts w:ascii="Arial" w:hAnsi="Arial" w:cs="Arial"/>
          <w:sz w:val="24"/>
          <w:szCs w:val="24"/>
        </w:rPr>
        <w:t>La frecuencia de actualización ante el inegi es de 5años sin embargo la Secretaria de Educación Publica, actualiza datos al final de cada ciclo escolar. Por lo cual es de suma importancia verificar la página oficial de la Secretaria de Educación Publica para contar con estadísticas más recientes.</w:t>
      </w:r>
    </w:p>
    <w:p w:rsidR="006C06FB" w:rsidRPr="006C06FB" w:rsidRDefault="006C06FB" w:rsidP="006C06FB">
      <w:pPr>
        <w:pStyle w:val="Prrafodelista"/>
        <w:numPr>
          <w:ilvl w:val="1"/>
          <w:numId w:val="6"/>
        </w:numPr>
        <w:jc w:val="both"/>
        <w:rPr>
          <w:rFonts w:ascii="Arial" w:hAnsi="Arial" w:cs="Arial"/>
          <w:b/>
          <w:i/>
          <w:sz w:val="24"/>
          <w:szCs w:val="24"/>
          <w:u w:val="single"/>
        </w:rPr>
      </w:pPr>
      <w:r w:rsidRPr="006C06FB">
        <w:rPr>
          <w:rFonts w:ascii="Arial" w:hAnsi="Arial" w:cs="Arial"/>
          <w:b/>
          <w:i/>
          <w:sz w:val="24"/>
          <w:szCs w:val="24"/>
          <w:u w:val="single"/>
        </w:rPr>
        <w:t>DISEÑO DE LA INTERVENCION</w:t>
      </w:r>
    </w:p>
    <w:p w:rsidR="006C06FB" w:rsidRDefault="006C06FB" w:rsidP="006C06FB">
      <w:pPr>
        <w:ind w:left="720"/>
        <w:jc w:val="both"/>
        <w:rPr>
          <w:rFonts w:ascii="Arial" w:hAnsi="Arial" w:cs="Arial"/>
          <w:sz w:val="24"/>
          <w:szCs w:val="24"/>
        </w:rPr>
      </w:pPr>
      <w:r>
        <w:rPr>
          <w:rFonts w:ascii="Arial" w:hAnsi="Arial" w:cs="Arial"/>
          <w:sz w:val="24"/>
          <w:szCs w:val="24"/>
        </w:rPr>
        <w:t xml:space="preserve">Se pretende implementar el Programa Jóvenes Escribiendo el Futuro Apaseense, el cual tiene como finalidad </w:t>
      </w:r>
      <w:r w:rsidR="00CF2E5D">
        <w:rPr>
          <w:rFonts w:ascii="Arial" w:hAnsi="Arial" w:cs="Arial"/>
          <w:sz w:val="24"/>
          <w:szCs w:val="24"/>
        </w:rPr>
        <w:t>incitar</w:t>
      </w:r>
      <w:r>
        <w:rPr>
          <w:rFonts w:ascii="Arial" w:hAnsi="Arial" w:cs="Arial"/>
          <w:sz w:val="24"/>
          <w:szCs w:val="24"/>
        </w:rPr>
        <w:t xml:space="preserve"> a los jóvenes de nuestro municipio a continuar con sus estudios presentando diferente</w:t>
      </w:r>
      <w:r w:rsidR="00CF2E5D">
        <w:rPr>
          <w:rFonts w:ascii="Arial" w:hAnsi="Arial" w:cs="Arial"/>
          <w:sz w:val="24"/>
          <w:szCs w:val="24"/>
        </w:rPr>
        <w:t>s ofertas educativas en que les facilite su objetivo.</w:t>
      </w:r>
    </w:p>
    <w:p w:rsidR="00CF2E5D" w:rsidRDefault="00CF2E5D" w:rsidP="00CF2E5D">
      <w:pPr>
        <w:pStyle w:val="Prrafodelista"/>
        <w:numPr>
          <w:ilvl w:val="2"/>
          <w:numId w:val="6"/>
        </w:numPr>
        <w:jc w:val="both"/>
        <w:rPr>
          <w:rFonts w:ascii="Arial" w:hAnsi="Arial" w:cs="Arial"/>
          <w:b/>
          <w:i/>
          <w:sz w:val="24"/>
          <w:szCs w:val="24"/>
          <w:u w:val="single"/>
        </w:rPr>
      </w:pPr>
      <w:r w:rsidRPr="00C80933">
        <w:rPr>
          <w:rFonts w:ascii="Arial" w:hAnsi="Arial" w:cs="Arial"/>
          <w:b/>
          <w:i/>
          <w:sz w:val="24"/>
          <w:szCs w:val="24"/>
          <w:u w:val="single"/>
        </w:rPr>
        <w:t>TIPO DE INTERVENCION</w:t>
      </w:r>
    </w:p>
    <w:p w:rsidR="00C60288" w:rsidRDefault="00C60288" w:rsidP="00C60288">
      <w:pPr>
        <w:jc w:val="both"/>
        <w:rPr>
          <w:rFonts w:ascii="Arial" w:hAnsi="Arial" w:cs="Arial"/>
          <w:sz w:val="24"/>
          <w:szCs w:val="24"/>
        </w:rPr>
      </w:pPr>
      <w:r w:rsidRPr="00C60288">
        <w:rPr>
          <w:rFonts w:ascii="Arial" w:hAnsi="Arial" w:cs="Arial"/>
          <w:sz w:val="24"/>
          <w:szCs w:val="24"/>
        </w:rPr>
        <w:t>Se brindarán las facilidades para que la ciudadanía continúe</w:t>
      </w:r>
      <w:r>
        <w:rPr>
          <w:rFonts w:ascii="Arial" w:hAnsi="Arial" w:cs="Arial"/>
          <w:sz w:val="24"/>
          <w:szCs w:val="24"/>
        </w:rPr>
        <w:t>n</w:t>
      </w:r>
      <w:r w:rsidRPr="00C60288">
        <w:rPr>
          <w:rFonts w:ascii="Arial" w:hAnsi="Arial" w:cs="Arial"/>
          <w:sz w:val="24"/>
          <w:szCs w:val="24"/>
        </w:rPr>
        <w:t xml:space="preserve"> con sus estudios realizando las ofertas educativas </w:t>
      </w:r>
      <w:r>
        <w:rPr>
          <w:rFonts w:ascii="Arial" w:hAnsi="Arial" w:cs="Arial"/>
          <w:sz w:val="24"/>
          <w:szCs w:val="24"/>
        </w:rPr>
        <w:t>con las que cuenta el municipio. La preparatoria abierta será totalmente gratuita el único requisito será asistir a las asesorías las cuales tendrán como objetivo la acreditación de los exámenes necesarios para acreditar sus estudios de nivel media superior.</w:t>
      </w:r>
    </w:p>
    <w:p w:rsidR="00C60288" w:rsidRDefault="00C60288" w:rsidP="00C60288">
      <w:pPr>
        <w:pStyle w:val="Prrafodelista"/>
        <w:numPr>
          <w:ilvl w:val="2"/>
          <w:numId w:val="6"/>
        </w:numPr>
        <w:jc w:val="both"/>
        <w:rPr>
          <w:rFonts w:ascii="Arial" w:hAnsi="Arial" w:cs="Arial"/>
          <w:b/>
          <w:i/>
          <w:sz w:val="24"/>
          <w:szCs w:val="24"/>
          <w:u w:val="single"/>
        </w:rPr>
      </w:pPr>
      <w:r w:rsidRPr="00C60288">
        <w:rPr>
          <w:rFonts w:ascii="Arial" w:hAnsi="Arial" w:cs="Arial"/>
          <w:b/>
          <w:i/>
          <w:sz w:val="24"/>
          <w:szCs w:val="24"/>
          <w:u w:val="single"/>
        </w:rPr>
        <w:t>ETAPAS DE LA INTERVENCION</w:t>
      </w:r>
    </w:p>
    <w:p w:rsidR="00C60288" w:rsidRDefault="00C60288" w:rsidP="00C60288">
      <w:pPr>
        <w:jc w:val="both"/>
        <w:rPr>
          <w:rFonts w:ascii="Arial" w:hAnsi="Arial" w:cs="Arial"/>
          <w:sz w:val="24"/>
          <w:szCs w:val="24"/>
        </w:rPr>
      </w:pPr>
      <w:r>
        <w:rPr>
          <w:rFonts w:ascii="Arial" w:hAnsi="Arial" w:cs="Arial"/>
          <w:sz w:val="24"/>
          <w:szCs w:val="24"/>
        </w:rPr>
        <w:t xml:space="preserve">Se iniciará realizando un cambaceo en la cabecera municipal, así como en las comunidades de nuestro municipio con la finalidad de inscribir a la ciudadanía </w:t>
      </w:r>
      <w:r w:rsidR="00A5129A">
        <w:rPr>
          <w:rFonts w:ascii="Arial" w:hAnsi="Arial" w:cs="Arial"/>
          <w:sz w:val="24"/>
          <w:szCs w:val="24"/>
        </w:rPr>
        <w:t>a sus estudios de preparatoria los cuales están programados para concluirse en un tiempo aproximado de 1 año, así como a la inscripción del programa de INAEBA el cual tiene la finalidad de que la ciudadanía culmine sus estudios de nivel primaria y secundaria mediante exámenes programados en horarios flexibles.</w:t>
      </w:r>
    </w:p>
    <w:p w:rsidR="00A5129A" w:rsidRDefault="00A5129A" w:rsidP="00A5129A">
      <w:pPr>
        <w:pStyle w:val="Prrafodelista"/>
        <w:numPr>
          <w:ilvl w:val="2"/>
          <w:numId w:val="6"/>
        </w:numPr>
        <w:jc w:val="both"/>
        <w:rPr>
          <w:rFonts w:ascii="Arial" w:hAnsi="Arial" w:cs="Arial"/>
          <w:b/>
          <w:i/>
          <w:sz w:val="24"/>
          <w:szCs w:val="24"/>
          <w:u w:val="single"/>
        </w:rPr>
      </w:pPr>
      <w:r w:rsidRPr="00A5129A">
        <w:rPr>
          <w:rFonts w:ascii="Arial" w:hAnsi="Arial" w:cs="Arial"/>
          <w:b/>
          <w:i/>
          <w:sz w:val="24"/>
          <w:szCs w:val="24"/>
          <w:u w:val="single"/>
        </w:rPr>
        <w:t>PREVISIONES PARA LA INTEGRACION Y OPERACIÓN DEL PADRON DE BENEFICIARIOS</w:t>
      </w:r>
    </w:p>
    <w:p w:rsidR="00A5129A" w:rsidRDefault="00A5129A" w:rsidP="00A5129A">
      <w:pPr>
        <w:jc w:val="both"/>
        <w:rPr>
          <w:rFonts w:ascii="Arial" w:hAnsi="Arial" w:cs="Arial"/>
          <w:sz w:val="24"/>
          <w:szCs w:val="24"/>
        </w:rPr>
      </w:pPr>
      <w:r>
        <w:rPr>
          <w:rFonts w:ascii="Arial" w:hAnsi="Arial" w:cs="Arial"/>
          <w:sz w:val="24"/>
          <w:szCs w:val="24"/>
        </w:rPr>
        <w:t xml:space="preserve">Se pretende lograr la inscripción anual de 100 ciudadanos apaseenses a la modalidad de preparatoria abierta facilitando centro de asesorías en diferentes puntos del municipio, </w:t>
      </w:r>
      <w:r w:rsidR="00C81CE8">
        <w:rPr>
          <w:rFonts w:ascii="Arial" w:hAnsi="Arial" w:cs="Arial"/>
          <w:sz w:val="24"/>
          <w:szCs w:val="24"/>
        </w:rPr>
        <w:t>así</w:t>
      </w:r>
      <w:r>
        <w:rPr>
          <w:rFonts w:ascii="Arial" w:hAnsi="Arial" w:cs="Arial"/>
          <w:sz w:val="24"/>
          <w:szCs w:val="24"/>
        </w:rPr>
        <w:t xml:space="preserve"> como la </w:t>
      </w:r>
      <w:r w:rsidR="00C81CE8">
        <w:rPr>
          <w:rFonts w:ascii="Arial" w:hAnsi="Arial" w:cs="Arial"/>
          <w:sz w:val="24"/>
          <w:szCs w:val="24"/>
        </w:rPr>
        <w:t>inscripción</w:t>
      </w:r>
      <w:r>
        <w:rPr>
          <w:rFonts w:ascii="Arial" w:hAnsi="Arial" w:cs="Arial"/>
          <w:sz w:val="24"/>
          <w:szCs w:val="24"/>
        </w:rPr>
        <w:t xml:space="preserve"> anual de 80 ciudadanos </w:t>
      </w:r>
      <w:r w:rsidR="00C81CE8">
        <w:rPr>
          <w:rFonts w:ascii="Arial" w:hAnsi="Arial" w:cs="Arial"/>
          <w:sz w:val="24"/>
          <w:szCs w:val="24"/>
        </w:rPr>
        <w:t xml:space="preserve">interesados en culminar sus estudios de nivel primaria y secundaria. </w:t>
      </w:r>
      <w:r>
        <w:rPr>
          <w:rFonts w:ascii="Arial" w:hAnsi="Arial" w:cs="Arial"/>
          <w:sz w:val="24"/>
          <w:szCs w:val="24"/>
        </w:rPr>
        <w:t xml:space="preserve"> Lo anterior para lograr la disminución del rezago educativo en nuestro municipio.</w:t>
      </w:r>
    </w:p>
    <w:p w:rsidR="00C81CE8" w:rsidRDefault="00C81CE8" w:rsidP="00A5129A">
      <w:pPr>
        <w:jc w:val="both"/>
        <w:rPr>
          <w:rFonts w:ascii="Arial" w:hAnsi="Arial" w:cs="Arial"/>
          <w:sz w:val="24"/>
          <w:szCs w:val="24"/>
        </w:rPr>
      </w:pPr>
    </w:p>
    <w:p w:rsidR="00C81CE8" w:rsidRDefault="00C81CE8" w:rsidP="00A5129A">
      <w:pPr>
        <w:jc w:val="both"/>
        <w:rPr>
          <w:rFonts w:ascii="Arial" w:hAnsi="Arial" w:cs="Arial"/>
          <w:sz w:val="24"/>
          <w:szCs w:val="24"/>
        </w:rPr>
      </w:pPr>
    </w:p>
    <w:p w:rsidR="00C81CE8" w:rsidRDefault="00C81CE8" w:rsidP="00C81CE8">
      <w:pPr>
        <w:pStyle w:val="Prrafodelista"/>
        <w:numPr>
          <w:ilvl w:val="2"/>
          <w:numId w:val="6"/>
        </w:numPr>
        <w:jc w:val="both"/>
        <w:rPr>
          <w:rFonts w:ascii="Arial" w:hAnsi="Arial" w:cs="Arial"/>
          <w:b/>
          <w:i/>
          <w:sz w:val="24"/>
          <w:szCs w:val="24"/>
          <w:u w:val="single"/>
        </w:rPr>
      </w:pPr>
      <w:r w:rsidRPr="00C81CE8">
        <w:rPr>
          <w:rFonts w:ascii="Arial" w:hAnsi="Arial" w:cs="Arial"/>
          <w:b/>
          <w:i/>
          <w:sz w:val="24"/>
          <w:szCs w:val="24"/>
          <w:u w:val="single"/>
        </w:rPr>
        <w:t>MATRIZ DE INDICADORES</w:t>
      </w:r>
    </w:p>
    <w:tbl>
      <w:tblPr>
        <w:tblW w:w="9204" w:type="dxa"/>
        <w:tblCellMar>
          <w:left w:w="70" w:type="dxa"/>
          <w:right w:w="70" w:type="dxa"/>
        </w:tblCellMar>
        <w:tblLook w:val="04A0" w:firstRow="1" w:lastRow="0" w:firstColumn="1" w:lastColumn="0" w:noHBand="0" w:noVBand="1"/>
      </w:tblPr>
      <w:tblGrid>
        <w:gridCol w:w="1392"/>
        <w:gridCol w:w="2709"/>
        <w:gridCol w:w="5103"/>
      </w:tblGrid>
      <w:tr w:rsidR="00C81CE8" w:rsidRPr="00C81CE8" w:rsidTr="00C81CE8">
        <w:trPr>
          <w:trHeight w:val="734"/>
        </w:trPr>
        <w:tc>
          <w:tcPr>
            <w:tcW w:w="13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FIN</w:t>
            </w:r>
          </w:p>
        </w:tc>
        <w:tc>
          <w:tcPr>
            <w:tcW w:w="2709" w:type="dxa"/>
            <w:tcBorders>
              <w:top w:val="single" w:sz="8" w:space="0" w:color="auto"/>
              <w:left w:val="nil"/>
              <w:bottom w:val="single" w:sz="8" w:space="0" w:color="auto"/>
              <w:right w:val="single" w:sz="8" w:space="0" w:color="auto"/>
            </w:tcBorders>
            <w:shd w:val="clear" w:color="auto" w:fill="auto"/>
            <w:vAlign w:val="center"/>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ALTO DESARROLLO DE LA CALIDAD DE VIDA EN EL MUNICIPIO</w:t>
            </w:r>
          </w:p>
        </w:tc>
        <w:tc>
          <w:tcPr>
            <w:tcW w:w="5103" w:type="dxa"/>
            <w:tcBorders>
              <w:top w:val="single" w:sz="8" w:space="0" w:color="auto"/>
              <w:left w:val="nil"/>
              <w:bottom w:val="single" w:sz="8"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CONTRIBUIR A QUE LOS HABITANTES DEL MUNICIPIO ESTEN MAS PREPARADOS DESARROLLANDO UNA MEJOR CALIDAD DE VIDA COMBATIENDO EL REZAGO EDUCATIVO</w:t>
            </w:r>
          </w:p>
        </w:tc>
      </w:tr>
      <w:tr w:rsidR="00C81CE8" w:rsidRPr="00C81CE8" w:rsidTr="00C81CE8">
        <w:trPr>
          <w:trHeight w:val="789"/>
        </w:trPr>
        <w:tc>
          <w:tcPr>
            <w:tcW w:w="1392" w:type="dxa"/>
            <w:tcBorders>
              <w:top w:val="nil"/>
              <w:left w:val="single" w:sz="8" w:space="0" w:color="auto"/>
              <w:bottom w:val="single" w:sz="8" w:space="0" w:color="auto"/>
              <w:right w:val="single" w:sz="8" w:space="0" w:color="auto"/>
            </w:tcBorders>
            <w:shd w:val="clear" w:color="auto" w:fill="auto"/>
            <w:vAlign w:val="center"/>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PROPÓSITO</w:t>
            </w:r>
          </w:p>
        </w:tc>
        <w:tc>
          <w:tcPr>
            <w:tcW w:w="2709" w:type="dxa"/>
            <w:tcBorders>
              <w:top w:val="nil"/>
              <w:left w:val="nil"/>
              <w:bottom w:val="single" w:sz="8" w:space="0" w:color="auto"/>
              <w:right w:val="single" w:sz="8" w:space="0" w:color="auto"/>
            </w:tcBorders>
            <w:shd w:val="clear" w:color="auto" w:fill="auto"/>
            <w:vAlign w:val="center"/>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BAJO PORCENTAJE DE REZAGO EDUCATIVO EN LOS JOVENES DE EL MUNICIPIO</w:t>
            </w:r>
          </w:p>
        </w:tc>
        <w:tc>
          <w:tcPr>
            <w:tcW w:w="5103" w:type="dxa"/>
            <w:tcBorders>
              <w:top w:val="nil"/>
              <w:left w:val="nil"/>
              <w:bottom w:val="single" w:sz="8"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LOS JOVENES DEL MUNICIPIO DE APASEO EL GRANDE RECIBEN ATENCIÓN PARA BAJAR EL REZAGO EDUCATIVO EN EL QUE SE ENCUENTRAN</w:t>
            </w:r>
          </w:p>
        </w:tc>
      </w:tr>
      <w:tr w:rsidR="00C81CE8" w:rsidRPr="00C81CE8" w:rsidTr="00C81CE8">
        <w:trPr>
          <w:trHeight w:val="404"/>
        </w:trPr>
        <w:tc>
          <w:tcPr>
            <w:tcW w:w="1392" w:type="dxa"/>
            <w:tcBorders>
              <w:top w:val="nil"/>
              <w:left w:val="single" w:sz="8" w:space="0" w:color="auto"/>
              <w:bottom w:val="single" w:sz="4"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COMPONENTE 1</w:t>
            </w:r>
          </w:p>
        </w:tc>
        <w:tc>
          <w:tcPr>
            <w:tcW w:w="2709" w:type="dxa"/>
            <w:tcBorders>
              <w:top w:val="nil"/>
              <w:left w:val="nil"/>
              <w:bottom w:val="single" w:sz="4" w:space="0" w:color="auto"/>
              <w:right w:val="single" w:sz="8"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BAJO PORCENTAJE DE ABANDONO ESCOLAR</w:t>
            </w:r>
          </w:p>
        </w:tc>
        <w:tc>
          <w:tcPr>
            <w:tcW w:w="5103" w:type="dxa"/>
            <w:tcBorders>
              <w:top w:val="nil"/>
              <w:left w:val="nil"/>
              <w:bottom w:val="single" w:sz="4"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PROGRAMA JOVENES ESCRIBIENDO EL FUTURO APASEENSE IMPLEMENTADO</w:t>
            </w:r>
          </w:p>
        </w:tc>
      </w:tr>
      <w:tr w:rsidR="00C81CE8" w:rsidRPr="00C81CE8" w:rsidTr="00C81CE8">
        <w:trPr>
          <w:trHeight w:val="703"/>
        </w:trPr>
        <w:tc>
          <w:tcPr>
            <w:tcW w:w="1392" w:type="dxa"/>
            <w:tcBorders>
              <w:top w:val="nil"/>
              <w:left w:val="single" w:sz="8" w:space="0" w:color="auto"/>
              <w:bottom w:val="single" w:sz="4"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ACTIVIDAD 1</w:t>
            </w:r>
          </w:p>
        </w:tc>
        <w:tc>
          <w:tcPr>
            <w:tcW w:w="2709" w:type="dxa"/>
            <w:tcBorders>
              <w:top w:val="nil"/>
              <w:left w:val="nil"/>
              <w:bottom w:val="single" w:sz="4" w:space="0" w:color="auto"/>
              <w:right w:val="single" w:sz="8"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SUFICIENTES APOYOS DE BECAS A ALUMNOS DE EDUCACION BASICA Y PREPA EN EL MUNICIPIO</w:t>
            </w:r>
          </w:p>
        </w:tc>
        <w:tc>
          <w:tcPr>
            <w:tcW w:w="5103" w:type="dxa"/>
            <w:tcBorders>
              <w:top w:val="nil"/>
              <w:left w:val="nil"/>
              <w:bottom w:val="single" w:sz="4"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IMPLEMENTACIÓN DEL PROGRAMA BECAS DE EXCELENCIA</w:t>
            </w:r>
          </w:p>
        </w:tc>
      </w:tr>
      <w:tr w:rsidR="00C81CE8" w:rsidRPr="00C81CE8" w:rsidTr="00C81CE8">
        <w:trPr>
          <w:trHeight w:val="515"/>
        </w:trPr>
        <w:tc>
          <w:tcPr>
            <w:tcW w:w="1392" w:type="dxa"/>
            <w:tcBorders>
              <w:top w:val="nil"/>
              <w:left w:val="single" w:sz="8" w:space="0" w:color="auto"/>
              <w:bottom w:val="single" w:sz="4"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ACTIVIDAD 2</w:t>
            </w:r>
          </w:p>
        </w:tc>
        <w:tc>
          <w:tcPr>
            <w:tcW w:w="2709" w:type="dxa"/>
            <w:tcBorders>
              <w:top w:val="nil"/>
              <w:left w:val="nil"/>
              <w:bottom w:val="single" w:sz="4" w:space="0" w:color="auto"/>
              <w:right w:val="single" w:sz="8"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DISMINUCION DE FAMILIAS DESINTEGRADAS</w:t>
            </w:r>
          </w:p>
        </w:tc>
        <w:tc>
          <w:tcPr>
            <w:tcW w:w="5103" w:type="dxa"/>
            <w:tcBorders>
              <w:top w:val="nil"/>
              <w:left w:val="nil"/>
              <w:bottom w:val="single" w:sz="4"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PROMOCIÓN Y APOYO EN EL PROGRAMA DE RED DE PREVENCIÓN</w:t>
            </w:r>
          </w:p>
        </w:tc>
      </w:tr>
      <w:tr w:rsidR="00C81CE8" w:rsidRPr="00C81CE8" w:rsidTr="00C81CE8">
        <w:trPr>
          <w:trHeight w:val="524"/>
        </w:trPr>
        <w:tc>
          <w:tcPr>
            <w:tcW w:w="1392" w:type="dxa"/>
            <w:tcBorders>
              <w:top w:val="nil"/>
              <w:left w:val="single" w:sz="8" w:space="0" w:color="auto"/>
              <w:bottom w:val="single" w:sz="8"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ACTIVIDAD 3</w:t>
            </w:r>
          </w:p>
        </w:tc>
        <w:tc>
          <w:tcPr>
            <w:tcW w:w="2709" w:type="dxa"/>
            <w:tcBorders>
              <w:top w:val="nil"/>
              <w:left w:val="nil"/>
              <w:bottom w:val="single" w:sz="8" w:space="0" w:color="auto"/>
              <w:right w:val="single" w:sz="8"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RESCATE DE HABITOS FAMILIARES</w:t>
            </w:r>
          </w:p>
        </w:tc>
        <w:tc>
          <w:tcPr>
            <w:tcW w:w="5103" w:type="dxa"/>
            <w:tcBorders>
              <w:top w:val="nil"/>
              <w:left w:val="nil"/>
              <w:bottom w:val="single" w:sz="8"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PROGRAMA RESCANDO TRADICIONES EJECUTADO</w:t>
            </w:r>
          </w:p>
        </w:tc>
      </w:tr>
      <w:tr w:rsidR="00C81CE8" w:rsidRPr="00C81CE8" w:rsidTr="00C81CE8">
        <w:trPr>
          <w:trHeight w:val="408"/>
        </w:trPr>
        <w:tc>
          <w:tcPr>
            <w:tcW w:w="1392" w:type="dxa"/>
            <w:tcBorders>
              <w:top w:val="nil"/>
              <w:left w:val="single" w:sz="8" w:space="0" w:color="auto"/>
              <w:bottom w:val="single" w:sz="4"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COMPONENTE 2</w:t>
            </w:r>
          </w:p>
        </w:tc>
        <w:tc>
          <w:tcPr>
            <w:tcW w:w="2709" w:type="dxa"/>
            <w:tcBorders>
              <w:top w:val="nil"/>
              <w:left w:val="nil"/>
              <w:bottom w:val="single" w:sz="4" w:space="0" w:color="auto"/>
              <w:right w:val="single" w:sz="8"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SUFICIENTE COORDINACION INTERDEPARTAMENTAL</w:t>
            </w:r>
          </w:p>
        </w:tc>
        <w:tc>
          <w:tcPr>
            <w:tcW w:w="5103" w:type="dxa"/>
            <w:tcBorders>
              <w:top w:val="nil"/>
              <w:left w:val="nil"/>
              <w:bottom w:val="single" w:sz="4"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GESTION CON GOBIERNO ESTATAL PARA TRABAJAR EN CONJUNTO</w:t>
            </w:r>
          </w:p>
        </w:tc>
      </w:tr>
      <w:tr w:rsidR="00C81CE8" w:rsidRPr="00C81CE8" w:rsidTr="00C81CE8">
        <w:trPr>
          <w:trHeight w:val="260"/>
        </w:trPr>
        <w:tc>
          <w:tcPr>
            <w:tcW w:w="1392" w:type="dxa"/>
            <w:tcBorders>
              <w:top w:val="nil"/>
              <w:left w:val="single" w:sz="8" w:space="0" w:color="auto"/>
              <w:bottom w:val="single" w:sz="4"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ACTIVIDAD 1</w:t>
            </w:r>
          </w:p>
        </w:tc>
        <w:tc>
          <w:tcPr>
            <w:tcW w:w="2709" w:type="dxa"/>
            <w:tcBorders>
              <w:top w:val="nil"/>
              <w:left w:val="nil"/>
              <w:bottom w:val="single" w:sz="4" w:space="0" w:color="auto"/>
              <w:right w:val="single" w:sz="8"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SUFICIENTE COMUNICACIÓN ENTRE LAS AREAS INVOLUCRADAS</w:t>
            </w:r>
          </w:p>
        </w:tc>
        <w:tc>
          <w:tcPr>
            <w:tcW w:w="5103" w:type="dxa"/>
            <w:tcBorders>
              <w:top w:val="single" w:sz="8" w:space="0" w:color="auto"/>
              <w:left w:val="nil"/>
              <w:bottom w:val="single" w:sz="4"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GESTION Y SEGUIMIENTO DEL COMUPASE (CONSEJO MUNICIPAL DE PARTICIPACION SOCIAL EN LA EDUCACION)</w:t>
            </w:r>
          </w:p>
        </w:tc>
      </w:tr>
      <w:tr w:rsidR="00C81CE8" w:rsidRPr="00C81CE8" w:rsidTr="00C81CE8">
        <w:trPr>
          <w:trHeight w:val="499"/>
        </w:trPr>
        <w:tc>
          <w:tcPr>
            <w:tcW w:w="1392" w:type="dxa"/>
            <w:tcBorders>
              <w:top w:val="nil"/>
              <w:left w:val="single" w:sz="8" w:space="0" w:color="auto"/>
              <w:bottom w:val="single" w:sz="4"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ACTIVIDAD 2</w:t>
            </w:r>
          </w:p>
        </w:tc>
        <w:tc>
          <w:tcPr>
            <w:tcW w:w="2709" w:type="dxa"/>
            <w:tcBorders>
              <w:top w:val="nil"/>
              <w:left w:val="nil"/>
              <w:bottom w:val="single" w:sz="4" w:space="0" w:color="auto"/>
              <w:right w:val="single" w:sz="8"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CUMPLIMIENTO DE CONTINUIDAD DE LOS ACUERDOS PROGRAMADOS</w:t>
            </w:r>
          </w:p>
        </w:tc>
        <w:tc>
          <w:tcPr>
            <w:tcW w:w="5103" w:type="dxa"/>
            <w:tcBorders>
              <w:top w:val="nil"/>
              <w:left w:val="nil"/>
              <w:bottom w:val="single" w:sz="4"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GESTION Y SEGUIMIENTO DE CONVENIOS CON PREPARATORIA ABIERTA, INAEBA Y UVEG</w:t>
            </w:r>
          </w:p>
        </w:tc>
      </w:tr>
      <w:tr w:rsidR="00C81CE8" w:rsidRPr="00C81CE8" w:rsidTr="00C81CE8">
        <w:trPr>
          <w:trHeight w:val="493"/>
        </w:trPr>
        <w:tc>
          <w:tcPr>
            <w:tcW w:w="1392" w:type="dxa"/>
            <w:tcBorders>
              <w:top w:val="nil"/>
              <w:left w:val="single" w:sz="8" w:space="0" w:color="auto"/>
              <w:bottom w:val="single" w:sz="8"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ACTIVIDAD 3</w:t>
            </w:r>
          </w:p>
        </w:tc>
        <w:tc>
          <w:tcPr>
            <w:tcW w:w="2709" w:type="dxa"/>
            <w:tcBorders>
              <w:top w:val="nil"/>
              <w:left w:val="nil"/>
              <w:bottom w:val="nil"/>
              <w:right w:val="single" w:sz="8"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SUFICIENTE PROFESIONALIZACIÓN EN LA CIUDADANIA APASEENSE</w:t>
            </w:r>
          </w:p>
        </w:tc>
        <w:tc>
          <w:tcPr>
            <w:tcW w:w="5103" w:type="dxa"/>
            <w:tcBorders>
              <w:top w:val="nil"/>
              <w:left w:val="nil"/>
              <w:bottom w:val="nil"/>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 xml:space="preserve">GESTIÓN DE APERTURA PARA NUEVOS NIVELES DE IDIOMAS </w:t>
            </w:r>
          </w:p>
        </w:tc>
      </w:tr>
      <w:tr w:rsidR="00C81CE8" w:rsidRPr="00C81CE8" w:rsidTr="00C81CE8">
        <w:trPr>
          <w:trHeight w:val="350"/>
        </w:trPr>
        <w:tc>
          <w:tcPr>
            <w:tcW w:w="1392" w:type="dxa"/>
            <w:tcBorders>
              <w:top w:val="nil"/>
              <w:left w:val="single" w:sz="8" w:space="0" w:color="auto"/>
              <w:bottom w:val="single" w:sz="4" w:space="0" w:color="auto"/>
              <w:right w:val="nil"/>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COMPONENTE 3</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SUFICIENTE INGRESO FAMILIAR</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PROGRAMA DEL CENTRO DE IDIOMAS IMPLEMENDADO</w:t>
            </w:r>
          </w:p>
        </w:tc>
      </w:tr>
      <w:tr w:rsidR="00C81CE8" w:rsidRPr="00C81CE8" w:rsidTr="00C81CE8">
        <w:trPr>
          <w:trHeight w:val="408"/>
        </w:trPr>
        <w:tc>
          <w:tcPr>
            <w:tcW w:w="1392" w:type="dxa"/>
            <w:tcBorders>
              <w:top w:val="nil"/>
              <w:left w:val="single" w:sz="8" w:space="0" w:color="auto"/>
              <w:bottom w:val="single" w:sz="4" w:space="0" w:color="auto"/>
              <w:right w:val="nil"/>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ACTIVIDAD 1</w:t>
            </w:r>
          </w:p>
        </w:tc>
        <w:tc>
          <w:tcPr>
            <w:tcW w:w="2709" w:type="dxa"/>
            <w:tcBorders>
              <w:top w:val="nil"/>
              <w:left w:val="single" w:sz="4" w:space="0" w:color="auto"/>
              <w:bottom w:val="single" w:sz="4" w:space="0" w:color="auto"/>
              <w:right w:val="single" w:sz="4"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ALTA TASA DE ESCOLARIDAD</w:t>
            </w:r>
          </w:p>
        </w:tc>
        <w:tc>
          <w:tcPr>
            <w:tcW w:w="5103" w:type="dxa"/>
            <w:tcBorders>
              <w:top w:val="nil"/>
              <w:left w:val="nil"/>
              <w:bottom w:val="single" w:sz="4" w:space="0" w:color="auto"/>
              <w:right w:val="single" w:sz="4"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PROMOCIÓN DEL PROGRAMA DE INAEBA PARA AUMENTAR LA TASA DE ESCOLARIDAD DE LOS JOVENES APASEENSES</w:t>
            </w:r>
          </w:p>
        </w:tc>
      </w:tr>
      <w:tr w:rsidR="00C81CE8" w:rsidRPr="00C81CE8" w:rsidTr="00C81CE8">
        <w:trPr>
          <w:trHeight w:val="400"/>
        </w:trPr>
        <w:tc>
          <w:tcPr>
            <w:tcW w:w="1392" w:type="dxa"/>
            <w:tcBorders>
              <w:top w:val="nil"/>
              <w:left w:val="single" w:sz="8" w:space="0" w:color="auto"/>
              <w:bottom w:val="single" w:sz="4" w:space="0" w:color="auto"/>
              <w:right w:val="nil"/>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ACTIVIDAD 2</w:t>
            </w:r>
          </w:p>
        </w:tc>
        <w:tc>
          <w:tcPr>
            <w:tcW w:w="2709" w:type="dxa"/>
            <w:tcBorders>
              <w:top w:val="nil"/>
              <w:left w:val="single" w:sz="4" w:space="0" w:color="auto"/>
              <w:bottom w:val="single" w:sz="4" w:space="0" w:color="auto"/>
              <w:right w:val="single" w:sz="4"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SUFIENTES PROGRAMAS DE PROMOCION DE INGRESO Y EMPLEO</w:t>
            </w:r>
          </w:p>
        </w:tc>
        <w:tc>
          <w:tcPr>
            <w:tcW w:w="5103" w:type="dxa"/>
            <w:tcBorders>
              <w:top w:val="nil"/>
              <w:left w:val="nil"/>
              <w:bottom w:val="single" w:sz="4" w:space="0" w:color="auto"/>
              <w:right w:val="single" w:sz="4"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 xml:space="preserve">PROMOCION DEL PROGRAMA DE EGRESADOS TRABAJANDO </w:t>
            </w:r>
          </w:p>
        </w:tc>
      </w:tr>
      <w:tr w:rsidR="00C81CE8" w:rsidRPr="00C81CE8" w:rsidTr="00C81CE8">
        <w:trPr>
          <w:trHeight w:val="550"/>
        </w:trPr>
        <w:tc>
          <w:tcPr>
            <w:tcW w:w="1392" w:type="dxa"/>
            <w:tcBorders>
              <w:top w:val="nil"/>
              <w:left w:val="single" w:sz="8" w:space="0" w:color="auto"/>
              <w:bottom w:val="single" w:sz="8" w:space="0" w:color="auto"/>
              <w:right w:val="nil"/>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ACTIVIDAD 3</w:t>
            </w:r>
          </w:p>
        </w:tc>
        <w:tc>
          <w:tcPr>
            <w:tcW w:w="2709" w:type="dxa"/>
            <w:tcBorders>
              <w:top w:val="nil"/>
              <w:left w:val="single" w:sz="4" w:space="0" w:color="auto"/>
              <w:bottom w:val="single" w:sz="4" w:space="0" w:color="auto"/>
              <w:right w:val="single" w:sz="4"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SUFICIENTE GESTIÓN ENTRE AUTORIDADES GUBERNAMENTALES</w:t>
            </w:r>
          </w:p>
        </w:tc>
        <w:tc>
          <w:tcPr>
            <w:tcW w:w="5103" w:type="dxa"/>
            <w:tcBorders>
              <w:top w:val="nil"/>
              <w:left w:val="nil"/>
              <w:bottom w:val="single" w:sz="4" w:space="0" w:color="auto"/>
              <w:right w:val="single" w:sz="4"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PROMOCION DEL PROGRAMA DE UVEG PARA AUMENTAR LA ESCOLARIDAD DE LOS APASEENSES</w:t>
            </w:r>
          </w:p>
        </w:tc>
      </w:tr>
      <w:tr w:rsidR="00C81CE8" w:rsidRPr="00C81CE8" w:rsidTr="00C81CE8">
        <w:trPr>
          <w:trHeight w:val="548"/>
        </w:trPr>
        <w:tc>
          <w:tcPr>
            <w:tcW w:w="1392" w:type="dxa"/>
            <w:tcBorders>
              <w:top w:val="nil"/>
              <w:left w:val="single" w:sz="8" w:space="0" w:color="auto"/>
              <w:bottom w:val="single" w:sz="4"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COMPONENTE 4</w:t>
            </w:r>
          </w:p>
        </w:tc>
        <w:tc>
          <w:tcPr>
            <w:tcW w:w="2709" w:type="dxa"/>
            <w:tcBorders>
              <w:top w:val="nil"/>
              <w:left w:val="nil"/>
              <w:bottom w:val="single" w:sz="4" w:space="0" w:color="auto"/>
              <w:right w:val="single" w:sz="8"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SUFICIENTE INFRAESTRUCTURA ESCOLAR MUNICIPAL</w:t>
            </w:r>
          </w:p>
        </w:tc>
        <w:tc>
          <w:tcPr>
            <w:tcW w:w="5103" w:type="dxa"/>
            <w:tcBorders>
              <w:top w:val="nil"/>
              <w:left w:val="nil"/>
              <w:bottom w:val="single" w:sz="4"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GPROGRAMA GENERAL DE OBRA PARA LA MEJORA DE INFRAESTRUCTURA ESCOLAR GESTIONADO</w:t>
            </w:r>
          </w:p>
        </w:tc>
      </w:tr>
      <w:tr w:rsidR="00C81CE8" w:rsidRPr="00C81CE8" w:rsidTr="00C81CE8">
        <w:trPr>
          <w:trHeight w:val="410"/>
        </w:trPr>
        <w:tc>
          <w:tcPr>
            <w:tcW w:w="1392" w:type="dxa"/>
            <w:tcBorders>
              <w:top w:val="nil"/>
              <w:left w:val="single" w:sz="8" w:space="0" w:color="auto"/>
              <w:bottom w:val="single" w:sz="4"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ACTIVIDAD 1</w:t>
            </w:r>
          </w:p>
        </w:tc>
        <w:tc>
          <w:tcPr>
            <w:tcW w:w="2709" w:type="dxa"/>
            <w:tcBorders>
              <w:top w:val="nil"/>
              <w:left w:val="nil"/>
              <w:bottom w:val="single" w:sz="4" w:space="0" w:color="auto"/>
              <w:right w:val="single" w:sz="8" w:space="0" w:color="auto"/>
            </w:tcBorders>
            <w:shd w:val="clear" w:color="auto" w:fill="auto"/>
            <w:vAlign w:val="bottom"/>
            <w:hideMark/>
          </w:tcPr>
          <w:p w:rsidR="00C81CE8" w:rsidRPr="00C81CE8" w:rsidRDefault="00C81CE8" w:rsidP="00C81CE8">
            <w:pPr>
              <w:spacing w:after="0" w:line="240" w:lineRule="auto"/>
              <w:jc w:val="center"/>
              <w:rPr>
                <w:rFonts w:ascii="Arial" w:eastAsia="Times New Roman" w:hAnsi="Arial" w:cs="Arial"/>
                <w:b/>
                <w:bCs/>
                <w:color w:val="000000"/>
                <w:sz w:val="16"/>
                <w:szCs w:val="16"/>
                <w:lang w:eastAsia="es-MX"/>
              </w:rPr>
            </w:pPr>
            <w:r w:rsidRPr="00C81CE8">
              <w:rPr>
                <w:rFonts w:ascii="Arial" w:eastAsia="Times New Roman" w:hAnsi="Arial" w:cs="Arial"/>
                <w:b/>
                <w:bCs/>
                <w:color w:val="000000"/>
                <w:sz w:val="16"/>
                <w:szCs w:val="16"/>
                <w:lang w:eastAsia="es-MX"/>
              </w:rPr>
              <w:t>SUFICIENTE GESTION ANTE AUTORIDADES ESTATALES</w:t>
            </w:r>
          </w:p>
        </w:tc>
        <w:tc>
          <w:tcPr>
            <w:tcW w:w="5103" w:type="dxa"/>
            <w:tcBorders>
              <w:top w:val="nil"/>
              <w:left w:val="nil"/>
              <w:bottom w:val="single" w:sz="4"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Arial" w:eastAsia="Times New Roman" w:hAnsi="Arial" w:cs="Arial"/>
                <w:color w:val="000000"/>
                <w:sz w:val="16"/>
                <w:szCs w:val="16"/>
                <w:lang w:eastAsia="es-MX"/>
              </w:rPr>
            </w:pPr>
            <w:r w:rsidRPr="00C81CE8">
              <w:rPr>
                <w:rFonts w:ascii="Arial" w:eastAsia="Times New Roman" w:hAnsi="Arial" w:cs="Arial"/>
                <w:color w:val="000000"/>
                <w:sz w:val="16"/>
                <w:szCs w:val="16"/>
                <w:lang w:eastAsia="es-MX"/>
              </w:rPr>
              <w:t xml:space="preserve">GESTIÓN DE GOBIERNO MUNICIPAL CON SECRETARIA DE EDUCACIÓN </w:t>
            </w:r>
          </w:p>
        </w:tc>
      </w:tr>
      <w:tr w:rsidR="00C81CE8" w:rsidRPr="00C81CE8" w:rsidTr="00C81CE8">
        <w:trPr>
          <w:trHeight w:val="557"/>
        </w:trPr>
        <w:tc>
          <w:tcPr>
            <w:tcW w:w="1392" w:type="dxa"/>
            <w:tcBorders>
              <w:top w:val="nil"/>
              <w:left w:val="single" w:sz="8" w:space="0" w:color="auto"/>
              <w:bottom w:val="single" w:sz="4"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Calibri" w:eastAsia="Times New Roman" w:hAnsi="Calibri" w:cs="Times New Roman"/>
                <w:b/>
                <w:bCs/>
                <w:color w:val="000000"/>
                <w:sz w:val="20"/>
                <w:szCs w:val="20"/>
                <w:lang w:eastAsia="es-MX"/>
              </w:rPr>
            </w:pPr>
            <w:r w:rsidRPr="00C81CE8">
              <w:rPr>
                <w:rFonts w:ascii="Calibri" w:eastAsia="Times New Roman" w:hAnsi="Calibri" w:cs="Times New Roman"/>
                <w:b/>
                <w:bCs/>
                <w:color w:val="000000"/>
                <w:sz w:val="20"/>
                <w:szCs w:val="20"/>
                <w:lang w:eastAsia="es-MX"/>
              </w:rPr>
              <w:t>ACTIVIDAD 2</w:t>
            </w:r>
          </w:p>
        </w:tc>
        <w:tc>
          <w:tcPr>
            <w:tcW w:w="2709" w:type="dxa"/>
            <w:tcBorders>
              <w:top w:val="nil"/>
              <w:left w:val="nil"/>
              <w:bottom w:val="single" w:sz="4" w:space="0" w:color="auto"/>
              <w:right w:val="single" w:sz="8" w:space="0" w:color="auto"/>
            </w:tcBorders>
            <w:shd w:val="clear" w:color="auto" w:fill="auto"/>
            <w:vAlign w:val="bottom"/>
            <w:hideMark/>
          </w:tcPr>
          <w:p w:rsidR="00C81CE8" w:rsidRPr="00C81CE8" w:rsidRDefault="00C81CE8" w:rsidP="00C81CE8">
            <w:pPr>
              <w:spacing w:after="0" w:line="240" w:lineRule="auto"/>
              <w:jc w:val="center"/>
              <w:rPr>
                <w:rFonts w:ascii="Calibri" w:eastAsia="Times New Roman" w:hAnsi="Calibri" w:cs="Times New Roman"/>
                <w:b/>
                <w:bCs/>
                <w:color w:val="000000"/>
                <w:sz w:val="20"/>
                <w:szCs w:val="20"/>
                <w:lang w:eastAsia="es-MX"/>
              </w:rPr>
            </w:pPr>
            <w:r w:rsidRPr="00C81CE8">
              <w:rPr>
                <w:rFonts w:ascii="Calibri" w:eastAsia="Times New Roman" w:hAnsi="Calibri" w:cs="Times New Roman"/>
                <w:b/>
                <w:bCs/>
                <w:color w:val="000000"/>
                <w:sz w:val="20"/>
                <w:szCs w:val="20"/>
                <w:lang w:eastAsia="es-MX"/>
              </w:rPr>
              <w:t xml:space="preserve"> INTERES DE LAS AUTORIDADES MUNICIPALES</w:t>
            </w:r>
          </w:p>
        </w:tc>
        <w:tc>
          <w:tcPr>
            <w:tcW w:w="5103" w:type="dxa"/>
            <w:tcBorders>
              <w:top w:val="nil"/>
              <w:left w:val="nil"/>
              <w:bottom w:val="single" w:sz="4"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Calibri" w:eastAsia="Times New Roman" w:hAnsi="Calibri" w:cs="Times New Roman"/>
                <w:color w:val="000000"/>
                <w:sz w:val="20"/>
                <w:szCs w:val="20"/>
                <w:lang w:eastAsia="es-MX"/>
              </w:rPr>
            </w:pPr>
            <w:r w:rsidRPr="00C81CE8">
              <w:rPr>
                <w:rFonts w:ascii="Calibri" w:eastAsia="Times New Roman" w:hAnsi="Calibri" w:cs="Times New Roman"/>
                <w:color w:val="000000"/>
                <w:sz w:val="20"/>
                <w:szCs w:val="20"/>
                <w:lang w:eastAsia="es-MX"/>
              </w:rPr>
              <w:t>GESTIÓN ANTE AUTORIDADES MUNICIPCALES DE LAS SOLICITUDES QUE LLEGAN A LA DIRECCIÓN</w:t>
            </w:r>
          </w:p>
        </w:tc>
      </w:tr>
      <w:tr w:rsidR="00C81CE8" w:rsidRPr="00C81CE8" w:rsidTr="00C81CE8">
        <w:trPr>
          <w:trHeight w:val="70"/>
        </w:trPr>
        <w:tc>
          <w:tcPr>
            <w:tcW w:w="1392" w:type="dxa"/>
            <w:tcBorders>
              <w:top w:val="nil"/>
              <w:left w:val="single" w:sz="8" w:space="0" w:color="auto"/>
              <w:bottom w:val="single" w:sz="4" w:space="0" w:color="auto"/>
              <w:right w:val="single" w:sz="8" w:space="0" w:color="auto"/>
            </w:tcBorders>
            <w:shd w:val="clear" w:color="auto" w:fill="auto"/>
            <w:noWrap/>
            <w:vAlign w:val="bottom"/>
            <w:hideMark/>
          </w:tcPr>
          <w:p w:rsidR="00C81CE8" w:rsidRPr="00C81CE8" w:rsidRDefault="00C81CE8" w:rsidP="00C81CE8">
            <w:pPr>
              <w:spacing w:after="0" w:line="240" w:lineRule="auto"/>
              <w:jc w:val="center"/>
              <w:rPr>
                <w:rFonts w:ascii="Calibri" w:eastAsia="Times New Roman" w:hAnsi="Calibri" w:cs="Times New Roman"/>
                <w:b/>
                <w:bCs/>
                <w:color w:val="000000"/>
                <w:sz w:val="20"/>
                <w:szCs w:val="20"/>
                <w:lang w:eastAsia="es-MX"/>
              </w:rPr>
            </w:pPr>
            <w:r w:rsidRPr="00C81CE8">
              <w:rPr>
                <w:rFonts w:ascii="Calibri" w:eastAsia="Times New Roman" w:hAnsi="Calibri" w:cs="Times New Roman"/>
                <w:b/>
                <w:bCs/>
                <w:color w:val="000000"/>
                <w:sz w:val="20"/>
                <w:szCs w:val="20"/>
                <w:lang w:eastAsia="es-MX"/>
              </w:rPr>
              <w:t>ACTIVIDAD 3</w:t>
            </w:r>
          </w:p>
        </w:tc>
        <w:tc>
          <w:tcPr>
            <w:tcW w:w="2709" w:type="dxa"/>
            <w:tcBorders>
              <w:top w:val="nil"/>
              <w:left w:val="nil"/>
              <w:bottom w:val="single" w:sz="4" w:space="0" w:color="auto"/>
              <w:right w:val="single" w:sz="8" w:space="0" w:color="auto"/>
            </w:tcBorders>
            <w:shd w:val="clear" w:color="auto" w:fill="auto"/>
            <w:vAlign w:val="bottom"/>
            <w:hideMark/>
          </w:tcPr>
          <w:p w:rsidR="00C81CE8" w:rsidRPr="00C81CE8" w:rsidRDefault="00C81CE8" w:rsidP="00C81CE8">
            <w:pPr>
              <w:spacing w:after="0" w:line="240" w:lineRule="auto"/>
              <w:jc w:val="center"/>
              <w:rPr>
                <w:rFonts w:ascii="Calibri" w:eastAsia="Times New Roman" w:hAnsi="Calibri" w:cs="Times New Roman"/>
                <w:b/>
                <w:bCs/>
                <w:color w:val="000000"/>
                <w:sz w:val="20"/>
                <w:szCs w:val="20"/>
                <w:lang w:eastAsia="es-MX"/>
              </w:rPr>
            </w:pPr>
            <w:r w:rsidRPr="00C81CE8">
              <w:rPr>
                <w:rFonts w:ascii="Calibri" w:eastAsia="Times New Roman" w:hAnsi="Calibri" w:cs="Times New Roman"/>
                <w:b/>
                <w:bCs/>
                <w:color w:val="000000"/>
                <w:sz w:val="20"/>
                <w:szCs w:val="20"/>
                <w:lang w:eastAsia="es-MX"/>
              </w:rPr>
              <w:t>SUFIENTES ESPACIOS QUE BRINDEN PROFESIONALIZACIÓN A LA CIUDADANIA</w:t>
            </w:r>
          </w:p>
        </w:tc>
        <w:tc>
          <w:tcPr>
            <w:tcW w:w="5103" w:type="dxa"/>
            <w:tcBorders>
              <w:top w:val="nil"/>
              <w:left w:val="nil"/>
              <w:bottom w:val="single" w:sz="4" w:space="0" w:color="auto"/>
              <w:right w:val="single" w:sz="8" w:space="0" w:color="auto"/>
            </w:tcBorders>
            <w:shd w:val="clear" w:color="auto" w:fill="auto"/>
            <w:vAlign w:val="center"/>
            <w:hideMark/>
          </w:tcPr>
          <w:p w:rsidR="00C81CE8" w:rsidRPr="00C81CE8" w:rsidRDefault="00C81CE8" w:rsidP="00C81CE8">
            <w:pPr>
              <w:spacing w:after="0" w:line="240" w:lineRule="auto"/>
              <w:rPr>
                <w:rFonts w:ascii="Calibri" w:eastAsia="Times New Roman" w:hAnsi="Calibri" w:cs="Times New Roman"/>
                <w:color w:val="000000"/>
                <w:sz w:val="20"/>
                <w:szCs w:val="20"/>
                <w:lang w:eastAsia="es-MX"/>
              </w:rPr>
            </w:pPr>
            <w:r w:rsidRPr="00C81CE8">
              <w:rPr>
                <w:rFonts w:ascii="Calibri" w:eastAsia="Times New Roman" w:hAnsi="Calibri" w:cs="Times New Roman"/>
                <w:color w:val="000000"/>
                <w:sz w:val="20"/>
                <w:szCs w:val="20"/>
                <w:lang w:eastAsia="es-MX"/>
              </w:rPr>
              <w:t>GESTIÓN DE AUTORIDADES MUNICIPALES PARA QUE LAS INSTITUCIONES BRINDEN MAYOR PROFESIONALIZACIÓN</w:t>
            </w:r>
          </w:p>
        </w:tc>
      </w:tr>
    </w:tbl>
    <w:p w:rsidR="00C81CE8" w:rsidRDefault="00C81CE8" w:rsidP="00C81CE8">
      <w:pPr>
        <w:jc w:val="both"/>
        <w:rPr>
          <w:rFonts w:ascii="Arial" w:hAnsi="Arial" w:cs="Arial"/>
          <w:b/>
          <w:i/>
          <w:sz w:val="24"/>
          <w:szCs w:val="24"/>
          <w:u w:val="single"/>
        </w:rPr>
      </w:pPr>
    </w:p>
    <w:p w:rsidR="00C81CE8" w:rsidRDefault="00C81CE8" w:rsidP="00C81CE8">
      <w:pPr>
        <w:jc w:val="both"/>
        <w:rPr>
          <w:rFonts w:ascii="Arial" w:hAnsi="Arial" w:cs="Arial"/>
          <w:b/>
          <w:i/>
          <w:sz w:val="24"/>
          <w:szCs w:val="24"/>
          <w:u w:val="single"/>
        </w:rPr>
      </w:pPr>
    </w:p>
    <w:p w:rsidR="00C81CE8" w:rsidRDefault="00C81CE8" w:rsidP="00C81CE8">
      <w:pPr>
        <w:jc w:val="both"/>
        <w:rPr>
          <w:rFonts w:ascii="Arial" w:hAnsi="Arial" w:cs="Arial"/>
          <w:b/>
          <w:i/>
          <w:sz w:val="24"/>
          <w:szCs w:val="24"/>
          <w:u w:val="single"/>
        </w:rPr>
      </w:pPr>
    </w:p>
    <w:p w:rsidR="00C81CE8" w:rsidRPr="00C81CE8" w:rsidRDefault="00C81CE8" w:rsidP="00C81CE8">
      <w:pPr>
        <w:jc w:val="both"/>
        <w:rPr>
          <w:rFonts w:ascii="Arial" w:hAnsi="Arial" w:cs="Arial"/>
          <w:b/>
          <w:i/>
          <w:sz w:val="24"/>
          <w:szCs w:val="24"/>
          <w:u w:val="single"/>
        </w:rPr>
      </w:pPr>
    </w:p>
    <w:p w:rsidR="00C60288" w:rsidRPr="00C81CE8" w:rsidRDefault="00C81CE8" w:rsidP="00C81CE8">
      <w:pPr>
        <w:pStyle w:val="Prrafodelista"/>
        <w:numPr>
          <w:ilvl w:val="2"/>
          <w:numId w:val="6"/>
        </w:numPr>
        <w:jc w:val="both"/>
        <w:rPr>
          <w:rFonts w:ascii="Arial" w:hAnsi="Arial" w:cs="Arial"/>
          <w:b/>
          <w:i/>
          <w:sz w:val="24"/>
          <w:szCs w:val="24"/>
          <w:u w:val="single"/>
        </w:rPr>
      </w:pPr>
      <w:r w:rsidRPr="00C81CE8">
        <w:rPr>
          <w:rFonts w:ascii="Arial" w:hAnsi="Arial" w:cs="Arial"/>
          <w:b/>
          <w:i/>
          <w:sz w:val="24"/>
          <w:szCs w:val="24"/>
          <w:u w:val="single"/>
        </w:rPr>
        <w:t>ESTIMACION DEL COSTO OPERATIVO DEL PROGRAMA</w:t>
      </w:r>
    </w:p>
    <w:p w:rsidR="00931FC3" w:rsidRDefault="00931FC3" w:rsidP="006C06FB">
      <w:pPr>
        <w:ind w:left="720"/>
        <w:jc w:val="both"/>
        <w:rPr>
          <w:rFonts w:ascii="Arial" w:hAnsi="Arial" w:cs="Arial"/>
          <w:sz w:val="24"/>
          <w:szCs w:val="24"/>
        </w:rPr>
      </w:pPr>
      <w:r>
        <w:rPr>
          <w:rFonts w:ascii="Arial" w:hAnsi="Arial" w:cs="Arial"/>
          <w:sz w:val="24"/>
          <w:szCs w:val="24"/>
        </w:rPr>
        <w:t xml:space="preserve">El costo del programa se estima que sea de </w:t>
      </w:r>
      <w:r w:rsidR="00296E02">
        <w:rPr>
          <w:rFonts w:ascii="Arial" w:hAnsi="Arial" w:cs="Arial"/>
          <w:sz w:val="24"/>
          <w:szCs w:val="24"/>
        </w:rPr>
        <w:t>$500</w:t>
      </w:r>
      <w:r>
        <w:rPr>
          <w:rFonts w:ascii="Arial" w:hAnsi="Arial" w:cs="Arial"/>
          <w:sz w:val="24"/>
          <w:szCs w:val="24"/>
        </w:rPr>
        <w:t xml:space="preserve">,000.00, cabe mencionar que este presupuesto se utilizara de manera </w:t>
      </w:r>
      <w:r w:rsidR="00296E02">
        <w:rPr>
          <w:rFonts w:ascii="Arial" w:hAnsi="Arial" w:cs="Arial"/>
          <w:sz w:val="24"/>
          <w:szCs w:val="24"/>
        </w:rPr>
        <w:t>estricta</w:t>
      </w:r>
      <w:r>
        <w:rPr>
          <w:rFonts w:ascii="Arial" w:hAnsi="Arial" w:cs="Arial"/>
          <w:sz w:val="24"/>
          <w:szCs w:val="24"/>
        </w:rPr>
        <w:t xml:space="preserve"> para cubrir las necesidades necesarias.</w:t>
      </w:r>
    </w:p>
    <w:p w:rsidR="00931FC3" w:rsidRDefault="00931FC3" w:rsidP="00931FC3">
      <w:pPr>
        <w:pStyle w:val="Prrafodelista"/>
        <w:numPr>
          <w:ilvl w:val="1"/>
          <w:numId w:val="6"/>
        </w:numPr>
        <w:jc w:val="both"/>
        <w:rPr>
          <w:rFonts w:ascii="Arial" w:hAnsi="Arial" w:cs="Arial"/>
          <w:b/>
          <w:i/>
          <w:sz w:val="24"/>
          <w:szCs w:val="24"/>
          <w:u w:val="single"/>
        </w:rPr>
      </w:pPr>
      <w:r w:rsidRPr="00931FC3">
        <w:rPr>
          <w:rFonts w:ascii="Arial" w:hAnsi="Arial" w:cs="Arial"/>
          <w:b/>
          <w:i/>
          <w:sz w:val="24"/>
          <w:szCs w:val="24"/>
          <w:u w:val="single"/>
        </w:rPr>
        <w:t>PRESUPUESTO</w:t>
      </w:r>
    </w:p>
    <w:p w:rsidR="00931FC3" w:rsidRDefault="00931FC3" w:rsidP="00931FC3">
      <w:pPr>
        <w:pStyle w:val="Prrafodelista"/>
        <w:numPr>
          <w:ilvl w:val="2"/>
          <w:numId w:val="6"/>
        </w:numPr>
        <w:jc w:val="both"/>
        <w:rPr>
          <w:rFonts w:ascii="Arial" w:hAnsi="Arial" w:cs="Arial"/>
          <w:b/>
          <w:i/>
          <w:sz w:val="24"/>
          <w:szCs w:val="24"/>
          <w:u w:val="single"/>
        </w:rPr>
      </w:pPr>
      <w:r>
        <w:rPr>
          <w:rFonts w:ascii="Arial" w:hAnsi="Arial" w:cs="Arial"/>
          <w:b/>
          <w:i/>
          <w:sz w:val="24"/>
          <w:szCs w:val="24"/>
          <w:u w:val="single"/>
        </w:rPr>
        <w:t>FUENTE DE FINANCIAMINTO</w:t>
      </w:r>
    </w:p>
    <w:p w:rsidR="00296E02" w:rsidRDefault="00296E02" w:rsidP="00296E02">
      <w:pPr>
        <w:jc w:val="both"/>
        <w:rPr>
          <w:rFonts w:ascii="Arial" w:hAnsi="Arial" w:cs="Arial"/>
          <w:sz w:val="24"/>
          <w:szCs w:val="24"/>
        </w:rPr>
      </w:pPr>
      <w:r>
        <w:rPr>
          <w:rFonts w:ascii="Arial" w:hAnsi="Arial" w:cs="Arial"/>
          <w:sz w:val="24"/>
          <w:szCs w:val="24"/>
        </w:rPr>
        <w:t>Para iniciar con el programa se establece un monto de $71,000.00 el cual será utilizado estrictamente para satisfacer las necesidades más relevantes que permitan la ejecución del programa.</w:t>
      </w:r>
    </w:p>
    <w:p w:rsidR="00296E02" w:rsidRPr="00296E02" w:rsidRDefault="00296E02" w:rsidP="00296E02">
      <w:pPr>
        <w:pStyle w:val="Prrafodelista"/>
        <w:numPr>
          <w:ilvl w:val="2"/>
          <w:numId w:val="6"/>
        </w:numPr>
        <w:jc w:val="both"/>
        <w:rPr>
          <w:rFonts w:ascii="Arial" w:hAnsi="Arial" w:cs="Arial"/>
          <w:b/>
          <w:i/>
          <w:sz w:val="24"/>
          <w:szCs w:val="24"/>
          <w:u w:val="single"/>
        </w:rPr>
      </w:pPr>
      <w:r w:rsidRPr="00296E02">
        <w:rPr>
          <w:rFonts w:ascii="Arial" w:hAnsi="Arial" w:cs="Arial"/>
          <w:b/>
          <w:i/>
          <w:sz w:val="24"/>
          <w:szCs w:val="24"/>
          <w:u w:val="single"/>
        </w:rPr>
        <w:t>IMPACTO PRESUPUESTARIO</w:t>
      </w:r>
    </w:p>
    <w:p w:rsidR="00340767" w:rsidRPr="00CB2164" w:rsidRDefault="00296E02" w:rsidP="00805C8D">
      <w:pPr>
        <w:jc w:val="both"/>
        <w:rPr>
          <w:rFonts w:ascii="Arial" w:hAnsi="Arial" w:cs="Arial"/>
          <w:sz w:val="24"/>
          <w:szCs w:val="24"/>
        </w:rPr>
      </w:pPr>
      <w:r>
        <w:rPr>
          <w:rFonts w:ascii="Arial" w:hAnsi="Arial" w:cs="Arial"/>
          <w:sz w:val="24"/>
          <w:szCs w:val="24"/>
        </w:rPr>
        <w:t>El monto asignado para la ejecución de este programa deberá ser aprobado por el cabildo en una sesión solemne en la cual se especifiquen los objetivos que se pretenden lograr con este programa además que el monto deberá ser aprobado por unanimidad por el H. Ayuntamiento.</w:t>
      </w:r>
    </w:p>
    <w:sectPr w:rsidR="00340767" w:rsidRPr="00CB2164">
      <w:head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767" w:rsidRDefault="00340767" w:rsidP="007054C6">
      <w:pPr>
        <w:spacing w:after="0" w:line="240" w:lineRule="auto"/>
      </w:pPr>
      <w:r>
        <w:separator/>
      </w:r>
    </w:p>
  </w:endnote>
  <w:endnote w:type="continuationSeparator" w:id="0">
    <w:p w:rsidR="00340767" w:rsidRDefault="00340767" w:rsidP="00705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767" w:rsidRDefault="00340767" w:rsidP="007054C6">
      <w:pPr>
        <w:spacing w:after="0" w:line="240" w:lineRule="auto"/>
      </w:pPr>
      <w:r>
        <w:separator/>
      </w:r>
    </w:p>
  </w:footnote>
  <w:footnote w:type="continuationSeparator" w:id="0">
    <w:p w:rsidR="00340767" w:rsidRDefault="00340767" w:rsidP="00705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137758"/>
      <w:docPartObj>
        <w:docPartGallery w:val="Page Numbers (Margins)"/>
        <w:docPartUnique/>
      </w:docPartObj>
    </w:sdtPr>
    <w:sdtEndPr/>
    <w:sdtContent>
      <w:p w:rsidR="00340767" w:rsidRDefault="00340767">
        <w:pPr>
          <w:pStyle w:val="Encabezado"/>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7"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40767" w:rsidRDefault="00340767">
                              <w:pPr>
                                <w:rPr>
                                  <w:rStyle w:val="Nmerodepgina"/>
                                  <w:color w:val="FFFFFF" w:themeColor="background1"/>
                                  <w:szCs w:val="24"/>
                                </w:rPr>
                              </w:pPr>
                              <w:r>
                                <w:fldChar w:fldCharType="begin"/>
                              </w:r>
                              <w:r>
                                <w:instrText>PAGE    \* MERGEFORMAT</w:instrText>
                              </w:r>
                              <w:r>
                                <w:fldChar w:fldCharType="separate"/>
                              </w:r>
                              <w:r w:rsidR="001D44D3" w:rsidRPr="001D44D3">
                                <w:rPr>
                                  <w:rStyle w:val="Nmerodepgina"/>
                                  <w:b/>
                                  <w:bCs/>
                                  <w:noProof/>
                                  <w:color w:val="FFFFFF" w:themeColor="background1"/>
                                  <w:sz w:val="24"/>
                                  <w:szCs w:val="24"/>
                                  <w:lang w:val="es-ES"/>
                                </w:rPr>
                                <w:t>5</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7" o:spid="_x0000_s103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" o:allowincell="f" fillcolor="#9dbb61" stroked="f">
                  <v:textbox inset="0,,0">
                    <w:txbxContent>
                      <w:p w:rsidR="00340767" w:rsidRDefault="00340767">
                        <w:pPr>
                          <w:rPr>
                            <w:rStyle w:val="Nmerodepgina"/>
                            <w:color w:val="FFFFFF" w:themeColor="background1"/>
                            <w:szCs w:val="24"/>
                          </w:rPr>
                        </w:pPr>
                        <w:r>
                          <w:fldChar w:fldCharType="begin"/>
                        </w:r>
                        <w:r>
                          <w:instrText>PAGE    \* MERGEFORMAT</w:instrText>
                        </w:r>
                        <w:r>
                          <w:fldChar w:fldCharType="separate"/>
                        </w:r>
                        <w:r w:rsidR="001D44D3" w:rsidRPr="001D44D3">
                          <w:rPr>
                            <w:rStyle w:val="Nmerodepgina"/>
                            <w:b/>
                            <w:bCs/>
                            <w:noProof/>
                            <w:color w:val="FFFFFF" w:themeColor="background1"/>
                            <w:sz w:val="24"/>
                            <w:szCs w:val="24"/>
                            <w:lang w:val="es-ES"/>
                          </w:rPr>
                          <w:t>5</w:t>
                        </w:r>
                        <w:r>
                          <w:rPr>
                            <w:rStyle w:val="Nmerodepgina"/>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47C21"/>
    <w:multiLevelType w:val="multilevel"/>
    <w:tmpl w:val="DC52E57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u w:val="single"/>
      </w:rPr>
    </w:lvl>
    <w:lvl w:ilvl="2">
      <w:start w:val="1"/>
      <w:numFmt w:val="decimal"/>
      <w:isLgl/>
      <w:lvlText w:val="%1.%2.%3."/>
      <w:lvlJc w:val="left"/>
      <w:pPr>
        <w:ind w:left="1800" w:hanging="720"/>
      </w:pPr>
      <w:rPr>
        <w:rFonts w:hint="default"/>
        <w:i/>
        <w:u w:val="single"/>
      </w:rPr>
    </w:lvl>
    <w:lvl w:ilvl="3">
      <w:start w:val="1"/>
      <w:numFmt w:val="decimal"/>
      <w:isLgl/>
      <w:lvlText w:val="%1.%2.%3.%4."/>
      <w:lvlJc w:val="left"/>
      <w:pPr>
        <w:ind w:left="2520" w:hanging="1080"/>
      </w:pPr>
      <w:rPr>
        <w:rFonts w:hint="default"/>
        <w:i/>
        <w:u w:val="single"/>
      </w:rPr>
    </w:lvl>
    <w:lvl w:ilvl="4">
      <w:start w:val="1"/>
      <w:numFmt w:val="decimal"/>
      <w:isLgl/>
      <w:lvlText w:val="%1.%2.%3.%4.%5."/>
      <w:lvlJc w:val="left"/>
      <w:pPr>
        <w:ind w:left="2880" w:hanging="1080"/>
      </w:pPr>
      <w:rPr>
        <w:rFonts w:hint="default"/>
        <w:i/>
        <w:u w:val="single"/>
      </w:rPr>
    </w:lvl>
    <w:lvl w:ilvl="5">
      <w:start w:val="1"/>
      <w:numFmt w:val="decimal"/>
      <w:isLgl/>
      <w:lvlText w:val="%1.%2.%3.%4.%5.%6."/>
      <w:lvlJc w:val="left"/>
      <w:pPr>
        <w:ind w:left="3600" w:hanging="1440"/>
      </w:pPr>
      <w:rPr>
        <w:rFonts w:hint="default"/>
        <w:i/>
        <w:u w:val="single"/>
      </w:rPr>
    </w:lvl>
    <w:lvl w:ilvl="6">
      <w:start w:val="1"/>
      <w:numFmt w:val="decimal"/>
      <w:isLgl/>
      <w:lvlText w:val="%1.%2.%3.%4.%5.%6.%7."/>
      <w:lvlJc w:val="left"/>
      <w:pPr>
        <w:ind w:left="3960" w:hanging="1440"/>
      </w:pPr>
      <w:rPr>
        <w:rFonts w:hint="default"/>
        <w:i/>
        <w:u w:val="single"/>
      </w:rPr>
    </w:lvl>
    <w:lvl w:ilvl="7">
      <w:start w:val="1"/>
      <w:numFmt w:val="decimal"/>
      <w:isLgl/>
      <w:lvlText w:val="%1.%2.%3.%4.%5.%6.%7.%8."/>
      <w:lvlJc w:val="left"/>
      <w:pPr>
        <w:ind w:left="4680" w:hanging="1800"/>
      </w:pPr>
      <w:rPr>
        <w:rFonts w:hint="default"/>
        <w:i/>
        <w:u w:val="single"/>
      </w:rPr>
    </w:lvl>
    <w:lvl w:ilvl="8">
      <w:start w:val="1"/>
      <w:numFmt w:val="decimal"/>
      <w:isLgl/>
      <w:lvlText w:val="%1.%2.%3.%4.%5.%6.%7.%8.%9."/>
      <w:lvlJc w:val="left"/>
      <w:pPr>
        <w:ind w:left="5400" w:hanging="2160"/>
      </w:pPr>
      <w:rPr>
        <w:rFonts w:hint="default"/>
        <w:i/>
        <w:u w:val="single"/>
      </w:rPr>
    </w:lvl>
  </w:abstractNum>
  <w:abstractNum w:abstractNumId="1" w15:restartNumberingAfterBreak="0">
    <w:nsid w:val="1777564F"/>
    <w:multiLevelType w:val="multilevel"/>
    <w:tmpl w:val="CC346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411514"/>
    <w:multiLevelType w:val="multilevel"/>
    <w:tmpl w:val="B7BC37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F8014D"/>
    <w:multiLevelType w:val="multilevel"/>
    <w:tmpl w:val="249E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7A50FF"/>
    <w:multiLevelType w:val="multilevel"/>
    <w:tmpl w:val="F940C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FE6687"/>
    <w:multiLevelType w:val="multilevel"/>
    <w:tmpl w:val="442479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2629A3"/>
    <w:multiLevelType w:val="multilevel"/>
    <w:tmpl w:val="8014F9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461"/>
    <w:rsid w:val="00007087"/>
    <w:rsid w:val="00031052"/>
    <w:rsid w:val="00055649"/>
    <w:rsid w:val="00056481"/>
    <w:rsid w:val="000D1402"/>
    <w:rsid w:val="001256F1"/>
    <w:rsid w:val="00127B39"/>
    <w:rsid w:val="001D44D3"/>
    <w:rsid w:val="002218AD"/>
    <w:rsid w:val="00280CF3"/>
    <w:rsid w:val="00296E02"/>
    <w:rsid w:val="00304223"/>
    <w:rsid w:val="003122D5"/>
    <w:rsid w:val="00340767"/>
    <w:rsid w:val="003A16AA"/>
    <w:rsid w:val="00405083"/>
    <w:rsid w:val="004A1640"/>
    <w:rsid w:val="00521A3D"/>
    <w:rsid w:val="00571EDD"/>
    <w:rsid w:val="006C06FB"/>
    <w:rsid w:val="006C7DBE"/>
    <w:rsid w:val="007054C6"/>
    <w:rsid w:val="00805C8D"/>
    <w:rsid w:val="00881049"/>
    <w:rsid w:val="00931FC3"/>
    <w:rsid w:val="009516DA"/>
    <w:rsid w:val="00A110A4"/>
    <w:rsid w:val="00A31B84"/>
    <w:rsid w:val="00A42461"/>
    <w:rsid w:val="00A5129A"/>
    <w:rsid w:val="00AB739F"/>
    <w:rsid w:val="00B906E8"/>
    <w:rsid w:val="00BB427D"/>
    <w:rsid w:val="00C0748B"/>
    <w:rsid w:val="00C60288"/>
    <w:rsid w:val="00C801CA"/>
    <w:rsid w:val="00C80933"/>
    <w:rsid w:val="00C81CE8"/>
    <w:rsid w:val="00CB2164"/>
    <w:rsid w:val="00CC359A"/>
    <w:rsid w:val="00CF2E5D"/>
    <w:rsid w:val="00CF2F16"/>
    <w:rsid w:val="00D251BC"/>
    <w:rsid w:val="00D56EA5"/>
    <w:rsid w:val="00E54B7D"/>
    <w:rsid w:val="00EC358A"/>
    <w:rsid w:val="00EE1DF2"/>
    <w:rsid w:val="00EF5608"/>
    <w:rsid w:val="00FC77FE"/>
    <w:rsid w:val="00FE5249"/>
    <w:rsid w:val="00FE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DD2E47"/>
  <w15:docId w15:val="{CBE38197-31CA-406F-AC1D-967C279E6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FE74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110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10A4"/>
    <w:rPr>
      <w:rFonts w:ascii="Tahoma" w:hAnsi="Tahoma" w:cs="Tahoma"/>
      <w:sz w:val="16"/>
      <w:szCs w:val="16"/>
    </w:rPr>
  </w:style>
  <w:style w:type="paragraph" w:styleId="Encabezado">
    <w:name w:val="header"/>
    <w:basedOn w:val="Normal"/>
    <w:link w:val="EncabezadoCar"/>
    <w:uiPriority w:val="99"/>
    <w:unhideWhenUsed/>
    <w:rsid w:val="007054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54C6"/>
  </w:style>
  <w:style w:type="paragraph" w:styleId="Piedepgina">
    <w:name w:val="footer"/>
    <w:basedOn w:val="Normal"/>
    <w:link w:val="PiedepginaCar"/>
    <w:uiPriority w:val="99"/>
    <w:unhideWhenUsed/>
    <w:rsid w:val="007054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54C6"/>
  </w:style>
  <w:style w:type="table" w:customStyle="1" w:styleId="TableNormal">
    <w:name w:val="Table Normal"/>
    <w:uiPriority w:val="2"/>
    <w:semiHidden/>
    <w:unhideWhenUsed/>
    <w:qFormat/>
    <w:rsid w:val="003A16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A16AA"/>
    <w:pPr>
      <w:widowControl w:val="0"/>
      <w:autoSpaceDE w:val="0"/>
      <w:autoSpaceDN w:val="0"/>
      <w:spacing w:after="0" w:line="240" w:lineRule="auto"/>
    </w:pPr>
    <w:rPr>
      <w:rFonts w:ascii="Calibri" w:eastAsia="Calibri" w:hAnsi="Calibri" w:cs="Calibri"/>
      <w:lang w:val="es-ES" w:eastAsia="es-ES" w:bidi="es-ES"/>
    </w:rPr>
  </w:style>
  <w:style w:type="table" w:styleId="Sombreadoclaro">
    <w:name w:val="Light Shading"/>
    <w:basedOn w:val="Tablanormal"/>
    <w:uiPriority w:val="60"/>
    <w:rsid w:val="003A16A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3A1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E74D9"/>
    <w:rPr>
      <w:rFonts w:ascii="Times New Roman" w:eastAsia="Times New Roman" w:hAnsi="Times New Roman" w:cs="Times New Roman"/>
      <w:b/>
      <w:bCs/>
      <w:kern w:val="36"/>
      <w:sz w:val="48"/>
      <w:szCs w:val="48"/>
      <w:lang w:eastAsia="es-MX"/>
    </w:rPr>
  </w:style>
  <w:style w:type="character" w:customStyle="1" w:styleId="posted-on">
    <w:name w:val="posted-on"/>
    <w:basedOn w:val="Fuentedeprrafopredeter"/>
    <w:rsid w:val="00FE74D9"/>
  </w:style>
  <w:style w:type="character" w:styleId="Hipervnculo">
    <w:name w:val="Hyperlink"/>
    <w:basedOn w:val="Fuentedeprrafopredeter"/>
    <w:uiPriority w:val="99"/>
    <w:semiHidden/>
    <w:unhideWhenUsed/>
    <w:rsid w:val="00FE74D9"/>
    <w:rPr>
      <w:color w:val="0000FF"/>
      <w:u w:val="single"/>
    </w:rPr>
  </w:style>
  <w:style w:type="character" w:customStyle="1" w:styleId="author">
    <w:name w:val="author"/>
    <w:basedOn w:val="Fuentedeprrafopredeter"/>
    <w:rsid w:val="00FE74D9"/>
  </w:style>
  <w:style w:type="character" w:customStyle="1" w:styleId="cat-links">
    <w:name w:val="cat-links"/>
    <w:basedOn w:val="Fuentedeprrafopredeter"/>
    <w:rsid w:val="00FE74D9"/>
  </w:style>
  <w:style w:type="paragraph" w:styleId="NormalWeb">
    <w:name w:val="Normal (Web)"/>
    <w:basedOn w:val="Normal"/>
    <w:uiPriority w:val="99"/>
    <w:semiHidden/>
    <w:unhideWhenUsed/>
    <w:rsid w:val="00FE74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FE74D9"/>
    <w:rPr>
      <w:b/>
      <w:bCs/>
    </w:rPr>
  </w:style>
  <w:style w:type="character" w:styleId="nfasis">
    <w:name w:val="Emphasis"/>
    <w:basedOn w:val="Fuentedeprrafopredeter"/>
    <w:uiPriority w:val="20"/>
    <w:qFormat/>
    <w:rsid w:val="00FE74D9"/>
    <w:rPr>
      <w:i/>
      <w:iCs/>
    </w:rPr>
  </w:style>
  <w:style w:type="character" w:styleId="Nmerodepgina">
    <w:name w:val="page number"/>
    <w:basedOn w:val="Fuentedeprrafopredeter"/>
    <w:uiPriority w:val="99"/>
    <w:unhideWhenUsed/>
    <w:rsid w:val="00521A3D"/>
  </w:style>
  <w:style w:type="paragraph" w:styleId="Prrafodelista">
    <w:name w:val="List Paragraph"/>
    <w:basedOn w:val="Normal"/>
    <w:uiPriority w:val="34"/>
    <w:qFormat/>
    <w:rsid w:val="000556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79641">
      <w:bodyDiv w:val="1"/>
      <w:marLeft w:val="0"/>
      <w:marRight w:val="0"/>
      <w:marTop w:val="0"/>
      <w:marBottom w:val="0"/>
      <w:divBdr>
        <w:top w:val="none" w:sz="0" w:space="0" w:color="auto"/>
        <w:left w:val="none" w:sz="0" w:space="0" w:color="auto"/>
        <w:bottom w:val="none" w:sz="0" w:space="0" w:color="auto"/>
        <w:right w:val="none" w:sz="0" w:space="0" w:color="auto"/>
      </w:divBdr>
    </w:div>
    <w:div w:id="187064426">
      <w:bodyDiv w:val="1"/>
      <w:marLeft w:val="0"/>
      <w:marRight w:val="0"/>
      <w:marTop w:val="0"/>
      <w:marBottom w:val="0"/>
      <w:divBdr>
        <w:top w:val="none" w:sz="0" w:space="0" w:color="auto"/>
        <w:left w:val="none" w:sz="0" w:space="0" w:color="auto"/>
        <w:bottom w:val="none" w:sz="0" w:space="0" w:color="auto"/>
        <w:right w:val="none" w:sz="0" w:space="0" w:color="auto"/>
      </w:divBdr>
    </w:div>
    <w:div w:id="287249348">
      <w:bodyDiv w:val="1"/>
      <w:marLeft w:val="0"/>
      <w:marRight w:val="0"/>
      <w:marTop w:val="0"/>
      <w:marBottom w:val="0"/>
      <w:divBdr>
        <w:top w:val="none" w:sz="0" w:space="0" w:color="auto"/>
        <w:left w:val="none" w:sz="0" w:space="0" w:color="auto"/>
        <w:bottom w:val="none" w:sz="0" w:space="0" w:color="auto"/>
        <w:right w:val="none" w:sz="0" w:space="0" w:color="auto"/>
      </w:divBdr>
    </w:div>
    <w:div w:id="780151201">
      <w:bodyDiv w:val="1"/>
      <w:marLeft w:val="0"/>
      <w:marRight w:val="0"/>
      <w:marTop w:val="0"/>
      <w:marBottom w:val="0"/>
      <w:divBdr>
        <w:top w:val="none" w:sz="0" w:space="0" w:color="auto"/>
        <w:left w:val="none" w:sz="0" w:space="0" w:color="auto"/>
        <w:bottom w:val="none" w:sz="0" w:space="0" w:color="auto"/>
        <w:right w:val="none" w:sz="0" w:space="0" w:color="auto"/>
      </w:divBdr>
    </w:div>
    <w:div w:id="911475935">
      <w:bodyDiv w:val="1"/>
      <w:marLeft w:val="0"/>
      <w:marRight w:val="0"/>
      <w:marTop w:val="0"/>
      <w:marBottom w:val="0"/>
      <w:divBdr>
        <w:top w:val="none" w:sz="0" w:space="0" w:color="auto"/>
        <w:left w:val="none" w:sz="0" w:space="0" w:color="auto"/>
        <w:bottom w:val="none" w:sz="0" w:space="0" w:color="auto"/>
        <w:right w:val="none" w:sz="0" w:space="0" w:color="auto"/>
      </w:divBdr>
    </w:div>
    <w:div w:id="1031885124">
      <w:bodyDiv w:val="1"/>
      <w:marLeft w:val="0"/>
      <w:marRight w:val="0"/>
      <w:marTop w:val="0"/>
      <w:marBottom w:val="0"/>
      <w:divBdr>
        <w:top w:val="none" w:sz="0" w:space="0" w:color="auto"/>
        <w:left w:val="none" w:sz="0" w:space="0" w:color="auto"/>
        <w:bottom w:val="none" w:sz="0" w:space="0" w:color="auto"/>
        <w:right w:val="none" w:sz="0" w:space="0" w:color="auto"/>
      </w:divBdr>
    </w:div>
    <w:div w:id="1180435564">
      <w:bodyDiv w:val="1"/>
      <w:marLeft w:val="0"/>
      <w:marRight w:val="0"/>
      <w:marTop w:val="0"/>
      <w:marBottom w:val="0"/>
      <w:divBdr>
        <w:top w:val="none" w:sz="0" w:space="0" w:color="auto"/>
        <w:left w:val="none" w:sz="0" w:space="0" w:color="auto"/>
        <w:bottom w:val="none" w:sz="0" w:space="0" w:color="auto"/>
        <w:right w:val="none" w:sz="0" w:space="0" w:color="auto"/>
      </w:divBdr>
    </w:div>
    <w:div w:id="1387602332">
      <w:bodyDiv w:val="1"/>
      <w:marLeft w:val="0"/>
      <w:marRight w:val="0"/>
      <w:marTop w:val="0"/>
      <w:marBottom w:val="0"/>
      <w:divBdr>
        <w:top w:val="none" w:sz="0" w:space="0" w:color="auto"/>
        <w:left w:val="none" w:sz="0" w:space="0" w:color="auto"/>
        <w:bottom w:val="none" w:sz="0" w:space="0" w:color="auto"/>
        <w:right w:val="none" w:sz="0" w:space="0" w:color="auto"/>
      </w:divBdr>
      <w:divsChild>
        <w:div w:id="1339844022">
          <w:marLeft w:val="0"/>
          <w:marRight w:val="0"/>
          <w:marTop w:val="0"/>
          <w:marBottom w:val="0"/>
          <w:divBdr>
            <w:top w:val="none" w:sz="0" w:space="0" w:color="auto"/>
            <w:left w:val="none" w:sz="0" w:space="0" w:color="auto"/>
            <w:bottom w:val="none" w:sz="0" w:space="0" w:color="auto"/>
            <w:right w:val="none" w:sz="0" w:space="0" w:color="auto"/>
          </w:divBdr>
        </w:div>
        <w:div w:id="1573732138">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hyperlink" Target="http://otrasvoceseneducacion.org/archivos/1668" TargetMode="External"/><Relationship Id="rId26" Type="http://schemas.openxmlformats.org/officeDocument/2006/relationships/hyperlink" Target="http://otrasvoceseneducacion.org/archivos/1668" TargetMode="External"/><Relationship Id="rId3" Type="http://schemas.openxmlformats.org/officeDocument/2006/relationships/styles" Target="styles.xml"/><Relationship Id="rId21" Type="http://schemas.openxmlformats.org/officeDocument/2006/relationships/hyperlink" Target="http://otrasvoceseneducacion.org/archivos/category/asia/japon"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6.png"/><Relationship Id="rId25" Type="http://schemas.openxmlformats.org/officeDocument/2006/relationships/hyperlink" Target="http://www.aulaplaneta.com/2015/09/29/noticias-sobre-educacion/las-diez-claves-de-la-educacion-en-japon-infografi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otrasvoceseneducacion.org/archivos/category/asi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eb.archive.org/web/20160516170832/http:/www.mext.go.jp:80/english/a05.ht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ncee.org/programs-affiliates/center-on-international-education-benchmarking/top-performing-countries/japan-overview/" TargetMode="External"/><Relationship Id="rId28" Type="http://schemas.openxmlformats.org/officeDocument/2006/relationships/image" Target="media/image8.png"/><Relationship Id="rId10" Type="http://schemas.openxmlformats.org/officeDocument/2006/relationships/chart" Target="charts/chart2.xml"/><Relationship Id="rId19" Type="http://schemas.openxmlformats.org/officeDocument/2006/relationships/hyperlink" Target="http://otrasvoceseneducacion.org/archivos/author/noti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otrasvoceseneducacion.org/archivos/category/noticia" TargetMode="External"/><Relationship Id="rId27" Type="http://schemas.openxmlformats.org/officeDocument/2006/relationships/image" Target="media/image7.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MX"/>
              <a:t>NIVEL DE ESCOLARIDAD</a:t>
            </a:r>
            <a:r>
              <a:rPr lang="es-MX" baseline="0"/>
              <a:t> EN APASEO EL GRANDE</a:t>
            </a:r>
            <a:endParaRPr lang="es-MX"/>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HOMBRES</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Hoja1!$A$2:$A$5</c:f>
              <c:strCache>
                <c:ptCount val="4"/>
                <c:pt idx="0">
                  <c:v>PRIMARIA </c:v>
                </c:pt>
                <c:pt idx="1">
                  <c:v>SECUNDARIA  </c:v>
                </c:pt>
                <c:pt idx="2">
                  <c:v>EDUCACION MEDIA SUPERIOR</c:v>
                </c:pt>
                <c:pt idx="3">
                  <c:v>EDUCACION SUPERIOR</c:v>
                </c:pt>
              </c:strCache>
            </c:strRef>
          </c:cat>
          <c:val>
            <c:numRef>
              <c:f>Hoja1!$B$2:$B$5</c:f>
              <c:numCache>
                <c:formatCode>General</c:formatCode>
                <c:ptCount val="4"/>
                <c:pt idx="0">
                  <c:v>42.16</c:v>
                </c:pt>
                <c:pt idx="1">
                  <c:v>31.89</c:v>
                </c:pt>
                <c:pt idx="2">
                  <c:v>17.55</c:v>
                </c:pt>
                <c:pt idx="3">
                  <c:v>9.15</c:v>
                </c:pt>
              </c:numCache>
            </c:numRef>
          </c:val>
          <c:extLst>
            <c:ext xmlns:c16="http://schemas.microsoft.com/office/drawing/2014/chart" uri="{C3380CC4-5D6E-409C-BE32-E72D297353CC}">
              <c16:uniqueId val="{00000000-C802-428C-8B91-76BEF3DCACF2}"/>
            </c:ext>
          </c:extLst>
        </c:ser>
        <c:ser>
          <c:idx val="1"/>
          <c:order val="1"/>
          <c:tx>
            <c:strRef>
              <c:f>Hoja1!$C$1</c:f>
              <c:strCache>
                <c:ptCount val="1"/>
                <c:pt idx="0">
                  <c:v>MUJERES</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Hoja1!$A$2:$A$5</c:f>
              <c:strCache>
                <c:ptCount val="4"/>
                <c:pt idx="0">
                  <c:v>PRIMARIA </c:v>
                </c:pt>
                <c:pt idx="1">
                  <c:v>SECUNDARIA  </c:v>
                </c:pt>
                <c:pt idx="2">
                  <c:v>EDUCACION MEDIA SUPERIOR</c:v>
                </c:pt>
                <c:pt idx="3">
                  <c:v>EDUCACION SUPERIOR</c:v>
                </c:pt>
              </c:strCache>
            </c:strRef>
          </c:cat>
          <c:val>
            <c:numRef>
              <c:f>Hoja1!$C$2:$C$5</c:f>
              <c:numCache>
                <c:formatCode>General</c:formatCode>
                <c:ptCount val="4"/>
                <c:pt idx="0">
                  <c:v>44.64</c:v>
                </c:pt>
                <c:pt idx="1">
                  <c:v>36.479999999999997</c:v>
                </c:pt>
                <c:pt idx="2">
                  <c:v>17.5</c:v>
                </c:pt>
                <c:pt idx="3">
                  <c:v>8.39</c:v>
                </c:pt>
              </c:numCache>
            </c:numRef>
          </c:val>
          <c:extLst>
            <c:ext xmlns:c16="http://schemas.microsoft.com/office/drawing/2014/chart" uri="{C3380CC4-5D6E-409C-BE32-E72D297353CC}">
              <c16:uniqueId val="{00000001-C802-428C-8B91-76BEF3DCACF2}"/>
            </c:ext>
          </c:extLst>
        </c:ser>
        <c:dLbls>
          <c:showLegendKey val="0"/>
          <c:showVal val="0"/>
          <c:showCatName val="0"/>
          <c:showSerName val="0"/>
          <c:showPercent val="0"/>
          <c:showBubbleSize val="0"/>
        </c:dLbls>
        <c:gapWidth val="100"/>
        <c:overlap val="-24"/>
        <c:axId val="541095904"/>
        <c:axId val="541093408"/>
      </c:barChart>
      <c:catAx>
        <c:axId val="54109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41093408"/>
        <c:crosses val="autoZero"/>
        <c:auto val="1"/>
        <c:lblAlgn val="ctr"/>
        <c:lblOffset val="100"/>
        <c:noMultiLvlLbl val="0"/>
      </c:catAx>
      <c:valAx>
        <c:axId val="54109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41095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layout>
        <c:manualLayout>
          <c:xMode val="edge"/>
          <c:yMode val="edge"/>
          <c:x val="0.11576102317385216"/>
          <c:y val="0"/>
        </c:manualLayout>
      </c:layout>
      <c:overlay val="0"/>
    </c:title>
    <c:autoTitleDeleted val="0"/>
    <c:plotArea>
      <c:layout/>
      <c:barChart>
        <c:barDir val="col"/>
        <c:grouping val="clustered"/>
        <c:varyColors val="0"/>
        <c:ser>
          <c:idx val="0"/>
          <c:order val="0"/>
          <c:tx>
            <c:strRef>
              <c:f>Hoja1!$B$1</c:f>
              <c:strCache>
                <c:ptCount val="1"/>
                <c:pt idx="0">
                  <c:v>POBLACIÓN DE APASEO EL GRANDE CON EDUCACIÓN BASICA</c:v>
                </c:pt>
              </c:strCache>
            </c:strRef>
          </c:tx>
          <c:invertIfNegative val="0"/>
          <c:cat>
            <c:strRef>
              <c:f>Hoja1!$A$2:$A$6</c:f>
              <c:strCache>
                <c:ptCount val="5"/>
                <c:pt idx="0">
                  <c:v>ANALFABETA</c:v>
                </c:pt>
                <c:pt idx="1">
                  <c:v>SIN ESCOLARIDAD</c:v>
                </c:pt>
                <c:pt idx="2">
                  <c:v>PRIMARIA INCOMPLETA</c:v>
                </c:pt>
                <c:pt idx="3">
                  <c:v>PRIMARIA COMPLETA</c:v>
                </c:pt>
                <c:pt idx="4">
                  <c:v>SECUNDARIA INCOMPLETA</c:v>
                </c:pt>
              </c:strCache>
            </c:strRef>
          </c:cat>
          <c:val>
            <c:numRef>
              <c:f>Hoja1!$B$2:$B$6</c:f>
              <c:numCache>
                <c:formatCode>General</c:formatCode>
                <c:ptCount val="5"/>
                <c:pt idx="0">
                  <c:v>5874</c:v>
                </c:pt>
                <c:pt idx="1">
                  <c:v>6816</c:v>
                </c:pt>
                <c:pt idx="2">
                  <c:v>8239</c:v>
                </c:pt>
                <c:pt idx="3">
                  <c:v>11492</c:v>
                </c:pt>
                <c:pt idx="4">
                  <c:v>3584</c:v>
                </c:pt>
              </c:numCache>
            </c:numRef>
          </c:val>
          <c:extLst>
            <c:ext xmlns:c16="http://schemas.microsoft.com/office/drawing/2014/chart" uri="{C3380CC4-5D6E-409C-BE32-E72D297353CC}">
              <c16:uniqueId val="{00000000-B0D0-414A-A8C1-5D8373D781EB}"/>
            </c:ext>
          </c:extLst>
        </c:ser>
        <c:dLbls>
          <c:showLegendKey val="0"/>
          <c:showVal val="0"/>
          <c:showCatName val="0"/>
          <c:showSerName val="0"/>
          <c:showPercent val="0"/>
          <c:showBubbleSize val="0"/>
        </c:dLbls>
        <c:gapWidth val="150"/>
        <c:axId val="798505984"/>
        <c:axId val="157565504"/>
      </c:barChart>
      <c:catAx>
        <c:axId val="798505984"/>
        <c:scaling>
          <c:orientation val="minMax"/>
        </c:scaling>
        <c:delete val="0"/>
        <c:axPos val="b"/>
        <c:numFmt formatCode="General" sourceLinked="0"/>
        <c:majorTickMark val="out"/>
        <c:minorTickMark val="none"/>
        <c:tickLblPos val="nextTo"/>
        <c:crossAx val="157565504"/>
        <c:crosses val="autoZero"/>
        <c:auto val="1"/>
        <c:lblAlgn val="ctr"/>
        <c:lblOffset val="100"/>
        <c:noMultiLvlLbl val="0"/>
      </c:catAx>
      <c:valAx>
        <c:axId val="157565504"/>
        <c:scaling>
          <c:orientation val="minMax"/>
        </c:scaling>
        <c:delete val="0"/>
        <c:axPos val="l"/>
        <c:majorGridlines/>
        <c:numFmt formatCode="General" sourceLinked="1"/>
        <c:majorTickMark val="out"/>
        <c:minorTickMark val="none"/>
        <c:tickLblPos val="nextTo"/>
        <c:crossAx val="7985059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POBLACIÓN DE APASEO EL GRANDE CON REZAGO A NIVEL MEDIO SUPERIOR</c:v>
                </c:pt>
              </c:strCache>
            </c:strRef>
          </c:tx>
          <c:cat>
            <c:strRef>
              <c:f>Hoja1!$A$2:$A$3</c:f>
              <c:strCache>
                <c:ptCount val="2"/>
                <c:pt idx="0">
                  <c:v>EDUCACIÓN POSBASICA</c:v>
                </c:pt>
                <c:pt idx="1">
                  <c:v>SIN ESDUCACIÓN POSBASICA</c:v>
                </c:pt>
              </c:strCache>
            </c:strRef>
          </c:cat>
          <c:val>
            <c:numRef>
              <c:f>Hoja1!$B$2:$B$3</c:f>
              <c:numCache>
                <c:formatCode>General</c:formatCode>
                <c:ptCount val="2"/>
                <c:pt idx="0">
                  <c:v>10182</c:v>
                </c:pt>
                <c:pt idx="1">
                  <c:v>41565</c:v>
                </c:pt>
              </c:numCache>
            </c:numRef>
          </c:val>
          <c:extLst>
            <c:ext xmlns:c16="http://schemas.microsoft.com/office/drawing/2014/chart" uri="{C3380CC4-5D6E-409C-BE32-E72D297353CC}">
              <c16:uniqueId val="{00000000-4679-4CBA-A1AF-0BF2C6046880}"/>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barChart>
        <c:barDir val="col"/>
        <c:grouping val="clustered"/>
        <c:varyColors val="0"/>
        <c:ser>
          <c:idx val="0"/>
          <c:order val="0"/>
          <c:tx>
            <c:strRef>
              <c:f>Hoja1!$B$2</c:f>
              <c:strCache>
                <c:ptCount val="1"/>
                <c:pt idx="0">
                  <c:v>HOMBRES</c:v>
                </c:pt>
              </c:strCache>
            </c:strRef>
          </c:tx>
          <c:invertIfNegative val="0"/>
          <c:cat>
            <c:strRef>
              <c:f>Hoja1!$A$3:$A$10</c:f>
              <c:strCache>
                <c:ptCount val="8"/>
                <c:pt idx="0">
                  <c:v>SIN ESCOLARIDAD</c:v>
                </c:pt>
                <c:pt idx="1">
                  <c:v>PREESCOLAR</c:v>
                </c:pt>
                <c:pt idx="2">
                  <c:v>PRIMARIA</c:v>
                </c:pt>
                <c:pt idx="3">
                  <c:v>SECUNDARIA </c:v>
                </c:pt>
                <c:pt idx="4">
                  <c:v>INCOMPLETA</c:v>
                </c:pt>
                <c:pt idx="5">
                  <c:v>COMPLETA</c:v>
                </c:pt>
                <c:pt idx="6">
                  <c:v>EDUCACIÓN MEDIA SUPERIOR</c:v>
                </c:pt>
                <c:pt idx="7">
                  <c:v>EDUCACIÓN SUPERIOR</c:v>
                </c:pt>
              </c:strCache>
            </c:strRef>
          </c:cat>
          <c:val>
            <c:numRef>
              <c:f>Hoja1!$B$3:$B$10</c:f>
              <c:numCache>
                <c:formatCode>General</c:formatCode>
                <c:ptCount val="8"/>
                <c:pt idx="0">
                  <c:v>2454</c:v>
                </c:pt>
                <c:pt idx="1">
                  <c:v>93</c:v>
                </c:pt>
                <c:pt idx="2">
                  <c:v>8247</c:v>
                </c:pt>
                <c:pt idx="3">
                  <c:v>11219</c:v>
                </c:pt>
                <c:pt idx="4">
                  <c:v>1948</c:v>
                </c:pt>
                <c:pt idx="5">
                  <c:v>9187</c:v>
                </c:pt>
                <c:pt idx="6">
                  <c:v>5279</c:v>
                </c:pt>
                <c:pt idx="7">
                  <c:v>2751</c:v>
                </c:pt>
              </c:numCache>
            </c:numRef>
          </c:val>
          <c:extLst>
            <c:ext xmlns:c16="http://schemas.microsoft.com/office/drawing/2014/chart" uri="{C3380CC4-5D6E-409C-BE32-E72D297353CC}">
              <c16:uniqueId val="{00000000-41FA-4C27-90A4-382EB4155781}"/>
            </c:ext>
          </c:extLst>
        </c:ser>
        <c:ser>
          <c:idx val="1"/>
          <c:order val="1"/>
          <c:tx>
            <c:strRef>
              <c:f>Hoja1!$C$2</c:f>
              <c:strCache>
                <c:ptCount val="1"/>
                <c:pt idx="0">
                  <c:v>MUJERES</c:v>
                </c:pt>
              </c:strCache>
            </c:strRef>
          </c:tx>
          <c:invertIfNegative val="0"/>
          <c:cat>
            <c:strRef>
              <c:f>Hoja1!$A$3:$A$10</c:f>
              <c:strCache>
                <c:ptCount val="8"/>
                <c:pt idx="0">
                  <c:v>SIN ESCOLARIDAD</c:v>
                </c:pt>
                <c:pt idx="1">
                  <c:v>PREESCOLAR</c:v>
                </c:pt>
                <c:pt idx="2">
                  <c:v>PRIMARIA</c:v>
                </c:pt>
                <c:pt idx="3">
                  <c:v>SECUNDARIA </c:v>
                </c:pt>
                <c:pt idx="4">
                  <c:v>INCOMPLETA</c:v>
                </c:pt>
                <c:pt idx="5">
                  <c:v>COMPLETA</c:v>
                </c:pt>
                <c:pt idx="6">
                  <c:v>EDUCACIÓN MEDIA SUPERIOR</c:v>
                </c:pt>
                <c:pt idx="7">
                  <c:v>EDUCACIÓN SUPERIOR</c:v>
                </c:pt>
              </c:strCache>
            </c:strRef>
          </c:cat>
          <c:val>
            <c:numRef>
              <c:f>Hoja1!$C$3:$C$10</c:f>
              <c:numCache>
                <c:formatCode>General</c:formatCode>
                <c:ptCount val="8"/>
                <c:pt idx="0">
                  <c:v>2923</c:v>
                </c:pt>
                <c:pt idx="1">
                  <c:v>93</c:v>
                </c:pt>
                <c:pt idx="2">
                  <c:v>9963</c:v>
                </c:pt>
                <c:pt idx="3">
                  <c:v>12261</c:v>
                </c:pt>
                <c:pt idx="4">
                  <c:v>1574</c:v>
                </c:pt>
                <c:pt idx="5">
                  <c:v>10603</c:v>
                </c:pt>
                <c:pt idx="6">
                  <c:v>5963</c:v>
                </c:pt>
                <c:pt idx="7">
                  <c:v>2860</c:v>
                </c:pt>
              </c:numCache>
            </c:numRef>
          </c:val>
          <c:extLst>
            <c:ext xmlns:c16="http://schemas.microsoft.com/office/drawing/2014/chart" uri="{C3380CC4-5D6E-409C-BE32-E72D297353CC}">
              <c16:uniqueId val="{00000001-41FA-4C27-90A4-382EB4155781}"/>
            </c:ext>
          </c:extLst>
        </c:ser>
        <c:ser>
          <c:idx val="2"/>
          <c:order val="2"/>
          <c:tx>
            <c:strRef>
              <c:f>Hoja1!$D$2</c:f>
              <c:strCache>
                <c:ptCount val="1"/>
                <c:pt idx="0">
                  <c:v>TOTAL</c:v>
                </c:pt>
              </c:strCache>
            </c:strRef>
          </c:tx>
          <c:invertIfNegative val="0"/>
          <c:cat>
            <c:strRef>
              <c:f>Hoja1!$A$3:$A$10</c:f>
              <c:strCache>
                <c:ptCount val="8"/>
                <c:pt idx="0">
                  <c:v>SIN ESCOLARIDAD</c:v>
                </c:pt>
                <c:pt idx="1">
                  <c:v>PREESCOLAR</c:v>
                </c:pt>
                <c:pt idx="2">
                  <c:v>PRIMARIA</c:v>
                </c:pt>
                <c:pt idx="3">
                  <c:v>SECUNDARIA </c:v>
                </c:pt>
                <c:pt idx="4">
                  <c:v>INCOMPLETA</c:v>
                </c:pt>
                <c:pt idx="5">
                  <c:v>COMPLETA</c:v>
                </c:pt>
                <c:pt idx="6">
                  <c:v>EDUCACIÓN MEDIA SUPERIOR</c:v>
                </c:pt>
                <c:pt idx="7">
                  <c:v>EDUCACIÓN SUPERIOR</c:v>
                </c:pt>
              </c:strCache>
            </c:strRef>
          </c:cat>
          <c:val>
            <c:numRef>
              <c:f>Hoja1!$D$3:$D$10</c:f>
              <c:numCache>
                <c:formatCode>General</c:formatCode>
                <c:ptCount val="8"/>
                <c:pt idx="0">
                  <c:v>5377</c:v>
                </c:pt>
                <c:pt idx="1">
                  <c:v>186</c:v>
                </c:pt>
                <c:pt idx="2">
                  <c:v>18210</c:v>
                </c:pt>
                <c:pt idx="3">
                  <c:v>23480</c:v>
                </c:pt>
                <c:pt idx="4">
                  <c:v>3522</c:v>
                </c:pt>
                <c:pt idx="5">
                  <c:v>19790</c:v>
                </c:pt>
                <c:pt idx="6">
                  <c:v>11242</c:v>
                </c:pt>
                <c:pt idx="7">
                  <c:v>5611</c:v>
                </c:pt>
              </c:numCache>
            </c:numRef>
          </c:val>
          <c:extLst>
            <c:ext xmlns:c16="http://schemas.microsoft.com/office/drawing/2014/chart" uri="{C3380CC4-5D6E-409C-BE32-E72D297353CC}">
              <c16:uniqueId val="{00000002-41FA-4C27-90A4-382EB4155781}"/>
            </c:ext>
          </c:extLst>
        </c:ser>
        <c:dLbls>
          <c:showLegendKey val="0"/>
          <c:showVal val="0"/>
          <c:showCatName val="0"/>
          <c:showSerName val="0"/>
          <c:showPercent val="0"/>
          <c:showBubbleSize val="0"/>
        </c:dLbls>
        <c:gapWidth val="150"/>
        <c:axId val="843791360"/>
        <c:axId val="157567808"/>
      </c:barChart>
      <c:catAx>
        <c:axId val="843791360"/>
        <c:scaling>
          <c:orientation val="minMax"/>
        </c:scaling>
        <c:delete val="0"/>
        <c:axPos val="b"/>
        <c:numFmt formatCode="General" sourceLinked="0"/>
        <c:majorTickMark val="out"/>
        <c:minorTickMark val="none"/>
        <c:tickLblPos val="nextTo"/>
        <c:crossAx val="157567808"/>
        <c:crosses val="autoZero"/>
        <c:auto val="1"/>
        <c:lblAlgn val="ctr"/>
        <c:lblOffset val="100"/>
        <c:noMultiLvlLbl val="0"/>
      </c:catAx>
      <c:valAx>
        <c:axId val="157567808"/>
        <c:scaling>
          <c:orientation val="minMax"/>
        </c:scaling>
        <c:delete val="0"/>
        <c:axPos val="l"/>
        <c:majorGridlines/>
        <c:numFmt formatCode="General" sourceLinked="1"/>
        <c:majorTickMark val="out"/>
        <c:minorTickMark val="none"/>
        <c:tickLblPos val="nextTo"/>
        <c:crossAx val="843791360"/>
        <c:crosses val="autoZero"/>
        <c:crossBetween val="between"/>
      </c:valAx>
    </c:plotArea>
    <c:legend>
      <c:legendPos val="r"/>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4B73C-72EF-4E20-9A2E-B07999320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4019</Words>
  <Characters>22910</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 Educacion</dc:creator>
  <cp:lastModifiedBy>Educacion</cp:lastModifiedBy>
  <cp:revision>2</cp:revision>
  <dcterms:created xsi:type="dcterms:W3CDTF">2020-11-17T16:41:00Z</dcterms:created>
  <dcterms:modified xsi:type="dcterms:W3CDTF">2020-11-17T16:41:00Z</dcterms:modified>
</cp:coreProperties>
</file>