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8A9" w:rsidRDefault="003769EE" w:rsidP="00BE1404">
      <w:pPr>
        <w:spacing w:after="0"/>
        <w:jc w:val="center"/>
        <w:rPr>
          <w:b/>
        </w:rPr>
      </w:pPr>
      <w:r w:rsidRPr="00883FA7">
        <w:rPr>
          <w:b/>
        </w:rPr>
        <w:t xml:space="preserve">DIAGNÓSTICO </w:t>
      </w:r>
      <w:r w:rsidR="007C0D6D">
        <w:rPr>
          <w:b/>
        </w:rPr>
        <w:t>DEL PROGRAMA PRESUPUESTARIO 2021</w:t>
      </w:r>
    </w:p>
    <w:p w:rsidR="00BE1404" w:rsidRDefault="00BE1404" w:rsidP="00BE1404">
      <w:pPr>
        <w:spacing w:after="0"/>
        <w:jc w:val="center"/>
        <w:rPr>
          <w:b/>
        </w:rPr>
      </w:pPr>
      <w:r>
        <w:rPr>
          <w:b/>
        </w:rPr>
        <w:t>ADMINISTRACIÓN PÚBLICA CON TRANSPARENCIA</w:t>
      </w:r>
    </w:p>
    <w:p w:rsidR="00883FA7" w:rsidRDefault="00883FA7" w:rsidP="00883FA7">
      <w:pPr>
        <w:jc w:val="center"/>
        <w:rPr>
          <w:b/>
        </w:rPr>
      </w:pPr>
    </w:p>
    <w:p w:rsidR="00883FA7" w:rsidRPr="007165A4" w:rsidRDefault="00883FA7" w:rsidP="007165A4">
      <w:pPr>
        <w:pStyle w:val="Prrafodelista"/>
        <w:numPr>
          <w:ilvl w:val="0"/>
          <w:numId w:val="3"/>
        </w:numPr>
        <w:rPr>
          <w:b/>
        </w:rPr>
      </w:pPr>
      <w:r w:rsidRPr="007165A4">
        <w:rPr>
          <w:b/>
        </w:rPr>
        <w:t>ANTECEDENTES</w:t>
      </w:r>
    </w:p>
    <w:p w:rsidR="00B268D5" w:rsidRDefault="00B268D5" w:rsidP="003769EE">
      <w:pPr>
        <w:spacing w:after="0"/>
        <w:jc w:val="both"/>
      </w:pPr>
      <w:r>
        <w:t xml:space="preserve">La Unidad de Transparencia del Municipio de </w:t>
      </w:r>
      <w:proofErr w:type="spellStart"/>
      <w:r>
        <w:t>Apaseo</w:t>
      </w:r>
      <w:proofErr w:type="spellEnd"/>
      <w:r>
        <w:t xml:space="preserve"> el Grande, es la Unidad Administrativa que depende directamente de la Subdirección de Vinculación Social y Atención Ciudadana misma que </w:t>
      </w:r>
      <w:r w:rsidR="001B43FB">
        <w:t xml:space="preserve">se encuentra </w:t>
      </w:r>
      <w:r>
        <w:t xml:space="preserve">subordinada </w:t>
      </w:r>
      <w:r w:rsidR="001B43FB">
        <w:t xml:space="preserve">por </w:t>
      </w:r>
      <w:r>
        <w:t>la Secretaría del H. Ayuntamiento.</w:t>
      </w:r>
    </w:p>
    <w:p w:rsidR="003769EE" w:rsidRDefault="00B268D5" w:rsidP="003769EE">
      <w:pPr>
        <w:spacing w:after="0"/>
        <w:jc w:val="both"/>
      </w:pPr>
      <w:r>
        <w:t>La Unidad de</w:t>
      </w:r>
      <w:r w:rsidR="00A57438">
        <w:t xml:space="preserve"> Transparencia es </w:t>
      </w:r>
      <w:r>
        <w:t xml:space="preserve">el vínculo entre los sujetos obligados y la personal solicitante, dicha Unidad </w:t>
      </w:r>
      <w:r w:rsidR="00A57438">
        <w:t>es</w:t>
      </w:r>
      <w:r>
        <w:t xml:space="preserve"> la responsable del acceso a la información pública,</w:t>
      </w:r>
      <w:r w:rsidR="003769EE">
        <w:t xml:space="preserve"> previsto en el artículo 47  </w:t>
      </w:r>
      <w:r>
        <w:t xml:space="preserve">de la Ley de Transparencia y Acceso a la Información Pública para el Estado de </w:t>
      </w:r>
      <w:r w:rsidR="003769EE">
        <w:t>Guanajuato</w:t>
      </w:r>
      <w:r>
        <w:t>.</w:t>
      </w:r>
    </w:p>
    <w:p w:rsidR="003769EE" w:rsidRDefault="003769EE" w:rsidP="003769EE">
      <w:pPr>
        <w:spacing w:after="0"/>
        <w:jc w:val="both"/>
      </w:pPr>
    </w:p>
    <w:p w:rsidR="003769EE" w:rsidRDefault="00B268D5" w:rsidP="003769EE">
      <w:pPr>
        <w:spacing w:after="0"/>
        <w:jc w:val="both"/>
      </w:pPr>
      <w:r>
        <w:t xml:space="preserve">Fundamento legal y/o reglamentario: </w:t>
      </w:r>
    </w:p>
    <w:p w:rsidR="003769EE" w:rsidRDefault="00B268D5" w:rsidP="003769EE">
      <w:pPr>
        <w:spacing w:after="0"/>
        <w:jc w:val="both"/>
      </w:pPr>
      <w:r>
        <w:sym w:font="Symbol" w:char="F0B7"/>
      </w:r>
      <w:r>
        <w:t xml:space="preserve"> La Ley de Transparencia y Acceso a la Información Pública para el Estado de </w:t>
      </w:r>
      <w:r w:rsidR="003769EE">
        <w:t>Guanajuato</w:t>
      </w:r>
      <w:r>
        <w:t>.</w:t>
      </w:r>
    </w:p>
    <w:p w:rsidR="003769EE" w:rsidRDefault="00B268D5" w:rsidP="003769EE">
      <w:pPr>
        <w:spacing w:after="0"/>
        <w:jc w:val="both"/>
      </w:pPr>
      <w:r>
        <w:t xml:space="preserve"> </w:t>
      </w:r>
      <w:r>
        <w:sym w:font="Symbol" w:char="F0B7"/>
      </w:r>
      <w:r>
        <w:t xml:space="preserve"> Ley General de Transparencia y Acceso a la Información Pública. </w:t>
      </w:r>
    </w:p>
    <w:p w:rsidR="00B268D5" w:rsidRDefault="00B268D5" w:rsidP="003769EE">
      <w:pPr>
        <w:spacing w:after="0"/>
        <w:jc w:val="both"/>
      </w:pPr>
      <w:r>
        <w:sym w:font="Symbol" w:char="F0B7"/>
      </w:r>
      <w:r>
        <w:t xml:space="preserve"> </w:t>
      </w:r>
      <w:r w:rsidR="003769EE">
        <w:t xml:space="preserve">Reglamento de Transparencia y Acceso a la Información Pública para el Municipio de </w:t>
      </w:r>
      <w:proofErr w:type="spellStart"/>
      <w:r w:rsidR="003769EE">
        <w:t>Apaseo</w:t>
      </w:r>
      <w:proofErr w:type="spellEnd"/>
      <w:r w:rsidR="003769EE">
        <w:t xml:space="preserve"> el Grande, </w:t>
      </w:r>
      <w:proofErr w:type="spellStart"/>
      <w:r w:rsidR="003769EE">
        <w:t>Gto</w:t>
      </w:r>
      <w:proofErr w:type="spellEnd"/>
      <w:r w:rsidR="003769EE">
        <w:t>.</w:t>
      </w:r>
    </w:p>
    <w:p w:rsidR="003769EE" w:rsidRDefault="003769EE" w:rsidP="003769EE">
      <w:pPr>
        <w:spacing w:after="0"/>
        <w:jc w:val="both"/>
      </w:pPr>
    </w:p>
    <w:p w:rsidR="003769EE" w:rsidRDefault="003769EE" w:rsidP="003769EE">
      <w:pPr>
        <w:spacing w:after="0"/>
        <w:jc w:val="both"/>
      </w:pPr>
      <w:r>
        <w:t xml:space="preserve">Competencias, facultades, atribuciones, funciones y/o actividades principales o generales: La Ley de Transparencia y Acceso a la Información Pública para el Estado de Guanajuato en su artículo 48 menciona que esta Unidad de Transparencia  tendrá las siguientes atribuciones: </w:t>
      </w:r>
    </w:p>
    <w:p w:rsidR="00FC6A1F" w:rsidRDefault="003769EE" w:rsidP="003769EE">
      <w:pPr>
        <w:spacing w:after="0"/>
        <w:jc w:val="both"/>
      </w:pPr>
      <w:r>
        <w:br/>
      </w:r>
      <w:r w:rsidR="00FC6A1F">
        <w:t xml:space="preserve">I. </w:t>
      </w:r>
      <w:r w:rsidR="00167F0B">
        <w:t xml:space="preserve">Recabar y difundir la información pública a que se refiere el título primero, capítulo segundo de esta Ley; </w:t>
      </w:r>
    </w:p>
    <w:p w:rsidR="00FC6A1F" w:rsidRDefault="00167F0B" w:rsidP="003769EE">
      <w:pPr>
        <w:spacing w:after="0"/>
        <w:jc w:val="both"/>
      </w:pPr>
      <w:r>
        <w:t xml:space="preserve">II. Recibir y dar trámite a las solicitudes de acceso a la información; </w:t>
      </w:r>
    </w:p>
    <w:p w:rsidR="00FC6A1F" w:rsidRDefault="00167F0B" w:rsidP="003769EE">
      <w:pPr>
        <w:spacing w:after="0"/>
        <w:jc w:val="both"/>
      </w:pPr>
      <w:r>
        <w:t xml:space="preserve">III. Entregar o negar la información requerida fundando y motivando su resolución en los términos de esta Ley; </w:t>
      </w:r>
    </w:p>
    <w:p w:rsidR="00FC6A1F" w:rsidRDefault="00167F0B" w:rsidP="003769EE">
      <w:pPr>
        <w:spacing w:after="0"/>
        <w:jc w:val="both"/>
      </w:pPr>
      <w:r>
        <w:t xml:space="preserve">IV. Auxiliar a la persona solicitante en la elaboración de solicitudes de información y, en su caso, orientarlos sobre las dependencias o entidades u otro órgano que pudiera tener la información pública que solicitan; </w:t>
      </w:r>
    </w:p>
    <w:p w:rsidR="00FC6A1F" w:rsidRDefault="00167F0B" w:rsidP="003769EE">
      <w:pPr>
        <w:spacing w:after="0"/>
        <w:jc w:val="both"/>
      </w:pPr>
      <w:r>
        <w:t xml:space="preserve">V. Realizar los trámites internos necesarios para la atención de las solicitudes de acceso a la información; </w:t>
      </w:r>
    </w:p>
    <w:p w:rsidR="00FC6A1F" w:rsidRDefault="00167F0B" w:rsidP="003769EE">
      <w:pPr>
        <w:spacing w:after="0"/>
        <w:jc w:val="both"/>
      </w:pPr>
      <w:r>
        <w:t xml:space="preserve">VI. Efectuar las notificaciones a las personas solicitantes; </w:t>
      </w:r>
    </w:p>
    <w:p w:rsidR="00FC6A1F" w:rsidRDefault="00167F0B" w:rsidP="003769EE">
      <w:pPr>
        <w:spacing w:after="0"/>
        <w:jc w:val="both"/>
      </w:pPr>
      <w:r>
        <w:t xml:space="preserve">VII. Proponer al Comité de Transparencia los procedimientos internos que aseguren la mayor eficiencia en la gestión de las solicitudes de acceso a la información, conforme a la normatividad aplicable; </w:t>
      </w:r>
    </w:p>
    <w:p w:rsidR="00FC6A1F" w:rsidRDefault="00167F0B" w:rsidP="003769EE">
      <w:pPr>
        <w:spacing w:after="0"/>
        <w:jc w:val="both"/>
      </w:pPr>
      <w:r>
        <w:t xml:space="preserve">VIII. Proponer al personal habilitado que sea necesario para recibir y dar trámite a las solicitudes de acceso a la información; </w:t>
      </w:r>
    </w:p>
    <w:p w:rsidR="00FC6A1F" w:rsidRDefault="00167F0B" w:rsidP="003769EE">
      <w:pPr>
        <w:spacing w:after="0"/>
        <w:jc w:val="both"/>
      </w:pPr>
      <w:r>
        <w:lastRenderedPageBreak/>
        <w:t xml:space="preserve">IX. Llevar un registro de las solicitudes de acceso a la información pública, respuestas, resultados, costos de reproducción y envió; </w:t>
      </w:r>
    </w:p>
    <w:p w:rsidR="00FC6A1F" w:rsidRDefault="00167F0B" w:rsidP="003769EE">
      <w:pPr>
        <w:spacing w:after="0"/>
        <w:jc w:val="both"/>
      </w:pPr>
      <w:r>
        <w:t xml:space="preserve">X. Promover e implementar políticas de transparencia proactiva procurando su accesibilidad; </w:t>
      </w:r>
    </w:p>
    <w:p w:rsidR="00FC6A1F" w:rsidRDefault="00167F0B" w:rsidP="003769EE">
      <w:pPr>
        <w:spacing w:after="0"/>
        <w:jc w:val="both"/>
      </w:pPr>
      <w:r>
        <w:t xml:space="preserve">XI. Fomentar la transparencia y accesibilidad al interior del sujeto obligado, así como promover e implementar políticas de transparencia proactiva; </w:t>
      </w:r>
    </w:p>
    <w:p w:rsidR="00FC6A1F" w:rsidRDefault="00167F0B" w:rsidP="003769EE">
      <w:pPr>
        <w:spacing w:after="0"/>
        <w:jc w:val="both"/>
      </w:pPr>
      <w:r>
        <w:t xml:space="preserve">XII. Hacer del conocimiento de la instancia competente la probable responsabilidad por el incumplimiento de las obligaciones previstas en la Ley General, esta Ley y en las demás disposiciones aplicables en la materia; </w:t>
      </w:r>
    </w:p>
    <w:p w:rsidR="00FC6A1F" w:rsidRDefault="00167F0B" w:rsidP="003769EE">
      <w:pPr>
        <w:spacing w:after="0"/>
        <w:jc w:val="both"/>
      </w:pPr>
      <w:r>
        <w:t xml:space="preserve">XIII. Deberá garantizar las medidas y condiciones de accesibilidad para que toda persona puede ejercer el derecho de acceso a la información, mediante solicitudes de información y deberá apoyar a la persona solicitante en la elaboración de las mismas, de conformidad a lo establecido en el procedimiento de acceso a la información; y </w:t>
      </w:r>
    </w:p>
    <w:p w:rsidR="003769EE" w:rsidRDefault="00167F0B" w:rsidP="003769EE">
      <w:pPr>
        <w:spacing w:after="0"/>
        <w:jc w:val="both"/>
      </w:pPr>
      <w:r>
        <w:t>XIV. Las demás establecidas en la Ley General y en la normatividad aplicable.</w:t>
      </w:r>
    </w:p>
    <w:p w:rsidR="00C91910" w:rsidRDefault="00C91910" w:rsidP="003769EE">
      <w:pPr>
        <w:spacing w:after="0"/>
        <w:jc w:val="both"/>
      </w:pPr>
    </w:p>
    <w:p w:rsidR="005A73DB" w:rsidRDefault="00DA79C2" w:rsidP="003769EE">
      <w:pPr>
        <w:spacing w:after="0"/>
        <w:jc w:val="both"/>
        <w:rPr>
          <w:b/>
        </w:rPr>
      </w:pPr>
      <w:r>
        <w:rPr>
          <w:b/>
          <w:noProof/>
          <w:lang w:eastAsia="es-MX"/>
        </w:rPr>
        <mc:AlternateContent>
          <mc:Choice Requires="wps">
            <w:drawing>
              <wp:anchor distT="0" distB="0" distL="114300" distR="114300" simplePos="0" relativeHeight="251667456" behindDoc="0" locked="0" layoutInCell="1" allowOverlap="1" wp14:anchorId="41305A69" wp14:editId="770956F7">
                <wp:simplePos x="0" y="0"/>
                <wp:positionH relativeFrom="column">
                  <wp:posOffset>2987040</wp:posOffset>
                </wp:positionH>
                <wp:positionV relativeFrom="paragraph">
                  <wp:posOffset>3893185</wp:posOffset>
                </wp:positionV>
                <wp:extent cx="1352550" cy="390525"/>
                <wp:effectExtent l="0" t="0" r="38100" b="66675"/>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90525"/>
                        </a:xfrm>
                        <a:prstGeom prst="rect">
                          <a:avLst/>
                        </a:prstGeom>
                        <a:solidFill>
                          <a:schemeClr val="accent3">
                            <a:lumMod val="75000"/>
                          </a:schemeClr>
                        </a:solidFill>
                        <a:ln w="12700">
                          <a:solidFill>
                            <a:schemeClr val="bg2">
                              <a:lumMod val="50000"/>
                            </a:schemeClr>
                          </a:solidFill>
                          <a:miter lim="800000"/>
                          <a:headEnd/>
                          <a:tailEnd/>
                        </a:ln>
                        <a:effectLst>
                          <a:outerShdw dist="28398" dir="3806097" algn="ctr" rotWithShape="0">
                            <a:schemeClr val="tx1">
                              <a:lumMod val="75000"/>
                              <a:lumOff val="25000"/>
                            </a:schemeClr>
                          </a:outerShdw>
                        </a:effectLst>
                      </wps:spPr>
                      <wps:txbx>
                        <w:txbxContent>
                          <w:p w:rsidR="00C91910" w:rsidRPr="00086E49" w:rsidRDefault="00C91910" w:rsidP="00DA79C2">
                            <w:pPr>
                              <w:spacing w:after="0"/>
                              <w:jc w:val="center"/>
                              <w:rPr>
                                <w:b/>
                                <w:sz w:val="18"/>
                                <w:szCs w:val="18"/>
                              </w:rPr>
                            </w:pPr>
                            <w:r w:rsidRPr="00086E49">
                              <w:rPr>
                                <w:b/>
                                <w:sz w:val="18"/>
                                <w:szCs w:val="18"/>
                              </w:rPr>
                              <w:t xml:space="preserve">AUXILIAR </w:t>
                            </w:r>
                            <w:r w:rsidR="00DA79C2">
                              <w:rPr>
                                <w:b/>
                                <w:sz w:val="18"/>
                                <w:szCs w:val="18"/>
                              </w:rPr>
                              <w:t>UNIDAD DE TRANSPARENCIA</w:t>
                            </w:r>
                          </w:p>
                          <w:p w:rsidR="00C91910" w:rsidRPr="00B339B4" w:rsidRDefault="00C91910" w:rsidP="00086E49">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6" o:spid="_x0000_s1026" type="#_x0000_t202" style="position:absolute;left:0;text-align:left;margin-left:235.2pt;margin-top:306.55pt;width:106.5pt;height:3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" fillcolor="#76923c [2406]" strokecolor="#938953 [1614]" strokeweight="1pt">
                <v:shadow on="t" color="#404040 [2429]" offset="1pt"/>
                <v:textbox>
                  <w:txbxContent>
                    <w:p w:rsidR="00C91910" w:rsidRPr="00086E49" w:rsidRDefault="00C91910" w:rsidP="00DA79C2">
                      <w:pPr>
                        <w:spacing w:after="0"/>
                        <w:jc w:val="center"/>
                        <w:rPr>
                          <w:b/>
                          <w:sz w:val="18"/>
                          <w:szCs w:val="18"/>
                        </w:rPr>
                      </w:pPr>
                      <w:r w:rsidRPr="00086E49">
                        <w:rPr>
                          <w:b/>
                          <w:sz w:val="18"/>
                          <w:szCs w:val="18"/>
                        </w:rPr>
                        <w:t xml:space="preserve">AUXILIAR </w:t>
                      </w:r>
                      <w:r w:rsidR="00DA79C2">
                        <w:rPr>
                          <w:b/>
                          <w:sz w:val="18"/>
                          <w:szCs w:val="18"/>
                        </w:rPr>
                        <w:t>UNIDAD DE TRANSPARENCIA</w:t>
                      </w:r>
                    </w:p>
                    <w:p w:rsidR="00C91910" w:rsidRPr="00B339B4" w:rsidRDefault="00C91910" w:rsidP="00086E49">
                      <w:pPr>
                        <w:rPr>
                          <w:b/>
                        </w:rPr>
                      </w:pPr>
                    </w:p>
                  </w:txbxContent>
                </v:textbox>
              </v:shape>
            </w:pict>
          </mc:Fallback>
        </mc:AlternateContent>
      </w:r>
      <w:r w:rsidR="00C91910">
        <w:rPr>
          <w:b/>
          <w:noProof/>
          <w:lang w:eastAsia="es-MX"/>
        </w:rPr>
        <mc:AlternateContent>
          <mc:Choice Requires="wps">
            <w:drawing>
              <wp:anchor distT="0" distB="0" distL="114300" distR="114300" simplePos="0" relativeHeight="251658240" behindDoc="0" locked="0" layoutInCell="1" allowOverlap="1" wp14:anchorId="039F790C" wp14:editId="17F37463">
                <wp:simplePos x="0" y="0"/>
                <wp:positionH relativeFrom="column">
                  <wp:posOffset>1550035</wp:posOffset>
                </wp:positionH>
                <wp:positionV relativeFrom="paragraph">
                  <wp:posOffset>375920</wp:posOffset>
                </wp:positionV>
                <wp:extent cx="1983740" cy="704850"/>
                <wp:effectExtent l="0" t="0" r="35560" b="5715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3740" cy="704850"/>
                        </a:xfrm>
                        <a:prstGeom prst="rect">
                          <a:avLst/>
                        </a:prstGeom>
                        <a:solidFill>
                          <a:schemeClr val="accent3">
                            <a:lumMod val="75000"/>
                          </a:schemeClr>
                        </a:solidFill>
                        <a:ln w="12700">
                          <a:solidFill>
                            <a:schemeClr val="bg2">
                              <a:lumMod val="50000"/>
                            </a:schemeClr>
                          </a:solidFill>
                          <a:miter lim="800000"/>
                          <a:headEnd/>
                          <a:tailEnd/>
                        </a:ln>
                        <a:effectLst>
                          <a:outerShdw dist="28398" dir="3806097" algn="ctr" rotWithShape="0">
                            <a:schemeClr val="tx1">
                              <a:lumMod val="75000"/>
                              <a:lumOff val="25000"/>
                            </a:schemeClr>
                          </a:outerShdw>
                        </a:effectLst>
                      </wps:spPr>
                      <wps:txbx>
                        <w:txbxContent>
                          <w:p w:rsidR="00C91910" w:rsidRDefault="00C91910" w:rsidP="00086E49">
                            <w:pPr>
                              <w:spacing w:after="0"/>
                              <w:jc w:val="center"/>
                              <w:rPr>
                                <w:b/>
                                <w:sz w:val="18"/>
                                <w:szCs w:val="18"/>
                              </w:rPr>
                            </w:pPr>
                          </w:p>
                          <w:p w:rsidR="00C91910" w:rsidRDefault="00C91910" w:rsidP="00086E49">
                            <w:pPr>
                              <w:spacing w:after="0"/>
                              <w:jc w:val="center"/>
                              <w:rPr>
                                <w:b/>
                                <w:sz w:val="18"/>
                                <w:szCs w:val="18"/>
                              </w:rPr>
                            </w:pPr>
                            <w:r>
                              <w:rPr>
                                <w:b/>
                                <w:sz w:val="18"/>
                                <w:szCs w:val="18"/>
                              </w:rPr>
                              <w:t>SECRETARIO DEL</w:t>
                            </w:r>
                          </w:p>
                          <w:p w:rsidR="00C91910" w:rsidRPr="001B30CE" w:rsidRDefault="00C91910" w:rsidP="00086E49">
                            <w:pPr>
                              <w:spacing w:after="0"/>
                              <w:jc w:val="center"/>
                              <w:rPr>
                                <w:b/>
                                <w:sz w:val="18"/>
                                <w:szCs w:val="18"/>
                              </w:rPr>
                            </w:pPr>
                            <w:r>
                              <w:rPr>
                                <w:b/>
                                <w:sz w:val="18"/>
                                <w:szCs w:val="18"/>
                              </w:rPr>
                              <w:t>H. AYUNTAMIENTO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7" o:spid="_x0000_s1027" type="#_x0000_t202" style="position:absolute;left:0;text-align:left;margin-left:122.05pt;margin-top:29.6pt;width:156.2pt;height: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" fillcolor="#76923c [2406]" strokecolor="#938953 [1614]" strokeweight="1pt">
                <v:shadow on="t" color="#404040 [2429]" offset="1pt"/>
                <v:textbox>
                  <w:txbxContent>
                    <w:p w:rsidR="00C91910" w:rsidRDefault="00C91910" w:rsidP="00086E49">
                      <w:pPr>
                        <w:spacing w:after="0"/>
                        <w:jc w:val="center"/>
                        <w:rPr>
                          <w:b/>
                          <w:sz w:val="18"/>
                          <w:szCs w:val="18"/>
                        </w:rPr>
                      </w:pPr>
                    </w:p>
                    <w:p w:rsidR="00C91910" w:rsidRDefault="00C91910" w:rsidP="00086E49">
                      <w:pPr>
                        <w:spacing w:after="0"/>
                        <w:jc w:val="center"/>
                        <w:rPr>
                          <w:b/>
                          <w:sz w:val="18"/>
                          <w:szCs w:val="18"/>
                        </w:rPr>
                      </w:pPr>
                      <w:r>
                        <w:rPr>
                          <w:b/>
                          <w:sz w:val="18"/>
                          <w:szCs w:val="18"/>
                        </w:rPr>
                        <w:t>SECRETARIO DEL</w:t>
                      </w:r>
                    </w:p>
                    <w:p w:rsidR="00C91910" w:rsidRPr="001B30CE" w:rsidRDefault="00C91910" w:rsidP="00086E49">
                      <w:pPr>
                        <w:spacing w:after="0"/>
                        <w:jc w:val="center"/>
                        <w:rPr>
                          <w:b/>
                          <w:sz w:val="18"/>
                          <w:szCs w:val="18"/>
                        </w:rPr>
                      </w:pPr>
                      <w:r>
                        <w:rPr>
                          <w:b/>
                          <w:sz w:val="18"/>
                          <w:szCs w:val="18"/>
                        </w:rPr>
                        <w:t>H. AYUNTAMIENTO</w:t>
                      </w:r>
                    </w:p>
                  </w:txbxContent>
                </v:textbox>
              </v:shape>
            </w:pict>
          </mc:Fallback>
        </mc:AlternateContent>
      </w:r>
      <w:r w:rsidR="00C91910">
        <w:rPr>
          <w:b/>
          <w:noProof/>
          <w:lang w:eastAsia="es-MX"/>
        </w:rPr>
        <mc:AlternateContent>
          <mc:Choice Requires="wps">
            <w:drawing>
              <wp:anchor distT="0" distB="0" distL="114300" distR="114300" simplePos="0" relativeHeight="251659264" behindDoc="0" locked="0" layoutInCell="1" allowOverlap="1" wp14:anchorId="71C4C830" wp14:editId="2540CB8E">
                <wp:simplePos x="0" y="0"/>
                <wp:positionH relativeFrom="column">
                  <wp:posOffset>1623695</wp:posOffset>
                </wp:positionH>
                <wp:positionV relativeFrom="paragraph">
                  <wp:posOffset>1537970</wp:posOffset>
                </wp:positionV>
                <wp:extent cx="1910080" cy="600075"/>
                <wp:effectExtent l="0" t="0" r="33020" b="6667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0080" cy="600075"/>
                        </a:xfrm>
                        <a:prstGeom prst="rect">
                          <a:avLst/>
                        </a:prstGeom>
                        <a:solidFill>
                          <a:schemeClr val="accent3">
                            <a:lumMod val="75000"/>
                          </a:schemeClr>
                        </a:solidFill>
                        <a:ln w="12700">
                          <a:solidFill>
                            <a:schemeClr val="bg2">
                              <a:lumMod val="50000"/>
                            </a:schemeClr>
                          </a:solidFill>
                          <a:miter lim="800000"/>
                          <a:headEnd/>
                          <a:tailEnd/>
                        </a:ln>
                        <a:effectLst>
                          <a:outerShdw dist="28398" dir="3806097" algn="ctr" rotWithShape="0">
                            <a:schemeClr val="tx1">
                              <a:lumMod val="75000"/>
                              <a:lumOff val="25000"/>
                            </a:schemeClr>
                          </a:outerShdw>
                        </a:effectLst>
                      </wps:spPr>
                      <wps:txbx>
                        <w:txbxContent>
                          <w:p w:rsidR="00C91910" w:rsidRDefault="00C91910" w:rsidP="00086E49">
                            <w:pPr>
                              <w:spacing w:after="0"/>
                              <w:jc w:val="center"/>
                              <w:rPr>
                                <w:b/>
                                <w:sz w:val="18"/>
                                <w:szCs w:val="18"/>
                              </w:rPr>
                            </w:pPr>
                            <w:r>
                              <w:rPr>
                                <w:b/>
                                <w:sz w:val="18"/>
                                <w:szCs w:val="18"/>
                              </w:rPr>
                              <w:t>SUBDIRECTOR</w:t>
                            </w:r>
                            <w:r w:rsidRPr="00086E49">
                              <w:rPr>
                                <w:b/>
                                <w:sz w:val="18"/>
                                <w:szCs w:val="18"/>
                              </w:rPr>
                              <w:t xml:space="preserve"> DE VINCULACIÓN SOCIAL Y</w:t>
                            </w:r>
                          </w:p>
                          <w:p w:rsidR="00C91910" w:rsidRPr="00086E49" w:rsidRDefault="00C91910" w:rsidP="00086E49">
                            <w:pPr>
                              <w:spacing w:after="0"/>
                              <w:jc w:val="center"/>
                              <w:rPr>
                                <w:b/>
                                <w:sz w:val="18"/>
                                <w:szCs w:val="18"/>
                              </w:rPr>
                            </w:pPr>
                            <w:r w:rsidRPr="00086E49">
                              <w:rPr>
                                <w:b/>
                                <w:sz w:val="18"/>
                                <w:szCs w:val="18"/>
                              </w:rPr>
                              <w:t xml:space="preserve"> ATENCIÓN CIUDADANA</w:t>
                            </w:r>
                          </w:p>
                          <w:p w:rsidR="00C91910" w:rsidRPr="00AF76FD" w:rsidRDefault="00C91910" w:rsidP="00364DF7">
                            <w:pPr>
                              <w:spacing w:after="0"/>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8" o:spid="_x0000_s1028" type="#_x0000_t202" style="position:absolute;left:0;text-align:left;margin-left:127.85pt;margin-top:121.1pt;width:150.4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" fillcolor="#76923c [2406]" strokecolor="#938953 [1614]" strokeweight="1pt">
                <v:shadow on="t" color="#404040 [2429]" offset="1pt"/>
                <v:textbox>
                  <w:txbxContent>
                    <w:p w:rsidR="00C91910" w:rsidRDefault="00C91910" w:rsidP="00086E49">
                      <w:pPr>
                        <w:spacing w:after="0"/>
                        <w:jc w:val="center"/>
                        <w:rPr>
                          <w:b/>
                          <w:sz w:val="18"/>
                          <w:szCs w:val="18"/>
                        </w:rPr>
                      </w:pPr>
                      <w:r>
                        <w:rPr>
                          <w:b/>
                          <w:sz w:val="18"/>
                          <w:szCs w:val="18"/>
                        </w:rPr>
                        <w:t>SUBDIRECTOR</w:t>
                      </w:r>
                      <w:r w:rsidRPr="00086E49">
                        <w:rPr>
                          <w:b/>
                          <w:sz w:val="18"/>
                          <w:szCs w:val="18"/>
                        </w:rPr>
                        <w:t xml:space="preserve"> DE VINCULACIÓN SOCIAL Y</w:t>
                      </w:r>
                    </w:p>
                    <w:p w:rsidR="00C91910" w:rsidRPr="00086E49" w:rsidRDefault="00C91910" w:rsidP="00086E49">
                      <w:pPr>
                        <w:spacing w:after="0"/>
                        <w:jc w:val="center"/>
                        <w:rPr>
                          <w:b/>
                          <w:sz w:val="18"/>
                          <w:szCs w:val="18"/>
                        </w:rPr>
                      </w:pPr>
                      <w:r w:rsidRPr="00086E49">
                        <w:rPr>
                          <w:b/>
                          <w:sz w:val="18"/>
                          <w:szCs w:val="18"/>
                        </w:rPr>
                        <w:t xml:space="preserve"> ATENCIÓN CIUDADANA</w:t>
                      </w:r>
                    </w:p>
                    <w:p w:rsidR="00C91910" w:rsidRPr="00AF76FD" w:rsidRDefault="00C91910" w:rsidP="00364DF7">
                      <w:pPr>
                        <w:spacing w:after="0"/>
                        <w:jc w:val="center"/>
                        <w:rPr>
                          <w:sz w:val="24"/>
                          <w:szCs w:val="24"/>
                        </w:rPr>
                      </w:pPr>
                    </w:p>
                  </w:txbxContent>
                </v:textbox>
              </v:shape>
            </w:pict>
          </mc:Fallback>
        </mc:AlternateContent>
      </w:r>
      <w:r w:rsidR="00C91910">
        <w:rPr>
          <w:b/>
          <w:noProof/>
          <w:lang w:eastAsia="es-MX"/>
        </w:rPr>
        <mc:AlternateContent>
          <mc:Choice Requires="wps">
            <w:drawing>
              <wp:anchor distT="0" distB="0" distL="114300" distR="114300" simplePos="0" relativeHeight="251660288" behindDoc="0" locked="0" layoutInCell="1" allowOverlap="1" wp14:anchorId="41CDD2A3" wp14:editId="10169F12">
                <wp:simplePos x="0" y="0"/>
                <wp:positionH relativeFrom="column">
                  <wp:posOffset>1836420</wp:posOffset>
                </wp:positionH>
                <wp:positionV relativeFrom="paragraph">
                  <wp:posOffset>2540000</wp:posOffset>
                </wp:positionV>
                <wp:extent cx="1433830" cy="588645"/>
                <wp:effectExtent l="0" t="0" r="33020" b="59055"/>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3830" cy="588645"/>
                        </a:xfrm>
                        <a:prstGeom prst="rect">
                          <a:avLst/>
                        </a:prstGeom>
                        <a:solidFill>
                          <a:schemeClr val="accent3">
                            <a:lumMod val="75000"/>
                          </a:schemeClr>
                        </a:solidFill>
                        <a:ln w="12700">
                          <a:solidFill>
                            <a:schemeClr val="bg2">
                              <a:lumMod val="50000"/>
                            </a:schemeClr>
                          </a:solidFill>
                          <a:miter lim="800000"/>
                          <a:headEnd/>
                          <a:tailEnd/>
                        </a:ln>
                        <a:effectLst>
                          <a:outerShdw dist="28398" dir="3806097" algn="ctr" rotWithShape="0">
                            <a:schemeClr val="tx1">
                              <a:lumMod val="75000"/>
                              <a:lumOff val="25000"/>
                            </a:schemeClr>
                          </a:outerShdw>
                        </a:effectLst>
                      </wps:spPr>
                      <wps:txbx>
                        <w:txbxContent>
                          <w:p w:rsidR="00C91910" w:rsidRPr="00086E49" w:rsidRDefault="00C91910" w:rsidP="00EC6F06">
                            <w:pPr>
                              <w:spacing w:after="0"/>
                              <w:jc w:val="center"/>
                              <w:rPr>
                                <w:b/>
                                <w:sz w:val="18"/>
                                <w:szCs w:val="18"/>
                              </w:rPr>
                            </w:pPr>
                            <w:r>
                              <w:rPr>
                                <w:b/>
                                <w:sz w:val="18"/>
                                <w:szCs w:val="18"/>
                              </w:rPr>
                              <w:t>COORDINADOR DE UNIDAD DE TRANSPARENCIA</w:t>
                            </w:r>
                          </w:p>
                          <w:p w:rsidR="00C91910" w:rsidRPr="00B339B4" w:rsidRDefault="00C91910" w:rsidP="00364DF7">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9" o:spid="_x0000_s1029" type="#_x0000_t202" style="position:absolute;left:0;text-align:left;margin-left:144.6pt;margin-top:200pt;width:112.9pt;height:4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" fillcolor="#76923c [2406]" strokecolor="#938953 [1614]" strokeweight="1pt">
                <v:shadow on="t" color="#404040 [2429]" offset="1pt"/>
                <v:textbox>
                  <w:txbxContent>
                    <w:p w:rsidR="00C91910" w:rsidRPr="00086E49" w:rsidRDefault="00C91910" w:rsidP="00EC6F06">
                      <w:pPr>
                        <w:spacing w:after="0"/>
                        <w:jc w:val="center"/>
                        <w:rPr>
                          <w:b/>
                          <w:sz w:val="18"/>
                          <w:szCs w:val="18"/>
                        </w:rPr>
                      </w:pPr>
                      <w:r>
                        <w:rPr>
                          <w:b/>
                          <w:sz w:val="18"/>
                          <w:szCs w:val="18"/>
                        </w:rPr>
                        <w:t>COORDINADOR DE UNIDAD DE TRANSPARENCIA</w:t>
                      </w:r>
                    </w:p>
                    <w:p w:rsidR="00C91910" w:rsidRPr="00B339B4" w:rsidRDefault="00C91910" w:rsidP="00364DF7">
                      <w:pPr>
                        <w:rPr>
                          <w:b/>
                        </w:rPr>
                      </w:pPr>
                    </w:p>
                  </w:txbxContent>
                </v:textbox>
              </v:shape>
            </w:pict>
          </mc:Fallback>
        </mc:AlternateContent>
      </w:r>
      <w:r w:rsidR="00C91910">
        <w:rPr>
          <w:b/>
          <w:noProof/>
          <w:lang w:eastAsia="es-MX"/>
        </w:rPr>
        <mc:AlternateContent>
          <mc:Choice Requires="wps">
            <w:drawing>
              <wp:anchor distT="0" distB="0" distL="114300" distR="114300" simplePos="0" relativeHeight="251661312" behindDoc="0" locked="0" layoutInCell="1" allowOverlap="1" wp14:anchorId="4EE11F93" wp14:editId="2D85206C">
                <wp:simplePos x="0" y="0"/>
                <wp:positionH relativeFrom="column">
                  <wp:posOffset>972820</wp:posOffset>
                </wp:positionH>
                <wp:positionV relativeFrom="paragraph">
                  <wp:posOffset>3890645</wp:posOffset>
                </wp:positionV>
                <wp:extent cx="1206500" cy="390525"/>
                <wp:effectExtent l="0" t="0" r="31750" b="6667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0" cy="390525"/>
                        </a:xfrm>
                        <a:prstGeom prst="rect">
                          <a:avLst/>
                        </a:prstGeom>
                        <a:solidFill>
                          <a:schemeClr val="accent3">
                            <a:lumMod val="75000"/>
                          </a:schemeClr>
                        </a:solidFill>
                        <a:ln w="12700">
                          <a:solidFill>
                            <a:schemeClr val="bg2">
                              <a:lumMod val="50000"/>
                            </a:schemeClr>
                          </a:solidFill>
                          <a:miter lim="800000"/>
                          <a:headEnd/>
                          <a:tailEnd/>
                        </a:ln>
                        <a:effectLst>
                          <a:outerShdw dist="28398" dir="3806097" algn="ctr" rotWithShape="0">
                            <a:schemeClr val="tx1">
                              <a:lumMod val="75000"/>
                              <a:lumOff val="25000"/>
                            </a:schemeClr>
                          </a:outerShdw>
                        </a:effectLst>
                      </wps:spPr>
                      <wps:txbx>
                        <w:txbxContent>
                          <w:p w:rsidR="00C91910" w:rsidRPr="00086E49" w:rsidRDefault="00C91910" w:rsidP="00364DF7">
                            <w:pPr>
                              <w:spacing w:after="0"/>
                              <w:jc w:val="center"/>
                              <w:rPr>
                                <w:b/>
                                <w:sz w:val="18"/>
                                <w:szCs w:val="18"/>
                              </w:rPr>
                            </w:pPr>
                            <w:r w:rsidRPr="00086E49">
                              <w:rPr>
                                <w:b/>
                                <w:sz w:val="18"/>
                                <w:szCs w:val="18"/>
                              </w:rPr>
                              <w:t xml:space="preserve">AUXILIAR </w:t>
                            </w:r>
                            <w:r w:rsidR="00DA79C2">
                              <w:rPr>
                                <w:b/>
                                <w:sz w:val="18"/>
                                <w:szCs w:val="18"/>
                              </w:rPr>
                              <w:t>UNIDAD DE TRANSPARENCIA</w:t>
                            </w:r>
                          </w:p>
                          <w:p w:rsidR="00C91910" w:rsidRPr="00B339B4" w:rsidRDefault="00C91910" w:rsidP="00364DF7">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0" o:spid="_x0000_s1030" type="#_x0000_t202" style="position:absolute;left:0;text-align:left;margin-left:76.6pt;margin-top:306.35pt;width:95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" fillcolor="#76923c [2406]" strokecolor="#938953 [1614]" strokeweight="1pt">
                <v:shadow on="t" color="#404040 [2429]" offset="1pt"/>
                <v:textbox>
                  <w:txbxContent>
                    <w:p w:rsidR="00C91910" w:rsidRPr="00086E49" w:rsidRDefault="00C91910" w:rsidP="00364DF7">
                      <w:pPr>
                        <w:spacing w:after="0"/>
                        <w:jc w:val="center"/>
                        <w:rPr>
                          <w:b/>
                          <w:sz w:val="18"/>
                          <w:szCs w:val="18"/>
                        </w:rPr>
                      </w:pPr>
                      <w:r w:rsidRPr="00086E49">
                        <w:rPr>
                          <w:b/>
                          <w:sz w:val="18"/>
                          <w:szCs w:val="18"/>
                        </w:rPr>
                        <w:t xml:space="preserve">AUXILIAR </w:t>
                      </w:r>
                      <w:r w:rsidR="00DA79C2">
                        <w:rPr>
                          <w:b/>
                          <w:sz w:val="18"/>
                          <w:szCs w:val="18"/>
                        </w:rPr>
                        <w:t>UNIDAD DE TRANSPARENCIA</w:t>
                      </w:r>
                    </w:p>
                    <w:p w:rsidR="00C91910" w:rsidRPr="00B339B4" w:rsidRDefault="00C91910" w:rsidP="00364DF7">
                      <w:pPr>
                        <w:rPr>
                          <w:b/>
                        </w:rPr>
                      </w:pPr>
                    </w:p>
                  </w:txbxContent>
                </v:textbox>
              </v:shape>
            </w:pict>
          </mc:Fallback>
        </mc:AlternateContent>
      </w:r>
      <w:r w:rsidR="00C91910">
        <w:rPr>
          <w:b/>
          <w:noProof/>
          <w:lang w:eastAsia="es-MX"/>
        </w:rPr>
        <mc:AlternateContent>
          <mc:Choice Requires="wps">
            <w:drawing>
              <wp:anchor distT="0" distB="0" distL="114300" distR="114300" simplePos="0" relativeHeight="251662336" behindDoc="0" locked="0" layoutInCell="1" allowOverlap="1" wp14:anchorId="673996CA" wp14:editId="275AAF22">
                <wp:simplePos x="0" y="0"/>
                <wp:positionH relativeFrom="column">
                  <wp:posOffset>2540635</wp:posOffset>
                </wp:positionH>
                <wp:positionV relativeFrom="paragraph">
                  <wp:posOffset>1137920</wp:posOffset>
                </wp:positionV>
                <wp:extent cx="0" cy="389890"/>
                <wp:effectExtent l="0" t="0" r="19050" b="10160"/>
                <wp:wrapNone/>
                <wp:docPr id="11" name="Conector recto de flecha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9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96593B1" id="_x0000_t32" coordsize="21600,21600" o:spt="32" o:oned="t" path="m,l21600,21600e" filled="f">
                <v:path arrowok="t" fillok="f" o:connecttype="none"/>
                <o:lock v:ext="edit" shapetype="t"/>
              </v:shapetype>
              <v:shape id="Conector recto de flecha 11" o:spid="_x0000_s1026" type="#_x0000_t32" style="position:absolute;margin-left:200.05pt;margin-top:89.6pt;width:0;height:30.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"/>
            </w:pict>
          </mc:Fallback>
        </mc:AlternateContent>
      </w:r>
      <w:r w:rsidR="00C91910">
        <w:rPr>
          <w:b/>
          <w:noProof/>
          <w:lang w:eastAsia="es-MX"/>
        </w:rPr>
        <mc:AlternateContent>
          <mc:Choice Requires="wps">
            <w:drawing>
              <wp:anchor distT="0" distB="0" distL="114300" distR="114300" simplePos="0" relativeHeight="251663360" behindDoc="0" locked="0" layoutInCell="1" allowOverlap="1" wp14:anchorId="5CFD6678" wp14:editId="0050EF80">
                <wp:simplePos x="0" y="0"/>
                <wp:positionH relativeFrom="column">
                  <wp:posOffset>2540635</wp:posOffset>
                </wp:positionH>
                <wp:positionV relativeFrom="paragraph">
                  <wp:posOffset>2147570</wp:posOffset>
                </wp:positionV>
                <wp:extent cx="0" cy="389890"/>
                <wp:effectExtent l="0" t="0" r="19050" b="10160"/>
                <wp:wrapNone/>
                <wp:docPr id="12" name="Conector recto de flecha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9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76B0990" id="Conector recto de flecha 12" o:spid="_x0000_s1026" type="#_x0000_t32" style="position:absolute;margin-left:200.05pt;margin-top:169.1pt;width:0;height:30.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"/>
            </w:pict>
          </mc:Fallback>
        </mc:AlternateContent>
      </w:r>
      <w:r w:rsidR="00C91910">
        <w:rPr>
          <w:b/>
          <w:noProof/>
          <w:lang w:eastAsia="es-MX"/>
        </w:rPr>
        <mc:AlternateContent>
          <mc:Choice Requires="wps">
            <w:drawing>
              <wp:anchor distT="0" distB="0" distL="114300" distR="114300" simplePos="0" relativeHeight="251664384" behindDoc="0" locked="0" layoutInCell="1" allowOverlap="1" wp14:anchorId="3C00B62D" wp14:editId="0259AA6E">
                <wp:simplePos x="0" y="0"/>
                <wp:positionH relativeFrom="column">
                  <wp:posOffset>2540635</wp:posOffset>
                </wp:positionH>
                <wp:positionV relativeFrom="paragraph">
                  <wp:posOffset>3139440</wp:posOffset>
                </wp:positionV>
                <wp:extent cx="0" cy="389890"/>
                <wp:effectExtent l="0" t="0" r="19050" b="10160"/>
                <wp:wrapNone/>
                <wp:docPr id="13" name="Conector recto de flecha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9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511BAF2" id="Conector recto de flecha 13" o:spid="_x0000_s1026" type="#_x0000_t32" style="position:absolute;margin-left:200.05pt;margin-top:247.2pt;width:0;height:30.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"/>
            </w:pict>
          </mc:Fallback>
        </mc:AlternateContent>
      </w:r>
      <w:r w:rsidR="00C91910">
        <w:rPr>
          <w:b/>
          <w:noProof/>
          <w:lang w:eastAsia="es-MX"/>
        </w:rPr>
        <mc:AlternateContent>
          <mc:Choice Requires="wps">
            <w:drawing>
              <wp:anchor distT="0" distB="0" distL="114300" distR="114300" simplePos="0" relativeHeight="251665408" behindDoc="0" locked="0" layoutInCell="1" allowOverlap="1" wp14:anchorId="44EBE3CD" wp14:editId="288EFEE7">
                <wp:simplePos x="0" y="0"/>
                <wp:positionH relativeFrom="column">
                  <wp:posOffset>1464310</wp:posOffset>
                </wp:positionH>
                <wp:positionV relativeFrom="paragraph">
                  <wp:posOffset>3538220</wp:posOffset>
                </wp:positionV>
                <wp:extent cx="2117090" cy="0"/>
                <wp:effectExtent l="0" t="0" r="16510" b="19050"/>
                <wp:wrapNone/>
                <wp:docPr id="14" name="Conector recto de flecha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7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7B8C030" id="Conector recto de flecha 14" o:spid="_x0000_s1026" type="#_x0000_t32" style="position:absolute;margin-left:115.3pt;margin-top:278.6pt;width:166.7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"/>
            </w:pict>
          </mc:Fallback>
        </mc:AlternateContent>
      </w:r>
      <w:r w:rsidR="00C91910">
        <w:rPr>
          <w:b/>
          <w:noProof/>
          <w:lang w:eastAsia="es-MX"/>
        </w:rPr>
        <mc:AlternateContent>
          <mc:Choice Requires="wps">
            <w:drawing>
              <wp:anchor distT="0" distB="0" distL="114300" distR="114300" simplePos="0" relativeHeight="251666432" behindDoc="0" locked="0" layoutInCell="1" allowOverlap="1" wp14:anchorId="10D59CB8" wp14:editId="6DE9E62E">
                <wp:simplePos x="0" y="0"/>
                <wp:positionH relativeFrom="column">
                  <wp:posOffset>1464310</wp:posOffset>
                </wp:positionH>
                <wp:positionV relativeFrom="paragraph">
                  <wp:posOffset>3538220</wp:posOffset>
                </wp:positionV>
                <wp:extent cx="0" cy="352425"/>
                <wp:effectExtent l="0" t="0" r="19050" b="9525"/>
                <wp:wrapNone/>
                <wp:docPr id="15" name="Conector recto de flecha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D150F86" id="Conector recto de flecha 15" o:spid="_x0000_s1026" type="#_x0000_t32" style="position:absolute;margin-left:115.3pt;margin-top:278.6pt;width:0;height:2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"/>
            </w:pict>
          </mc:Fallback>
        </mc:AlternateContent>
      </w:r>
      <w:r w:rsidR="00C91910">
        <w:rPr>
          <w:b/>
          <w:noProof/>
          <w:lang w:eastAsia="es-MX"/>
        </w:rPr>
        <mc:AlternateContent>
          <mc:Choice Requires="wps">
            <w:drawing>
              <wp:anchor distT="0" distB="0" distL="114300" distR="114300" simplePos="0" relativeHeight="251668480" behindDoc="0" locked="0" layoutInCell="1" allowOverlap="1" wp14:anchorId="3A4611FC" wp14:editId="2D2CD195">
                <wp:simplePos x="0" y="0"/>
                <wp:positionH relativeFrom="column">
                  <wp:posOffset>3581400</wp:posOffset>
                </wp:positionH>
                <wp:positionV relativeFrom="paragraph">
                  <wp:posOffset>3538220</wp:posOffset>
                </wp:positionV>
                <wp:extent cx="0" cy="352425"/>
                <wp:effectExtent l="0" t="0" r="19050" b="9525"/>
                <wp:wrapNone/>
                <wp:docPr id="17" name="Conector recto de flecha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2C75942" id="Conector recto de flecha 17" o:spid="_x0000_s1026" type="#_x0000_t32" style="position:absolute;margin-left:282pt;margin-top:278.6pt;width:0;height:2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"/>
            </w:pict>
          </mc:Fallback>
        </mc:AlternateContent>
      </w:r>
      <w:r w:rsidR="00614EE7">
        <w:rPr>
          <w:b/>
        </w:rPr>
        <w:t xml:space="preserve">1.1 </w:t>
      </w:r>
      <w:r w:rsidR="00C91910">
        <w:rPr>
          <w:b/>
        </w:rPr>
        <w:t>Organigram</w:t>
      </w:r>
      <w:r w:rsidR="005A73DB">
        <w:rPr>
          <w:b/>
        </w:rPr>
        <w:t>a</w:t>
      </w:r>
    </w:p>
    <w:p w:rsidR="00676285" w:rsidRPr="00133A43" w:rsidRDefault="005A73DB" w:rsidP="00133A43">
      <w:pPr>
        <w:rPr>
          <w:b/>
        </w:rPr>
      </w:pPr>
      <w:r>
        <w:rPr>
          <w:b/>
        </w:rPr>
        <w:br w:type="page"/>
      </w:r>
    </w:p>
    <w:p w:rsidR="00A06FBE" w:rsidRPr="00286738" w:rsidRDefault="00A06FBE" w:rsidP="00286738">
      <w:pPr>
        <w:pStyle w:val="Prrafodelista"/>
        <w:numPr>
          <w:ilvl w:val="0"/>
          <w:numId w:val="3"/>
        </w:numPr>
        <w:rPr>
          <w:b/>
        </w:rPr>
      </w:pPr>
      <w:r w:rsidRPr="00286738">
        <w:rPr>
          <w:b/>
        </w:rPr>
        <w:lastRenderedPageBreak/>
        <w:t xml:space="preserve">OBJETIVO. </w:t>
      </w:r>
    </w:p>
    <w:p w:rsidR="00A06FBE" w:rsidRPr="00A42736" w:rsidRDefault="00A06FBE" w:rsidP="00286738">
      <w:pPr>
        <w:jc w:val="both"/>
      </w:pPr>
      <w:r w:rsidRPr="00A42736">
        <w:t xml:space="preserve">El presente diagnóstico tiene como objetivo identificar las oportunidades de mejora en el municipio de </w:t>
      </w:r>
      <w:proofErr w:type="spellStart"/>
      <w:r w:rsidRPr="00A42736">
        <w:t>Apaseo</w:t>
      </w:r>
      <w:proofErr w:type="spellEnd"/>
      <w:r w:rsidRPr="00A42736">
        <w:t xml:space="preserve"> el Grande</w:t>
      </w:r>
      <w:r w:rsidR="00286738" w:rsidRPr="00A42736">
        <w:t xml:space="preserve">, teniendo los siguientes grandes tres elementos, los Antecedentes, el objetivo y la estructura general del diagnóstico. </w:t>
      </w:r>
    </w:p>
    <w:p w:rsidR="00133A43" w:rsidRDefault="00133A43" w:rsidP="00286738">
      <w:pPr>
        <w:jc w:val="both"/>
        <w:rPr>
          <w:b/>
        </w:rPr>
      </w:pPr>
    </w:p>
    <w:p w:rsidR="00133A43" w:rsidRDefault="00133A43" w:rsidP="00133A43">
      <w:pPr>
        <w:pStyle w:val="Prrafodelista"/>
        <w:ind w:left="360"/>
        <w:jc w:val="both"/>
        <w:rPr>
          <w:b/>
        </w:rPr>
      </w:pPr>
      <w:r>
        <w:rPr>
          <w:b/>
        </w:rPr>
        <w:t>3.    ESTRUCTURA GENERAL DEL DIAGNOSTICO DE PROGRAMA NUEVO</w:t>
      </w:r>
    </w:p>
    <w:p w:rsidR="00133A43" w:rsidRDefault="00133A43" w:rsidP="00133A43">
      <w:pPr>
        <w:autoSpaceDE w:val="0"/>
        <w:autoSpaceDN w:val="0"/>
        <w:adjustRightInd w:val="0"/>
        <w:spacing w:after="0"/>
        <w:jc w:val="both"/>
        <w:rPr>
          <w:rFonts w:ascii="Calibri" w:hAnsi="Calibri" w:cs="Calibri"/>
          <w:color w:val="000000"/>
        </w:rPr>
      </w:pPr>
      <w:r>
        <w:rPr>
          <w:rFonts w:ascii="Calibri" w:hAnsi="Calibri" w:cs="Calibri"/>
          <w:color w:val="000000"/>
        </w:rPr>
        <w:t>El propósito del diagnóstico es proveer a la Unidad de Transparencia la información suficiente para que, en la próxima etapa de elaboración del Programa, se considere dentro del diseño de la propuesta de política pública (donde se establecen las estrategias, objetivos y líneas de acción) los hallazgos y problemáticas identificadas. Si bien lo establecido sienta las bases para que se considere la evidencia expuesta y se considere una lógica gradual para articular los contenidos del Programa.</w:t>
      </w:r>
    </w:p>
    <w:p w:rsidR="00133A43" w:rsidRDefault="00133A43" w:rsidP="00133A43">
      <w:pPr>
        <w:autoSpaceDE w:val="0"/>
        <w:autoSpaceDN w:val="0"/>
        <w:adjustRightInd w:val="0"/>
        <w:spacing w:after="0"/>
        <w:rPr>
          <w:rFonts w:ascii="Calibri" w:hAnsi="Calibri" w:cs="Calibri"/>
          <w:color w:val="000000"/>
        </w:rPr>
      </w:pPr>
    </w:p>
    <w:p w:rsidR="00133A43" w:rsidRDefault="00133A43" w:rsidP="00133A43">
      <w:pPr>
        <w:autoSpaceDE w:val="0"/>
        <w:autoSpaceDN w:val="0"/>
        <w:adjustRightInd w:val="0"/>
        <w:spacing w:after="0"/>
        <w:jc w:val="both"/>
        <w:rPr>
          <w:rFonts w:ascii="Calibri" w:hAnsi="Calibri" w:cs="Calibri"/>
          <w:color w:val="000000"/>
        </w:rPr>
      </w:pPr>
      <w:r>
        <w:rPr>
          <w:rFonts w:ascii="Calibri" w:hAnsi="Calibri" w:cs="Calibri"/>
          <w:color w:val="000000"/>
        </w:rPr>
        <w:t>En este sentido, se identifica un conjunto de temas que se vinculan directamente en el cumplimiento de la Ley de Trasparencia y Acceso a la Información Pública para el Estado de Guanajuato (</w:t>
      </w:r>
      <w:r w:rsidR="00FE63E8">
        <w:rPr>
          <w:rFonts w:ascii="Calibri" w:hAnsi="Calibri" w:cs="Calibri"/>
          <w:color w:val="000000"/>
        </w:rPr>
        <w:t xml:space="preserve">Cumplimiento de </w:t>
      </w:r>
      <w:r>
        <w:rPr>
          <w:rFonts w:ascii="Calibri" w:hAnsi="Calibri" w:cs="Calibri"/>
          <w:color w:val="000000"/>
        </w:rPr>
        <w:t xml:space="preserve">Publicación de Obligaciones de Transparencia, Promoción, Difusión y Fomento a la Cultura de la Transparencia y Acceso a la información, Ejercicio del derecho de Acceso a la  Información, Condiciones de Accesibilidad para Ejercer el Derecho de Acceso a la Información, Capacitación y Archivo y Gestión documental).  </w:t>
      </w:r>
    </w:p>
    <w:p w:rsidR="00133A43" w:rsidRDefault="00133A43" w:rsidP="00133A43">
      <w:pPr>
        <w:autoSpaceDE w:val="0"/>
        <w:autoSpaceDN w:val="0"/>
        <w:adjustRightInd w:val="0"/>
        <w:spacing w:after="0"/>
        <w:jc w:val="both"/>
        <w:rPr>
          <w:rFonts w:ascii="Calibri" w:hAnsi="Calibri" w:cs="Calibri"/>
          <w:color w:val="000000"/>
        </w:rPr>
      </w:pPr>
    </w:p>
    <w:p w:rsidR="00133A43" w:rsidRDefault="00133A43" w:rsidP="00133A43">
      <w:pPr>
        <w:autoSpaceDE w:val="0"/>
        <w:autoSpaceDN w:val="0"/>
        <w:adjustRightInd w:val="0"/>
        <w:spacing w:after="0"/>
        <w:jc w:val="both"/>
        <w:rPr>
          <w:rFonts w:ascii="Calibri" w:hAnsi="Calibri" w:cs="Calibri"/>
          <w:color w:val="000000"/>
        </w:rPr>
      </w:pPr>
      <w:r>
        <w:rPr>
          <w:rFonts w:ascii="Calibri" w:hAnsi="Calibri" w:cs="Calibri"/>
          <w:color w:val="000000"/>
        </w:rPr>
        <w:t>Enumeración de los principales problemas:</w:t>
      </w:r>
    </w:p>
    <w:p w:rsidR="00133A43" w:rsidRDefault="00133A43" w:rsidP="00133A43">
      <w:pPr>
        <w:autoSpaceDE w:val="0"/>
        <w:autoSpaceDN w:val="0"/>
        <w:adjustRightInd w:val="0"/>
        <w:spacing w:after="0"/>
        <w:jc w:val="both"/>
        <w:rPr>
          <w:rFonts w:ascii="Calibri" w:hAnsi="Calibri" w:cs="Calibri"/>
          <w:color w:val="000000"/>
        </w:rPr>
      </w:pPr>
    </w:p>
    <w:p w:rsidR="00133A43" w:rsidRDefault="00FE63E8" w:rsidP="00133A43">
      <w:pPr>
        <w:autoSpaceDE w:val="0"/>
        <w:autoSpaceDN w:val="0"/>
        <w:adjustRightInd w:val="0"/>
        <w:spacing w:after="0"/>
        <w:jc w:val="both"/>
        <w:rPr>
          <w:rFonts w:ascii="Calibri" w:hAnsi="Calibri" w:cs="Calibri"/>
          <w:b/>
          <w:color w:val="000000"/>
        </w:rPr>
      </w:pPr>
      <w:r>
        <w:rPr>
          <w:rFonts w:ascii="Calibri" w:hAnsi="Calibri" w:cs="Calibri"/>
          <w:b/>
          <w:color w:val="000000"/>
        </w:rPr>
        <w:t xml:space="preserve">Cumplimiento de </w:t>
      </w:r>
      <w:r w:rsidR="00133A43">
        <w:rPr>
          <w:rFonts w:ascii="Calibri" w:hAnsi="Calibri" w:cs="Calibri"/>
          <w:b/>
          <w:color w:val="000000"/>
        </w:rPr>
        <w:t>Publicación de Obligaciones de Transparencia:</w:t>
      </w:r>
    </w:p>
    <w:p w:rsidR="00133A43" w:rsidRPr="00A80E85" w:rsidRDefault="00133A43" w:rsidP="00133A43">
      <w:pPr>
        <w:autoSpaceDE w:val="0"/>
        <w:autoSpaceDN w:val="0"/>
        <w:adjustRightInd w:val="0"/>
        <w:spacing w:after="0"/>
        <w:jc w:val="both"/>
        <w:rPr>
          <w:rFonts w:ascii="Calibri" w:hAnsi="Calibri" w:cs="Calibri"/>
          <w:color w:val="000000"/>
        </w:rPr>
      </w:pPr>
      <w:r w:rsidRPr="00A80E85">
        <w:rPr>
          <w:rFonts w:ascii="Calibri" w:hAnsi="Calibri" w:cs="Calibri"/>
          <w:color w:val="000000"/>
        </w:rPr>
        <w:t>La Ley de Transparencia y Acceso a la Información Pública para el Estado de Guanajuato establece un extenso catálogo de información denominada “obligaciones de transparencia”, que los sujetos obligados deberán publicar en sus portales de Internet y en la plataforma electrónica que concentrará esta información a nivel nacional. La publicación de todo este cúmulo de información representa un esfuerzo inédito para las instituciones públicas, que deberán poner a disposición del público datos sobre: compras; obras públicas; contratos; proveedores y contratistas; ejercicio presupuestal; cuenta pública; estructura orgánica y funciones; remuneraciones de los servidores públicos; viáticos y gastos de representación; concesiones y licencias otorgadas; contrataciones por honorarios; indicadores; estadísticas; montos otorgados a personas; programas sociales y beneficiarios; entre mucha otra información. Todo ello en formatos unificados para homologar la presentación de la información en los medios electrónicos establecidos.</w:t>
      </w:r>
    </w:p>
    <w:p w:rsidR="00133A43" w:rsidRPr="00A80E85" w:rsidRDefault="00133A43" w:rsidP="00133A43">
      <w:pPr>
        <w:autoSpaceDE w:val="0"/>
        <w:autoSpaceDN w:val="0"/>
        <w:adjustRightInd w:val="0"/>
        <w:spacing w:after="0"/>
        <w:jc w:val="both"/>
        <w:rPr>
          <w:rFonts w:ascii="Calibri" w:hAnsi="Calibri" w:cs="Calibri"/>
          <w:color w:val="000000"/>
        </w:rPr>
      </w:pPr>
      <w:r w:rsidRPr="00A80E85">
        <w:rPr>
          <w:rFonts w:ascii="Calibri" w:hAnsi="Calibri" w:cs="Calibri"/>
          <w:color w:val="000000"/>
        </w:rPr>
        <w:br/>
        <w:t xml:space="preserve">La principal problemática de esta tarea es que implica un cambio estructural y una reorganización interna en el municipio  para cumplir puntualmente con la captura y actualización de la </w:t>
      </w:r>
      <w:r w:rsidRPr="00A80E85">
        <w:rPr>
          <w:rFonts w:ascii="Calibri" w:hAnsi="Calibri" w:cs="Calibri"/>
          <w:color w:val="000000"/>
        </w:rPr>
        <w:lastRenderedPageBreak/>
        <w:t>información. Otra problemática es que, los servidores públicos deberán capacitarse para no caer en incumplimientos u omisiones en la publicación de esta información, porque habrá sanciones para quienes infrinjan esta normatividad.</w:t>
      </w:r>
    </w:p>
    <w:p w:rsidR="00133A43" w:rsidRPr="00AF2F85" w:rsidRDefault="00133A43" w:rsidP="00133A43">
      <w:pPr>
        <w:autoSpaceDE w:val="0"/>
        <w:autoSpaceDN w:val="0"/>
        <w:adjustRightInd w:val="0"/>
        <w:spacing w:after="0"/>
        <w:jc w:val="both"/>
        <w:rPr>
          <w:rFonts w:ascii="Calibri" w:hAnsi="Calibri" w:cs="Calibri"/>
          <w:b/>
          <w:color w:val="000000"/>
        </w:rPr>
      </w:pPr>
    </w:p>
    <w:p w:rsidR="00133A43" w:rsidRDefault="00133A43" w:rsidP="00133A43">
      <w:pPr>
        <w:autoSpaceDE w:val="0"/>
        <w:autoSpaceDN w:val="0"/>
        <w:adjustRightInd w:val="0"/>
        <w:spacing w:after="0"/>
        <w:jc w:val="both"/>
        <w:rPr>
          <w:rFonts w:ascii="Calibri" w:hAnsi="Calibri" w:cs="Calibri"/>
          <w:color w:val="000000"/>
        </w:rPr>
      </w:pPr>
    </w:p>
    <w:p w:rsidR="00133A43" w:rsidRPr="006738FD" w:rsidRDefault="00133A43" w:rsidP="00133A43">
      <w:pPr>
        <w:autoSpaceDE w:val="0"/>
        <w:autoSpaceDN w:val="0"/>
        <w:adjustRightInd w:val="0"/>
        <w:spacing w:after="0"/>
        <w:jc w:val="both"/>
        <w:rPr>
          <w:rFonts w:ascii="Calibri" w:hAnsi="Calibri" w:cs="Calibri"/>
          <w:b/>
          <w:color w:val="000000"/>
        </w:rPr>
      </w:pPr>
      <w:r>
        <w:rPr>
          <w:rFonts w:ascii="Calibri" w:hAnsi="Calibri" w:cs="Calibri"/>
          <w:b/>
          <w:color w:val="000000"/>
        </w:rPr>
        <w:t xml:space="preserve">Promoción, Difusión y Fomento de la </w:t>
      </w:r>
      <w:r w:rsidRPr="006738FD">
        <w:rPr>
          <w:rFonts w:ascii="Calibri" w:hAnsi="Calibri" w:cs="Calibri"/>
          <w:b/>
          <w:color w:val="000000"/>
        </w:rPr>
        <w:t>Cultura de Transparencia</w:t>
      </w:r>
      <w:r>
        <w:rPr>
          <w:rFonts w:ascii="Calibri" w:hAnsi="Calibri" w:cs="Calibri"/>
          <w:b/>
          <w:color w:val="000000"/>
        </w:rPr>
        <w:t xml:space="preserve"> y Acceso a la Información</w:t>
      </w:r>
      <w:r w:rsidRPr="006738FD">
        <w:rPr>
          <w:rFonts w:ascii="Calibri" w:hAnsi="Calibri" w:cs="Calibri"/>
          <w:b/>
          <w:color w:val="000000"/>
        </w:rPr>
        <w:t>:</w:t>
      </w:r>
    </w:p>
    <w:p w:rsidR="00133A43" w:rsidRPr="006738FD" w:rsidRDefault="00133A43" w:rsidP="00133A43">
      <w:pPr>
        <w:autoSpaceDE w:val="0"/>
        <w:autoSpaceDN w:val="0"/>
        <w:adjustRightInd w:val="0"/>
        <w:spacing w:after="0"/>
        <w:jc w:val="both"/>
        <w:rPr>
          <w:rFonts w:ascii="Calibri" w:hAnsi="Calibri" w:cs="Calibri"/>
          <w:color w:val="000000"/>
        </w:rPr>
      </w:pPr>
      <w:r>
        <w:rPr>
          <w:rFonts w:ascii="Calibri" w:hAnsi="Calibri" w:cs="Calibri"/>
          <w:color w:val="000000"/>
        </w:rPr>
        <w:t xml:space="preserve">La cultura de la transparencia y acceso a la información es la base sobre la cual el ejercicio y garantía de este derecho comprende su dimensión más amplia, al abordar aspectos que van más allá del cumplimiento normativo y que se vinculan con las conductas internas, actitudes y principios en la sociedad. </w:t>
      </w:r>
    </w:p>
    <w:p w:rsidR="00133A43" w:rsidRDefault="00133A43" w:rsidP="00133A43">
      <w:pPr>
        <w:autoSpaceDE w:val="0"/>
        <w:autoSpaceDN w:val="0"/>
        <w:adjustRightInd w:val="0"/>
        <w:spacing w:after="0"/>
        <w:jc w:val="both"/>
        <w:rPr>
          <w:rFonts w:ascii="Calibri" w:hAnsi="Calibri" w:cs="Calibri"/>
          <w:color w:val="000000"/>
        </w:rPr>
      </w:pPr>
      <w:r>
        <w:rPr>
          <w:rFonts w:ascii="Calibri" w:hAnsi="Calibri" w:cs="Calibri"/>
          <w:color w:val="000000"/>
        </w:rPr>
        <w:t xml:space="preserve">El  problema referido en este eje se relacionan con el desconocimiento por parte de la población de los procedimientos para solicitar información al gobierno, la desconfianza en su información y la información que provee el sector público no se refleja adecuadamente con la oferta que otorga el Gobierno. </w:t>
      </w:r>
    </w:p>
    <w:p w:rsidR="00133A43" w:rsidRDefault="00133A43" w:rsidP="00133A43">
      <w:pPr>
        <w:autoSpaceDE w:val="0"/>
        <w:autoSpaceDN w:val="0"/>
        <w:adjustRightInd w:val="0"/>
        <w:spacing w:after="0"/>
        <w:jc w:val="both"/>
        <w:rPr>
          <w:rFonts w:ascii="Calibri" w:hAnsi="Calibri" w:cs="Calibri"/>
          <w:color w:val="000000"/>
        </w:rPr>
      </w:pPr>
      <w:r>
        <w:rPr>
          <w:rFonts w:ascii="Calibri" w:hAnsi="Calibri" w:cs="Calibri"/>
          <w:color w:val="000000"/>
        </w:rPr>
        <w:t>Otro problema se vincula con la poca o nula difusión de  la cultura de transparencia y acceso a la información; además deben revisarse los medios para la promoción, difusión y fomento de la cultura para mejorar sus resultados entre la población.</w:t>
      </w:r>
    </w:p>
    <w:p w:rsidR="00133A43" w:rsidRDefault="00133A43" w:rsidP="00133A43">
      <w:pPr>
        <w:autoSpaceDE w:val="0"/>
        <w:autoSpaceDN w:val="0"/>
        <w:adjustRightInd w:val="0"/>
        <w:spacing w:after="0"/>
        <w:jc w:val="both"/>
        <w:rPr>
          <w:rFonts w:ascii="Calibri" w:hAnsi="Calibri" w:cs="Calibri"/>
          <w:color w:val="000000"/>
        </w:rPr>
      </w:pPr>
    </w:p>
    <w:p w:rsidR="00133A43" w:rsidRDefault="00133A43" w:rsidP="00133A43">
      <w:pPr>
        <w:autoSpaceDE w:val="0"/>
        <w:autoSpaceDN w:val="0"/>
        <w:adjustRightInd w:val="0"/>
        <w:spacing w:after="0"/>
        <w:rPr>
          <w:rFonts w:ascii="Calibri" w:hAnsi="Calibri" w:cs="Calibri"/>
          <w:b/>
          <w:color w:val="000000"/>
        </w:rPr>
      </w:pPr>
      <w:r w:rsidRPr="00D163F5">
        <w:rPr>
          <w:rFonts w:ascii="Calibri" w:hAnsi="Calibri" w:cs="Calibri"/>
          <w:b/>
          <w:color w:val="000000"/>
        </w:rPr>
        <w:t>Ejercicio del Derecho de Acceso a la Información</w:t>
      </w:r>
      <w:r>
        <w:rPr>
          <w:rFonts w:ascii="Calibri" w:hAnsi="Calibri" w:cs="Calibri"/>
          <w:b/>
          <w:color w:val="000000"/>
        </w:rPr>
        <w:t>:</w:t>
      </w:r>
    </w:p>
    <w:p w:rsidR="00133A43" w:rsidRDefault="00133A43" w:rsidP="00133A43">
      <w:pPr>
        <w:autoSpaceDE w:val="0"/>
        <w:autoSpaceDN w:val="0"/>
        <w:adjustRightInd w:val="0"/>
        <w:spacing w:after="0"/>
        <w:jc w:val="both"/>
        <w:rPr>
          <w:rFonts w:ascii="Calibri" w:hAnsi="Calibri" w:cs="Calibri"/>
          <w:color w:val="000000"/>
        </w:rPr>
      </w:pPr>
      <w:r w:rsidRPr="0079597B">
        <w:rPr>
          <w:rFonts w:ascii="Calibri" w:hAnsi="Calibri" w:cs="Calibri"/>
          <w:color w:val="000000"/>
        </w:rPr>
        <w:t>La problemática</w:t>
      </w:r>
      <w:r>
        <w:rPr>
          <w:rFonts w:ascii="Calibri" w:hAnsi="Calibri" w:cs="Calibri"/>
          <w:color w:val="000000"/>
        </w:rPr>
        <w:t xml:space="preserve"> se acentúa en el cabal cumplimiento de entrega de información, cabe abordar aspectos de este derecho que van desde su cumplimiento hasta su garantía. Esta problemática existe dentro de todas las Unidades Administrativas debido a la cultura, desconocimiento de la Ley en materia así como no tener la información de forma estructurada, archivada y a la mano.</w:t>
      </w:r>
    </w:p>
    <w:p w:rsidR="00133A43" w:rsidRDefault="00133A43" w:rsidP="00133A43">
      <w:pPr>
        <w:autoSpaceDE w:val="0"/>
        <w:autoSpaceDN w:val="0"/>
        <w:adjustRightInd w:val="0"/>
        <w:spacing w:after="0"/>
        <w:jc w:val="both"/>
        <w:rPr>
          <w:rFonts w:ascii="Calibri" w:hAnsi="Calibri" w:cs="Calibri"/>
          <w:color w:val="000000"/>
        </w:rPr>
      </w:pPr>
    </w:p>
    <w:p w:rsidR="00133A43" w:rsidRDefault="00133A43" w:rsidP="00133A43">
      <w:pPr>
        <w:autoSpaceDE w:val="0"/>
        <w:autoSpaceDN w:val="0"/>
        <w:adjustRightInd w:val="0"/>
        <w:spacing w:after="0"/>
        <w:jc w:val="both"/>
        <w:rPr>
          <w:rFonts w:ascii="Calibri" w:hAnsi="Calibri" w:cs="Calibri"/>
          <w:b/>
          <w:color w:val="000000"/>
        </w:rPr>
      </w:pPr>
      <w:r>
        <w:rPr>
          <w:rFonts w:ascii="Calibri" w:hAnsi="Calibri" w:cs="Calibri"/>
          <w:b/>
          <w:color w:val="000000"/>
        </w:rPr>
        <w:t>C</w:t>
      </w:r>
      <w:r w:rsidRPr="00487524">
        <w:rPr>
          <w:rFonts w:ascii="Calibri" w:hAnsi="Calibri" w:cs="Calibri"/>
          <w:b/>
          <w:color w:val="000000"/>
        </w:rPr>
        <w:t>ondiciones de accesibilidad para ejercer el der</w:t>
      </w:r>
      <w:r>
        <w:rPr>
          <w:rFonts w:ascii="Calibri" w:hAnsi="Calibri" w:cs="Calibri"/>
          <w:b/>
          <w:color w:val="000000"/>
        </w:rPr>
        <w:t>echo de acceso a la información:</w:t>
      </w:r>
    </w:p>
    <w:p w:rsidR="00133A43" w:rsidRDefault="00133A43" w:rsidP="00133A43">
      <w:pPr>
        <w:autoSpaceDE w:val="0"/>
        <w:autoSpaceDN w:val="0"/>
        <w:adjustRightInd w:val="0"/>
        <w:spacing w:after="0"/>
        <w:jc w:val="both"/>
        <w:rPr>
          <w:rFonts w:ascii="Calibri" w:hAnsi="Calibri" w:cs="Calibri"/>
          <w:color w:val="000000"/>
        </w:rPr>
      </w:pPr>
      <w:r>
        <w:rPr>
          <w:rFonts w:ascii="Calibri" w:hAnsi="Calibri" w:cs="Calibri"/>
          <w:color w:val="000000"/>
        </w:rPr>
        <w:t>Las Tecnologías de la Información y Comunicación (TIC) se han convertido hoy en día en una de las principales herramientas con las que cuenta la Unidad de Transparencia para asegurar el efectivo ejercicio de acceso a la información y protección de datos personales. Sin embargo la comunicación no es fluida entre la autoridad y la población, debido a que se identifica como problemática el proceso de coordinación e interconexión sobre los sistemas informáticos para la gestión de solicitudes, por la falta de una red de conexión a internet robusta que permita que este flujo de información sea continúo, además de la falta de equipo informático para el desempeño de las funciones.</w:t>
      </w:r>
    </w:p>
    <w:p w:rsidR="00133A43" w:rsidRDefault="00133A43" w:rsidP="00133A43">
      <w:pPr>
        <w:autoSpaceDE w:val="0"/>
        <w:autoSpaceDN w:val="0"/>
        <w:adjustRightInd w:val="0"/>
        <w:spacing w:after="0" w:line="240" w:lineRule="auto"/>
        <w:jc w:val="both"/>
        <w:rPr>
          <w:rFonts w:ascii="Calibri" w:hAnsi="Calibri" w:cs="Calibri"/>
          <w:color w:val="000000"/>
        </w:rPr>
      </w:pPr>
    </w:p>
    <w:p w:rsidR="00133A43" w:rsidRDefault="00133A43" w:rsidP="00133A43">
      <w:pPr>
        <w:autoSpaceDE w:val="0"/>
        <w:autoSpaceDN w:val="0"/>
        <w:adjustRightInd w:val="0"/>
        <w:spacing w:after="0"/>
        <w:jc w:val="both"/>
        <w:rPr>
          <w:rFonts w:ascii="Calibri" w:hAnsi="Calibri" w:cs="Calibri"/>
          <w:b/>
          <w:color w:val="000000"/>
        </w:rPr>
      </w:pPr>
      <w:r>
        <w:rPr>
          <w:rFonts w:ascii="Calibri" w:hAnsi="Calibri" w:cs="Calibri"/>
          <w:b/>
          <w:color w:val="000000"/>
        </w:rPr>
        <w:t>Capacitación:</w:t>
      </w:r>
    </w:p>
    <w:p w:rsidR="00133A43" w:rsidRDefault="00133A43" w:rsidP="00133A43">
      <w:pPr>
        <w:autoSpaceDE w:val="0"/>
        <w:autoSpaceDN w:val="0"/>
        <w:adjustRightInd w:val="0"/>
        <w:spacing w:after="0"/>
        <w:jc w:val="both"/>
        <w:rPr>
          <w:rFonts w:ascii="Calibri" w:hAnsi="Calibri" w:cs="Calibri"/>
          <w:color w:val="000000"/>
        </w:rPr>
      </w:pPr>
      <w:r>
        <w:rPr>
          <w:rFonts w:ascii="Calibri" w:hAnsi="Calibri" w:cs="Calibri"/>
          <w:color w:val="000000"/>
        </w:rPr>
        <w:t>El capital humano es fundamental para afrontar las funciones y atribuciones. En el caso de la Unidad de Transparencia la capacitación y profesionalización del personal son elementos indispensables no sólo para el desarrollo y especialización del personal, sino además para las Unidades Administrativas que, de manera escalonada, se suman a los procesos de capacitación en materia de acceso a la información, transparencia y protección de datos personales.</w:t>
      </w:r>
    </w:p>
    <w:p w:rsidR="00133A43" w:rsidRDefault="00133A43" w:rsidP="00133A43">
      <w:pPr>
        <w:autoSpaceDE w:val="0"/>
        <w:autoSpaceDN w:val="0"/>
        <w:adjustRightInd w:val="0"/>
        <w:spacing w:after="0"/>
        <w:jc w:val="both"/>
        <w:rPr>
          <w:rFonts w:ascii="Calibri" w:hAnsi="Calibri" w:cs="Calibri"/>
          <w:color w:val="000000"/>
        </w:rPr>
      </w:pPr>
      <w:r>
        <w:rPr>
          <w:rFonts w:ascii="Calibri" w:hAnsi="Calibri" w:cs="Calibri"/>
          <w:color w:val="000000"/>
        </w:rPr>
        <w:lastRenderedPageBreak/>
        <w:t xml:space="preserve">La problemática que se tiene es la poca capacitación a los Servidores Públicos en el Municipio de </w:t>
      </w:r>
      <w:proofErr w:type="spellStart"/>
      <w:r>
        <w:rPr>
          <w:rFonts w:ascii="Calibri" w:hAnsi="Calibri" w:cs="Calibri"/>
          <w:color w:val="000000"/>
        </w:rPr>
        <w:t>Apaseo</w:t>
      </w:r>
      <w:proofErr w:type="spellEnd"/>
      <w:r>
        <w:rPr>
          <w:rFonts w:ascii="Calibri" w:hAnsi="Calibri" w:cs="Calibri"/>
          <w:color w:val="000000"/>
        </w:rPr>
        <w:t xml:space="preserve"> el Grande. Se deberá generar un programa de capacitación integral articulado de manera conjunta con el órgano garante para compartir objetivos y criterios comunes hacia el interior de cada uno de los sujetos obligados de la entidad. Por esta razón es relevante la experiencia de la Red Nacional por una Cultura de Transparencia, la cual tomará en cuenta aspectos de coordinación, seguimiento y evaluación.</w:t>
      </w:r>
    </w:p>
    <w:p w:rsidR="00133A43" w:rsidRDefault="00133A43" w:rsidP="00133A43">
      <w:pPr>
        <w:autoSpaceDE w:val="0"/>
        <w:autoSpaceDN w:val="0"/>
        <w:adjustRightInd w:val="0"/>
        <w:spacing w:after="0"/>
        <w:jc w:val="both"/>
        <w:rPr>
          <w:rFonts w:ascii="Calibri" w:hAnsi="Calibri" w:cs="Calibri"/>
          <w:color w:val="000000"/>
        </w:rPr>
      </w:pPr>
    </w:p>
    <w:p w:rsidR="00133A43" w:rsidRDefault="00133A43" w:rsidP="00133A43">
      <w:pPr>
        <w:autoSpaceDE w:val="0"/>
        <w:autoSpaceDN w:val="0"/>
        <w:adjustRightInd w:val="0"/>
        <w:spacing w:after="0"/>
        <w:jc w:val="both"/>
        <w:rPr>
          <w:rFonts w:ascii="Calibri" w:hAnsi="Calibri" w:cs="Calibri"/>
          <w:b/>
          <w:color w:val="000000"/>
        </w:rPr>
      </w:pPr>
      <w:r>
        <w:rPr>
          <w:rFonts w:ascii="Calibri" w:hAnsi="Calibri" w:cs="Calibri"/>
          <w:b/>
          <w:color w:val="000000"/>
        </w:rPr>
        <w:t>Archivo y Gestión documental:</w:t>
      </w:r>
    </w:p>
    <w:p w:rsidR="00133A43" w:rsidRDefault="00133A43" w:rsidP="00133A43">
      <w:pPr>
        <w:autoSpaceDE w:val="0"/>
        <w:autoSpaceDN w:val="0"/>
        <w:adjustRightInd w:val="0"/>
        <w:spacing w:after="0"/>
        <w:jc w:val="both"/>
        <w:rPr>
          <w:rFonts w:ascii="Calibri" w:hAnsi="Calibri" w:cs="Calibri"/>
          <w:color w:val="000000"/>
        </w:rPr>
      </w:pPr>
      <w:r>
        <w:rPr>
          <w:rFonts w:ascii="Calibri" w:hAnsi="Calibri" w:cs="Calibri"/>
          <w:color w:val="000000"/>
        </w:rPr>
        <w:t xml:space="preserve">La gestión documental es un elemento base para la garantía, tutela y efectivo ejercicio de los derechos de acceso a la información y protección de datos personales, aunado a que mediante ésta se preserva la historia del municipio y de las Unidades Administrativas que lo conforman.  </w:t>
      </w:r>
    </w:p>
    <w:p w:rsidR="00133A43" w:rsidRDefault="00133A43" w:rsidP="00133A43">
      <w:pPr>
        <w:autoSpaceDE w:val="0"/>
        <w:autoSpaceDN w:val="0"/>
        <w:adjustRightInd w:val="0"/>
        <w:spacing w:after="0"/>
        <w:jc w:val="both"/>
        <w:rPr>
          <w:rFonts w:ascii="Times New Roman" w:hAnsi="Times New Roman" w:cs="Times New Roman"/>
          <w:sz w:val="24"/>
          <w:szCs w:val="24"/>
        </w:rPr>
      </w:pPr>
      <w:r>
        <w:rPr>
          <w:rFonts w:ascii="Calibri" w:hAnsi="Calibri" w:cs="Calibri"/>
          <w:color w:val="000000"/>
        </w:rPr>
        <w:t xml:space="preserve">La principal problemática es el desinterés de llevar un control archivístico y gestión documental por parte de todo el municipio, ya que la principal razón de negación de información a la ciudadanía es la Declaración de Inexistencia de Información. </w:t>
      </w:r>
    </w:p>
    <w:p w:rsidR="00133A43" w:rsidRDefault="00133A43" w:rsidP="00133A43">
      <w:pPr>
        <w:autoSpaceDE w:val="0"/>
        <w:autoSpaceDN w:val="0"/>
        <w:adjustRightInd w:val="0"/>
        <w:spacing w:after="0"/>
        <w:jc w:val="both"/>
        <w:rPr>
          <w:rFonts w:ascii="Calibri" w:hAnsi="Calibri" w:cs="Calibri"/>
          <w:color w:val="000000"/>
        </w:rPr>
      </w:pPr>
      <w:r>
        <w:rPr>
          <w:rFonts w:ascii="Calibri" w:hAnsi="Calibri" w:cs="Calibri"/>
          <w:color w:val="000000"/>
        </w:rPr>
        <w:t>Vale la pena señalar la necesidad de que el Municipio fortalezca su programa o plan estratégico de gestión documental para garantizar las respuestas de la ciudadanía. Si existe un control archivístico se dará una respuesta de manera eficaz y eficiente al particular.</w:t>
      </w:r>
    </w:p>
    <w:p w:rsidR="00133A43" w:rsidRDefault="00133A43" w:rsidP="00133A43">
      <w:pPr>
        <w:autoSpaceDE w:val="0"/>
        <w:autoSpaceDN w:val="0"/>
        <w:adjustRightInd w:val="0"/>
        <w:spacing w:after="0"/>
        <w:jc w:val="both"/>
        <w:rPr>
          <w:rFonts w:ascii="Calibri" w:hAnsi="Calibri" w:cs="Calibri"/>
          <w:color w:val="000000"/>
        </w:rPr>
      </w:pPr>
    </w:p>
    <w:p w:rsidR="007165A4" w:rsidRPr="007165A4" w:rsidRDefault="007165A4" w:rsidP="00133A43">
      <w:pPr>
        <w:pStyle w:val="Prrafodelista"/>
        <w:ind w:left="360"/>
        <w:rPr>
          <w:b/>
        </w:rPr>
      </w:pPr>
    </w:p>
    <w:p w:rsidR="007165A4" w:rsidRDefault="007165A4" w:rsidP="007165A4">
      <w:pPr>
        <w:pStyle w:val="Prrafodelista"/>
        <w:numPr>
          <w:ilvl w:val="1"/>
          <w:numId w:val="4"/>
        </w:numPr>
        <w:rPr>
          <w:b/>
        </w:rPr>
      </w:pPr>
      <w:r w:rsidRPr="007165A4">
        <w:rPr>
          <w:b/>
        </w:rPr>
        <w:t>Antecedentes</w:t>
      </w:r>
    </w:p>
    <w:p w:rsidR="005019C2" w:rsidRDefault="005019C2" w:rsidP="00FC36AC">
      <w:pPr>
        <w:jc w:val="both"/>
      </w:pPr>
      <w:r>
        <w:t>En México el derecho de acceso a la información se encuentra consagrado en la Constitución desde 2007, pero aún prevalecen limitaciones severas, inercias burocráticas y resistencias fuertes que nos impiden avanzar hacia la consolidación de una política integral a favor de la transparencia y la rendición de cuentas.</w:t>
      </w:r>
    </w:p>
    <w:p w:rsidR="005019C2" w:rsidRDefault="00861880" w:rsidP="00FC36AC">
      <w:pPr>
        <w:jc w:val="both"/>
      </w:pPr>
      <w:r>
        <w:t>L</w:t>
      </w:r>
      <w:r w:rsidR="005019C2">
        <w:t>a llegada del Si</w:t>
      </w:r>
      <w:r w:rsidR="00183854">
        <w:t>stema Nacional de Transparencia</w:t>
      </w:r>
      <w:r w:rsidR="005019C2">
        <w:t xml:space="preserve"> trae co</w:t>
      </w:r>
      <w:r w:rsidR="00183854">
        <w:t xml:space="preserve">nsigo </w:t>
      </w:r>
      <w:r w:rsidR="00B66BA6">
        <w:t>un nuevo model</w:t>
      </w:r>
      <w:r w:rsidR="005019C2">
        <w:t xml:space="preserve">o </w:t>
      </w:r>
      <w:r w:rsidR="00D8659B">
        <w:t>para homologar y poner en sintonía a todas las organizaciones que reciben recurso del gobierno</w:t>
      </w:r>
      <w:r>
        <w:t xml:space="preserve"> </w:t>
      </w:r>
      <w:r w:rsidR="00183854">
        <w:t xml:space="preserve">y </w:t>
      </w:r>
      <w:r>
        <w:t>que lleva a la consolidación de un gobierno que genera confianza</w:t>
      </w:r>
      <w:r w:rsidR="00183854">
        <w:t>;</w:t>
      </w:r>
      <w:r>
        <w:t xml:space="preserve"> más sin embargo </w:t>
      </w:r>
      <w:r w:rsidR="005019C2">
        <w:t xml:space="preserve">seguimos enfrentando problemas para acceder a información básica sobre el ejercicio de los recursos públicos y </w:t>
      </w:r>
      <w:r w:rsidR="00B66BA6">
        <w:t>los procesos de toma de decisiones</w:t>
      </w:r>
      <w:r w:rsidR="005019C2">
        <w:t xml:space="preserve"> de las autoridades, debido a las prácticas gubernamentales añejas</w:t>
      </w:r>
      <w:r>
        <w:t xml:space="preserve"> en el manejo de la información y a la cultura gubernamental.</w:t>
      </w:r>
    </w:p>
    <w:p w:rsidR="00DE12BF" w:rsidRDefault="00861880" w:rsidP="00FC36AC">
      <w:pPr>
        <w:spacing w:after="0"/>
        <w:jc w:val="both"/>
        <w:rPr>
          <w:color w:val="222222"/>
          <w:shd w:val="clear" w:color="auto" w:fill="FFFFFF"/>
        </w:rPr>
      </w:pPr>
      <w:r>
        <w:rPr>
          <w:color w:val="222222"/>
          <w:shd w:val="clear" w:color="auto" w:fill="FFFFFF"/>
        </w:rPr>
        <w:t xml:space="preserve">El principal reto que enfrenta el municipio de </w:t>
      </w:r>
      <w:proofErr w:type="spellStart"/>
      <w:r>
        <w:rPr>
          <w:color w:val="222222"/>
          <w:shd w:val="clear" w:color="auto" w:fill="FFFFFF"/>
        </w:rPr>
        <w:t>Apaseo</w:t>
      </w:r>
      <w:proofErr w:type="spellEnd"/>
      <w:r>
        <w:rPr>
          <w:color w:val="222222"/>
          <w:shd w:val="clear" w:color="auto" w:fill="FFFFFF"/>
        </w:rPr>
        <w:t xml:space="preserve"> el Grande en materia de acceso a la información y transparencia es de tipo cultural y </w:t>
      </w:r>
      <w:r w:rsidR="00DE12BF">
        <w:rPr>
          <w:color w:val="222222"/>
          <w:shd w:val="clear" w:color="auto" w:fill="FFFFFF"/>
        </w:rPr>
        <w:t xml:space="preserve">de </w:t>
      </w:r>
      <w:r>
        <w:rPr>
          <w:color w:val="222222"/>
          <w:shd w:val="clear" w:color="auto" w:fill="FFFFFF"/>
        </w:rPr>
        <w:t>desconocimiento a la Ley en materia</w:t>
      </w:r>
      <w:r w:rsidR="00183854">
        <w:rPr>
          <w:color w:val="222222"/>
          <w:shd w:val="clear" w:color="auto" w:fill="FFFFFF"/>
        </w:rPr>
        <w:t xml:space="preserve">, </w:t>
      </w:r>
      <w:r w:rsidR="00DE12BF">
        <w:rPr>
          <w:color w:val="222222"/>
          <w:shd w:val="clear" w:color="auto" w:fill="FFFFFF"/>
        </w:rPr>
        <w:t>ya que</w:t>
      </w:r>
      <w:r w:rsidR="00183854">
        <w:rPr>
          <w:color w:val="222222"/>
          <w:shd w:val="clear" w:color="auto" w:fill="FFFFFF"/>
        </w:rPr>
        <w:t xml:space="preserve"> tienen la costumbre de</w:t>
      </w:r>
      <w:r>
        <w:rPr>
          <w:color w:val="222222"/>
          <w:shd w:val="clear" w:color="auto" w:fill="FFFFFF"/>
        </w:rPr>
        <w:t xml:space="preserve"> no rendir cuentas a la sociedad,</w:t>
      </w:r>
      <w:r w:rsidR="006141A2">
        <w:rPr>
          <w:color w:val="222222"/>
          <w:shd w:val="clear" w:color="auto" w:fill="FFFFFF"/>
        </w:rPr>
        <w:t xml:space="preserve"> por lo que se ve reflejado en el Incumplimiento de las Obligaciones de la Ley de Transparencia marca</w:t>
      </w:r>
      <w:r w:rsidR="00B66BA6">
        <w:rPr>
          <w:color w:val="222222"/>
          <w:shd w:val="clear" w:color="auto" w:fill="FFFFFF"/>
        </w:rPr>
        <w:t>da</w:t>
      </w:r>
      <w:r w:rsidR="006141A2">
        <w:rPr>
          <w:color w:val="222222"/>
          <w:shd w:val="clear" w:color="auto" w:fill="FFFFFF"/>
        </w:rPr>
        <w:t xml:space="preserve">s en el artículo 26 y 28 </w:t>
      </w:r>
      <w:r w:rsidR="00B66BA6">
        <w:rPr>
          <w:color w:val="222222"/>
          <w:shd w:val="clear" w:color="auto" w:fill="FFFFFF"/>
        </w:rPr>
        <w:t>de la ley en materia</w:t>
      </w:r>
      <w:r w:rsidR="006141A2">
        <w:rPr>
          <w:color w:val="222222"/>
          <w:shd w:val="clear" w:color="auto" w:fill="FFFFFF"/>
        </w:rPr>
        <w:t xml:space="preserve">, Incumplimiento a las respuestas de solicitudes de Acceso a la Información y </w:t>
      </w:r>
      <w:r w:rsidR="00DE12BF">
        <w:rPr>
          <w:color w:val="222222"/>
          <w:shd w:val="clear" w:color="auto" w:fill="FFFFFF"/>
        </w:rPr>
        <w:t>la Falta de medi</w:t>
      </w:r>
      <w:r w:rsidR="00663212">
        <w:rPr>
          <w:color w:val="222222"/>
          <w:shd w:val="clear" w:color="auto" w:fill="FFFFFF"/>
        </w:rPr>
        <w:t>das y C</w:t>
      </w:r>
      <w:r w:rsidR="00DE12BF">
        <w:rPr>
          <w:color w:val="222222"/>
          <w:shd w:val="clear" w:color="auto" w:fill="FFFFFF"/>
        </w:rPr>
        <w:t>ondiciones de Accesibilidad para ejercer el der</w:t>
      </w:r>
      <w:r w:rsidR="00B66BA6">
        <w:rPr>
          <w:color w:val="222222"/>
          <w:shd w:val="clear" w:color="auto" w:fill="FFFFFF"/>
        </w:rPr>
        <w:t>echo de acceso a la información.</w:t>
      </w:r>
    </w:p>
    <w:p w:rsidR="00133A43" w:rsidRDefault="00133A43" w:rsidP="00FC36AC">
      <w:pPr>
        <w:spacing w:after="0"/>
        <w:jc w:val="both"/>
        <w:rPr>
          <w:color w:val="222222"/>
          <w:shd w:val="clear" w:color="auto" w:fill="FFFFFF"/>
        </w:rPr>
      </w:pPr>
    </w:p>
    <w:p w:rsidR="00133A43" w:rsidRDefault="00133A43" w:rsidP="00FC36AC">
      <w:pPr>
        <w:spacing w:after="0"/>
        <w:jc w:val="both"/>
        <w:rPr>
          <w:color w:val="222222"/>
          <w:shd w:val="clear" w:color="auto" w:fill="FFFFFF"/>
        </w:rPr>
      </w:pPr>
    </w:p>
    <w:p w:rsidR="00DE12BF" w:rsidRPr="00E20B67" w:rsidRDefault="007165A4" w:rsidP="00E20B67">
      <w:pPr>
        <w:pStyle w:val="Prrafodelista"/>
        <w:numPr>
          <w:ilvl w:val="1"/>
          <w:numId w:val="4"/>
        </w:numPr>
        <w:rPr>
          <w:b/>
        </w:rPr>
      </w:pPr>
      <w:r w:rsidRPr="00E20B67">
        <w:rPr>
          <w:b/>
          <w:shd w:val="clear" w:color="auto" w:fill="FFFFFF"/>
        </w:rPr>
        <w:t>Identificación y estado actual del problema (información y datos est</w:t>
      </w:r>
      <w:r w:rsidR="007C0D6D" w:rsidRPr="00E20B67">
        <w:rPr>
          <w:b/>
          <w:shd w:val="clear" w:color="auto" w:fill="FFFFFF"/>
        </w:rPr>
        <w:t>adísticos de como esta en 2020</w:t>
      </w:r>
      <w:r w:rsidR="00E47531" w:rsidRPr="00E20B67">
        <w:rPr>
          <w:b/>
          <w:shd w:val="clear" w:color="auto" w:fill="FFFFFF"/>
        </w:rPr>
        <w:t>).</w:t>
      </w:r>
    </w:p>
    <w:p w:rsidR="00663212" w:rsidRDefault="00663212" w:rsidP="00E47531">
      <w:pPr>
        <w:spacing w:after="0"/>
        <w:jc w:val="both"/>
        <w:rPr>
          <w:rFonts w:cstheme="minorHAnsi"/>
          <w:color w:val="222222"/>
          <w:shd w:val="clear" w:color="auto" w:fill="FFFFFF"/>
        </w:rPr>
      </w:pPr>
    </w:p>
    <w:p w:rsidR="006C7BE4" w:rsidRDefault="00BD14A7" w:rsidP="00FC36AC">
      <w:pPr>
        <w:spacing w:after="0"/>
        <w:jc w:val="both"/>
        <w:rPr>
          <w:rFonts w:cstheme="minorHAnsi"/>
          <w:color w:val="000000"/>
          <w:shd w:val="clear" w:color="auto" w:fill="FFFFFF"/>
        </w:rPr>
      </w:pPr>
      <w:r w:rsidRPr="00BD14A7">
        <w:rPr>
          <w:rFonts w:cstheme="minorHAnsi"/>
          <w:color w:val="000000"/>
          <w:shd w:val="clear" w:color="auto" w:fill="FFFFFF"/>
        </w:rPr>
        <w:t>Si "la información es poder", las reformas tendientes a la transparencia tienen el potencial de redistribuir el poder. El poder de los intereses creados depende frecuentemente del control discrecional y pr</w:t>
      </w:r>
      <w:r w:rsidR="00574B39">
        <w:rPr>
          <w:rFonts w:cstheme="minorHAnsi"/>
          <w:color w:val="000000"/>
          <w:shd w:val="clear" w:color="auto" w:fill="FFFFFF"/>
        </w:rPr>
        <w:t>ivilegiado sobre la información</w:t>
      </w:r>
      <w:r w:rsidRPr="00BD14A7">
        <w:rPr>
          <w:rFonts w:cstheme="minorHAnsi"/>
          <w:i/>
          <w:iCs/>
          <w:color w:val="000000"/>
          <w:shd w:val="clear" w:color="auto" w:fill="FFFFFF"/>
        </w:rPr>
        <w:t>.</w:t>
      </w:r>
      <w:r>
        <w:rPr>
          <w:rFonts w:cstheme="minorHAnsi"/>
          <w:i/>
          <w:iCs/>
          <w:color w:val="000000"/>
          <w:shd w:val="clear" w:color="auto" w:fill="FFFFFF"/>
        </w:rPr>
        <w:t xml:space="preserve"> </w:t>
      </w:r>
      <w:r w:rsidRPr="00BD14A7">
        <w:rPr>
          <w:rFonts w:cstheme="minorHAnsi"/>
          <w:color w:val="000000"/>
          <w:shd w:val="clear" w:color="auto" w:fill="FFFFFF"/>
        </w:rPr>
        <w:t xml:space="preserve">Debido a esto, las reformas en pro de un gobierno abierto pueden generar resistencia. </w:t>
      </w:r>
      <w:r w:rsidR="006C7BE4" w:rsidRPr="00446D59">
        <w:rPr>
          <w:rFonts w:cstheme="minorHAnsi"/>
          <w:color w:val="000000"/>
          <w:shd w:val="clear" w:color="auto" w:fill="FFFFFF"/>
        </w:rPr>
        <w:t>¿En qué medida las reformas relativas a la transparencia hacen pública</w:t>
      </w:r>
      <w:r w:rsidR="00574B39">
        <w:rPr>
          <w:rFonts w:cstheme="minorHAnsi"/>
          <w:color w:val="000000"/>
          <w:shd w:val="clear" w:color="auto" w:fill="FFFFFF"/>
        </w:rPr>
        <w:t xml:space="preserve"> </w:t>
      </w:r>
      <w:r w:rsidR="006C7BE4" w:rsidRPr="00446D59">
        <w:rPr>
          <w:rFonts w:cstheme="minorHAnsi"/>
          <w:color w:val="000000"/>
          <w:shd w:val="clear" w:color="auto" w:fill="FFFFFF"/>
        </w:rPr>
        <w:t>la información? Específicamente, ¿con cuánta frecuencia las solicitudes ciudadanas de información reciben l</w:t>
      </w:r>
      <w:r w:rsidR="00BD410B">
        <w:rPr>
          <w:rFonts w:cstheme="minorHAnsi"/>
          <w:color w:val="000000"/>
          <w:shd w:val="clear" w:color="auto" w:fill="FFFFFF"/>
        </w:rPr>
        <w:t>a respuesta que están buscando?,  e</w:t>
      </w:r>
      <w:r w:rsidR="00DB04A3">
        <w:rPr>
          <w:rFonts w:cstheme="minorHAnsi"/>
          <w:color w:val="000000"/>
          <w:shd w:val="clear" w:color="auto" w:fill="FFFFFF"/>
        </w:rPr>
        <w:t>sta interrogante del diagnóstico</w:t>
      </w:r>
      <w:r w:rsidR="006C7BE4" w:rsidRPr="00446D59">
        <w:rPr>
          <w:rFonts w:cstheme="minorHAnsi"/>
          <w:color w:val="000000"/>
          <w:shd w:val="clear" w:color="auto" w:fill="FFFFFF"/>
        </w:rPr>
        <w:t xml:space="preserve"> representa una dimen</w:t>
      </w:r>
      <w:r w:rsidR="00FC36AC">
        <w:rPr>
          <w:rFonts w:cstheme="minorHAnsi"/>
          <w:color w:val="000000"/>
          <w:shd w:val="clear" w:color="auto" w:fill="FFFFFF"/>
        </w:rPr>
        <w:t xml:space="preserve">sión de la rendición de cuentas. </w:t>
      </w:r>
      <w:r w:rsidR="006C7BE4" w:rsidRPr="00446D59">
        <w:rPr>
          <w:rFonts w:cstheme="minorHAnsi"/>
          <w:color w:val="000000"/>
          <w:shd w:val="clear" w:color="auto" w:fill="FFFFFF"/>
        </w:rPr>
        <w:t>La "</w:t>
      </w:r>
      <w:proofErr w:type="spellStart"/>
      <w:r w:rsidR="006C7BE4" w:rsidRPr="00446D59">
        <w:rPr>
          <w:rFonts w:cstheme="minorHAnsi"/>
          <w:color w:val="000000"/>
          <w:shd w:val="clear" w:color="auto" w:fill="FFFFFF"/>
        </w:rPr>
        <w:t>responsividad</w:t>
      </w:r>
      <w:proofErr w:type="spellEnd"/>
      <w:r w:rsidR="006C7BE4" w:rsidRPr="00446D59">
        <w:rPr>
          <w:rFonts w:cstheme="minorHAnsi"/>
          <w:color w:val="000000"/>
          <w:shd w:val="clear" w:color="auto" w:fill="FFFFFF"/>
        </w:rPr>
        <w:t>" de los servidores públicos tiene dos componentes esenciales: su obligación de proporcionar información al público y su obliga</w:t>
      </w:r>
      <w:r w:rsidR="00FC36AC">
        <w:rPr>
          <w:rFonts w:cstheme="minorHAnsi"/>
          <w:color w:val="000000"/>
          <w:shd w:val="clear" w:color="auto" w:fill="FFFFFF"/>
        </w:rPr>
        <w:t xml:space="preserve">ción de explicar sus decisiones. </w:t>
      </w:r>
    </w:p>
    <w:p w:rsidR="001E5E7C" w:rsidRDefault="001E5E7C" w:rsidP="00FC36AC">
      <w:pPr>
        <w:spacing w:after="0"/>
        <w:jc w:val="both"/>
        <w:rPr>
          <w:rFonts w:cstheme="minorHAnsi"/>
          <w:color w:val="000000"/>
          <w:shd w:val="clear" w:color="auto" w:fill="FFFFFF"/>
        </w:rPr>
      </w:pPr>
    </w:p>
    <w:p w:rsidR="001E5E7C" w:rsidRDefault="001E5E7C" w:rsidP="00FC36AC">
      <w:pPr>
        <w:spacing w:after="0"/>
        <w:jc w:val="both"/>
        <w:rPr>
          <w:rFonts w:cstheme="minorHAnsi"/>
          <w:b/>
          <w:color w:val="000000"/>
          <w:shd w:val="clear" w:color="auto" w:fill="FFFFFF"/>
        </w:rPr>
      </w:pPr>
    </w:p>
    <w:p w:rsidR="001E5E7C" w:rsidRPr="001E5E7C" w:rsidRDefault="001E5E7C" w:rsidP="00FC36AC">
      <w:pPr>
        <w:spacing w:after="0"/>
        <w:jc w:val="both"/>
        <w:rPr>
          <w:rFonts w:cstheme="minorHAnsi"/>
          <w:b/>
          <w:color w:val="000000"/>
          <w:shd w:val="clear" w:color="auto" w:fill="FFFFFF"/>
        </w:rPr>
      </w:pPr>
      <w:r w:rsidRPr="001E5E7C">
        <w:rPr>
          <w:rFonts w:cstheme="minorHAnsi"/>
          <w:b/>
          <w:color w:val="000000"/>
          <w:shd w:val="clear" w:color="auto" w:fill="FFFFFF"/>
        </w:rPr>
        <w:t>3.2.1 Evolución del problema.</w:t>
      </w:r>
    </w:p>
    <w:p w:rsidR="001E5E7C" w:rsidRDefault="001E5E7C" w:rsidP="00FC36AC">
      <w:pPr>
        <w:spacing w:after="0"/>
        <w:jc w:val="both"/>
        <w:rPr>
          <w:rFonts w:cstheme="minorHAnsi"/>
          <w:color w:val="000000"/>
          <w:shd w:val="clear" w:color="auto" w:fill="FFFFFF"/>
        </w:rPr>
      </w:pPr>
    </w:p>
    <w:p w:rsidR="00D11C55" w:rsidRPr="00A00656" w:rsidRDefault="00D11C55" w:rsidP="00FC36AC">
      <w:pPr>
        <w:spacing w:after="0"/>
        <w:jc w:val="both"/>
        <w:rPr>
          <w:rFonts w:cstheme="minorHAnsi"/>
          <w:color w:val="000000"/>
          <w:shd w:val="clear" w:color="auto" w:fill="FFFFFF"/>
        </w:rPr>
      </w:pPr>
      <w:r>
        <w:rPr>
          <w:rFonts w:cstheme="minorHAnsi"/>
          <w:color w:val="000000"/>
          <w:shd w:val="clear" w:color="auto" w:fill="FFFFFF"/>
        </w:rPr>
        <w:t xml:space="preserve">La evolución de esta problemática se </w:t>
      </w:r>
      <w:r w:rsidRPr="00574B39">
        <w:rPr>
          <w:rFonts w:cstheme="minorHAnsi"/>
          <w:color w:val="000000"/>
          <w:shd w:val="clear" w:color="auto" w:fill="FFFFFF"/>
        </w:rPr>
        <w:t xml:space="preserve"> concentra en dos escenarios distintos de "rendición de cuentas". La primera d</w:t>
      </w:r>
      <w:r>
        <w:rPr>
          <w:rFonts w:cstheme="minorHAnsi"/>
          <w:color w:val="000000"/>
          <w:shd w:val="clear" w:color="auto" w:fill="FFFFFF"/>
        </w:rPr>
        <w:t xml:space="preserve">imensión, la </w:t>
      </w:r>
      <w:proofErr w:type="spellStart"/>
      <w:r>
        <w:rPr>
          <w:rFonts w:cstheme="minorHAnsi"/>
          <w:color w:val="000000"/>
          <w:shd w:val="clear" w:color="auto" w:fill="FFFFFF"/>
        </w:rPr>
        <w:t>responsividad</w:t>
      </w:r>
      <w:proofErr w:type="spellEnd"/>
      <w:r>
        <w:rPr>
          <w:rFonts w:cstheme="minorHAnsi"/>
          <w:color w:val="000000"/>
          <w:shd w:val="clear" w:color="auto" w:fill="FFFFFF"/>
        </w:rPr>
        <w:t xml:space="preserve"> de la</w:t>
      </w:r>
      <w:r w:rsidRPr="00574B39">
        <w:rPr>
          <w:rFonts w:cstheme="minorHAnsi"/>
          <w:color w:val="000000"/>
          <w:shd w:val="clear" w:color="auto" w:fill="FFFFFF"/>
        </w:rPr>
        <w:t xml:space="preserve">s </w:t>
      </w:r>
      <w:r>
        <w:rPr>
          <w:rFonts w:cstheme="minorHAnsi"/>
          <w:color w:val="000000"/>
          <w:shd w:val="clear" w:color="auto" w:fill="FFFFFF"/>
        </w:rPr>
        <w:t>áreas administrativas</w:t>
      </w:r>
      <w:r w:rsidRPr="00574B39">
        <w:rPr>
          <w:rFonts w:cstheme="minorHAnsi"/>
          <w:color w:val="000000"/>
          <w:shd w:val="clear" w:color="auto" w:fill="FFFFFF"/>
        </w:rPr>
        <w:t xml:space="preserve"> a las solicitudes ciudadanas de información es una medida de la calidad de la interfaz </w:t>
      </w:r>
      <w:r>
        <w:rPr>
          <w:rFonts w:cstheme="minorHAnsi"/>
          <w:color w:val="000000"/>
          <w:shd w:val="clear" w:color="auto" w:fill="FFFFFF"/>
        </w:rPr>
        <w:t>Gobierno</w:t>
      </w:r>
      <w:r w:rsidRPr="00574B39">
        <w:rPr>
          <w:rFonts w:cstheme="minorHAnsi"/>
          <w:color w:val="000000"/>
          <w:shd w:val="clear" w:color="auto" w:fill="FFFFFF"/>
        </w:rPr>
        <w:t>-sociedad. La expectativa de que los ciudadanos cuestionarían frecuentemente la legitimidad de las negativas a proporcionar información condujo a la creación de un mecanism</w:t>
      </w:r>
      <w:r>
        <w:rPr>
          <w:rFonts w:cstheme="minorHAnsi"/>
          <w:color w:val="000000"/>
          <w:shd w:val="clear" w:color="auto" w:fill="FFFFFF"/>
        </w:rPr>
        <w:t xml:space="preserve">o institucionalizado de quejas, </w:t>
      </w:r>
      <w:r w:rsidRPr="00574B39">
        <w:rPr>
          <w:rFonts w:cstheme="minorHAnsi"/>
          <w:color w:val="000000"/>
          <w:shd w:val="clear" w:color="auto" w:fill="FFFFFF"/>
        </w:rPr>
        <w:t xml:space="preserve">que obliga a las dependencias a justificar sus presuntas negativas a dar información. </w:t>
      </w:r>
      <w:r>
        <w:rPr>
          <w:rFonts w:cstheme="minorHAnsi"/>
          <w:color w:val="000000"/>
          <w:shd w:val="clear" w:color="auto" w:fill="FFFFFF"/>
        </w:rPr>
        <w:t>E</w:t>
      </w:r>
      <w:r w:rsidRPr="00574B39">
        <w:rPr>
          <w:rFonts w:cstheme="minorHAnsi"/>
          <w:color w:val="000000"/>
          <w:shd w:val="clear" w:color="auto" w:fill="FFFFFF"/>
        </w:rPr>
        <w:t>l segundo escen</w:t>
      </w:r>
      <w:r>
        <w:rPr>
          <w:rFonts w:cstheme="minorHAnsi"/>
          <w:color w:val="000000"/>
          <w:shd w:val="clear" w:color="auto" w:fill="FFFFFF"/>
        </w:rPr>
        <w:t xml:space="preserve">ario de "rendición de cuentas" se refiere a la Transparencia, la publicación de la información oficiosa en poder del sujeto obligado. La Transparencia </w:t>
      </w:r>
      <w:r w:rsidRPr="001C19C7">
        <w:rPr>
          <w:rFonts w:cstheme="minorHAnsi"/>
          <w:color w:val="000000"/>
          <w:shd w:val="clear" w:color="auto" w:fill="FFFFFF"/>
        </w:rPr>
        <w:t>consiste en la apertura de sector público a la divulgación de información acerca de su gestión. Una de las características de un Estado democrático es la obligación de todos los poderes de dar cuenta a la ciudadanía de todos sus actos, especialmente del origen y el destino de los recursos públicos, y así prevenir, detectar y sancionar los casos de incompetencia y de corrupción política.</w:t>
      </w:r>
    </w:p>
    <w:p w:rsidR="00D11C55" w:rsidRPr="00446D59" w:rsidRDefault="00D11C55" w:rsidP="00735F3A">
      <w:pPr>
        <w:spacing w:after="0"/>
        <w:jc w:val="both"/>
        <w:rPr>
          <w:rFonts w:cstheme="minorHAnsi"/>
          <w:color w:val="000000"/>
          <w:shd w:val="clear" w:color="auto" w:fill="FFFFFF"/>
        </w:rPr>
      </w:pPr>
    </w:p>
    <w:p w:rsidR="00416F66" w:rsidRDefault="00416F66" w:rsidP="00FC36AC">
      <w:pPr>
        <w:spacing w:after="0"/>
        <w:jc w:val="both"/>
        <w:rPr>
          <w:rFonts w:cstheme="minorHAnsi"/>
          <w:color w:val="000000"/>
          <w:shd w:val="clear" w:color="auto" w:fill="FFFFFF"/>
        </w:rPr>
      </w:pPr>
      <w:r w:rsidRPr="00446D59">
        <w:rPr>
          <w:rFonts w:cstheme="minorHAnsi"/>
          <w:color w:val="000000"/>
          <w:shd w:val="clear" w:color="auto" w:fill="FFFFFF"/>
        </w:rPr>
        <w:t>El constante crecimiento de solicitudes de Acceso a la Información a lo largo de los últimos años es visible como se observa en el siguiente recuadro</w:t>
      </w:r>
      <w:r w:rsidR="00A043D5">
        <w:rPr>
          <w:rFonts w:cstheme="minorHAnsi"/>
          <w:color w:val="000000"/>
          <w:shd w:val="clear" w:color="auto" w:fill="FFFFFF"/>
        </w:rPr>
        <w:t>:</w:t>
      </w:r>
    </w:p>
    <w:p w:rsidR="00125117" w:rsidRDefault="00125117" w:rsidP="00FC36AC">
      <w:pPr>
        <w:spacing w:after="0"/>
        <w:jc w:val="both"/>
        <w:rPr>
          <w:rFonts w:cstheme="minorHAnsi"/>
          <w:color w:val="000000"/>
          <w:shd w:val="clear" w:color="auto" w:fill="FFFFFF"/>
        </w:rPr>
      </w:pPr>
    </w:p>
    <w:tbl>
      <w:tblPr>
        <w:tblW w:w="3160" w:type="dxa"/>
        <w:jc w:val="center"/>
        <w:tblInd w:w="55" w:type="dxa"/>
        <w:tblCellMar>
          <w:left w:w="70" w:type="dxa"/>
          <w:right w:w="70" w:type="dxa"/>
        </w:tblCellMar>
        <w:tblLook w:val="04A0" w:firstRow="1" w:lastRow="0" w:firstColumn="1" w:lastColumn="0" w:noHBand="0" w:noVBand="1"/>
      </w:tblPr>
      <w:tblGrid>
        <w:gridCol w:w="1200"/>
        <w:gridCol w:w="1960"/>
      </w:tblGrid>
      <w:tr w:rsidR="00125117" w:rsidRPr="00125117" w:rsidTr="00125117">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5117" w:rsidRPr="00125117" w:rsidRDefault="00125117" w:rsidP="00125117">
            <w:pPr>
              <w:spacing w:after="0" w:line="240" w:lineRule="auto"/>
              <w:jc w:val="center"/>
              <w:rPr>
                <w:rFonts w:ascii="Calibri" w:eastAsia="Times New Roman" w:hAnsi="Calibri" w:cs="Calibri"/>
                <w:b/>
                <w:bCs/>
                <w:i/>
                <w:iCs/>
                <w:color w:val="000000"/>
                <w:sz w:val="16"/>
                <w:szCs w:val="16"/>
                <w:lang w:eastAsia="es-MX"/>
              </w:rPr>
            </w:pPr>
            <w:r w:rsidRPr="00125117">
              <w:rPr>
                <w:rFonts w:ascii="Calibri" w:eastAsia="Times New Roman" w:hAnsi="Calibri" w:cs="Calibri"/>
                <w:b/>
                <w:bCs/>
                <w:i/>
                <w:iCs/>
                <w:color w:val="000000"/>
                <w:sz w:val="16"/>
                <w:szCs w:val="16"/>
                <w:lang w:eastAsia="es-MX"/>
              </w:rPr>
              <w:t>AÑO</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125117" w:rsidRPr="00125117" w:rsidRDefault="00125117" w:rsidP="00125117">
            <w:pPr>
              <w:spacing w:after="0" w:line="240" w:lineRule="auto"/>
              <w:jc w:val="center"/>
              <w:rPr>
                <w:rFonts w:ascii="Calibri" w:eastAsia="Times New Roman" w:hAnsi="Calibri" w:cs="Calibri"/>
                <w:b/>
                <w:bCs/>
                <w:i/>
                <w:iCs/>
                <w:color w:val="000000"/>
                <w:sz w:val="16"/>
                <w:szCs w:val="16"/>
                <w:lang w:eastAsia="es-MX"/>
              </w:rPr>
            </w:pPr>
            <w:r w:rsidRPr="00125117">
              <w:rPr>
                <w:rFonts w:ascii="Calibri" w:eastAsia="Times New Roman" w:hAnsi="Calibri" w:cs="Calibri"/>
                <w:b/>
                <w:bCs/>
                <w:i/>
                <w:iCs/>
                <w:color w:val="000000"/>
                <w:sz w:val="16"/>
                <w:szCs w:val="16"/>
                <w:lang w:eastAsia="es-MX"/>
              </w:rPr>
              <w:t>NO. DE SOLICITUDES</w:t>
            </w:r>
          </w:p>
        </w:tc>
      </w:tr>
      <w:tr w:rsidR="00125117" w:rsidRPr="00125117" w:rsidTr="0012511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125117" w:rsidRPr="00125117" w:rsidRDefault="00125117" w:rsidP="00125117">
            <w:pPr>
              <w:spacing w:after="0" w:line="240" w:lineRule="auto"/>
              <w:jc w:val="center"/>
              <w:rPr>
                <w:rFonts w:ascii="Calibri" w:eastAsia="Times New Roman" w:hAnsi="Calibri" w:cs="Calibri"/>
                <w:color w:val="000000"/>
                <w:sz w:val="16"/>
                <w:szCs w:val="16"/>
                <w:lang w:eastAsia="es-MX"/>
              </w:rPr>
            </w:pPr>
            <w:r w:rsidRPr="00125117">
              <w:rPr>
                <w:rFonts w:ascii="Calibri" w:eastAsia="Times New Roman" w:hAnsi="Calibri" w:cs="Calibri"/>
                <w:color w:val="000000"/>
                <w:sz w:val="16"/>
                <w:szCs w:val="16"/>
                <w:lang w:eastAsia="es-MX"/>
              </w:rPr>
              <w:t>2010</w:t>
            </w:r>
          </w:p>
        </w:tc>
        <w:tc>
          <w:tcPr>
            <w:tcW w:w="1960" w:type="dxa"/>
            <w:tcBorders>
              <w:top w:val="nil"/>
              <w:left w:val="nil"/>
              <w:bottom w:val="single" w:sz="4" w:space="0" w:color="auto"/>
              <w:right w:val="single" w:sz="4" w:space="0" w:color="auto"/>
            </w:tcBorders>
            <w:shd w:val="clear" w:color="auto" w:fill="auto"/>
            <w:noWrap/>
            <w:vAlign w:val="center"/>
            <w:hideMark/>
          </w:tcPr>
          <w:p w:rsidR="00125117" w:rsidRPr="00125117" w:rsidRDefault="00125117" w:rsidP="00125117">
            <w:pPr>
              <w:spacing w:after="0" w:line="240" w:lineRule="auto"/>
              <w:jc w:val="center"/>
              <w:rPr>
                <w:rFonts w:ascii="Calibri" w:eastAsia="Times New Roman" w:hAnsi="Calibri" w:cs="Calibri"/>
                <w:color w:val="000000"/>
                <w:sz w:val="16"/>
                <w:szCs w:val="16"/>
                <w:lang w:eastAsia="es-MX"/>
              </w:rPr>
            </w:pPr>
            <w:r w:rsidRPr="00125117">
              <w:rPr>
                <w:rFonts w:ascii="Calibri" w:eastAsia="Times New Roman" w:hAnsi="Calibri" w:cs="Calibri"/>
                <w:color w:val="000000"/>
                <w:sz w:val="16"/>
                <w:szCs w:val="16"/>
                <w:lang w:eastAsia="es-MX"/>
              </w:rPr>
              <w:t>33</w:t>
            </w:r>
          </w:p>
        </w:tc>
      </w:tr>
      <w:tr w:rsidR="00125117" w:rsidRPr="00125117" w:rsidTr="0012511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125117" w:rsidRPr="00125117" w:rsidRDefault="00125117" w:rsidP="00125117">
            <w:pPr>
              <w:spacing w:after="0" w:line="240" w:lineRule="auto"/>
              <w:jc w:val="center"/>
              <w:rPr>
                <w:rFonts w:ascii="Calibri" w:eastAsia="Times New Roman" w:hAnsi="Calibri" w:cs="Calibri"/>
                <w:color w:val="000000"/>
                <w:sz w:val="16"/>
                <w:szCs w:val="16"/>
                <w:lang w:eastAsia="es-MX"/>
              </w:rPr>
            </w:pPr>
            <w:r w:rsidRPr="00125117">
              <w:rPr>
                <w:rFonts w:ascii="Calibri" w:eastAsia="Times New Roman" w:hAnsi="Calibri" w:cs="Calibri"/>
                <w:color w:val="000000"/>
                <w:sz w:val="16"/>
                <w:szCs w:val="16"/>
                <w:lang w:eastAsia="es-MX"/>
              </w:rPr>
              <w:t>2011</w:t>
            </w:r>
          </w:p>
        </w:tc>
        <w:tc>
          <w:tcPr>
            <w:tcW w:w="1960" w:type="dxa"/>
            <w:tcBorders>
              <w:top w:val="nil"/>
              <w:left w:val="nil"/>
              <w:bottom w:val="single" w:sz="4" w:space="0" w:color="auto"/>
              <w:right w:val="single" w:sz="4" w:space="0" w:color="auto"/>
            </w:tcBorders>
            <w:shd w:val="clear" w:color="auto" w:fill="auto"/>
            <w:noWrap/>
            <w:vAlign w:val="center"/>
            <w:hideMark/>
          </w:tcPr>
          <w:p w:rsidR="00125117" w:rsidRPr="00125117" w:rsidRDefault="00125117" w:rsidP="00125117">
            <w:pPr>
              <w:spacing w:after="0" w:line="240" w:lineRule="auto"/>
              <w:jc w:val="center"/>
              <w:rPr>
                <w:rFonts w:ascii="Calibri" w:eastAsia="Times New Roman" w:hAnsi="Calibri" w:cs="Calibri"/>
                <w:color w:val="000000"/>
                <w:sz w:val="16"/>
                <w:szCs w:val="16"/>
                <w:lang w:eastAsia="es-MX"/>
              </w:rPr>
            </w:pPr>
            <w:r w:rsidRPr="00125117">
              <w:rPr>
                <w:rFonts w:ascii="Calibri" w:eastAsia="Times New Roman" w:hAnsi="Calibri" w:cs="Calibri"/>
                <w:color w:val="000000"/>
                <w:sz w:val="16"/>
                <w:szCs w:val="16"/>
                <w:lang w:eastAsia="es-MX"/>
              </w:rPr>
              <w:t>43</w:t>
            </w:r>
          </w:p>
        </w:tc>
      </w:tr>
      <w:tr w:rsidR="00125117" w:rsidRPr="00125117" w:rsidTr="0012511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125117" w:rsidRPr="00125117" w:rsidRDefault="00125117" w:rsidP="00125117">
            <w:pPr>
              <w:spacing w:after="0" w:line="240" w:lineRule="auto"/>
              <w:jc w:val="center"/>
              <w:rPr>
                <w:rFonts w:ascii="Calibri" w:eastAsia="Times New Roman" w:hAnsi="Calibri" w:cs="Calibri"/>
                <w:color w:val="000000"/>
                <w:sz w:val="16"/>
                <w:szCs w:val="16"/>
                <w:lang w:eastAsia="es-MX"/>
              </w:rPr>
            </w:pPr>
            <w:r w:rsidRPr="00125117">
              <w:rPr>
                <w:rFonts w:ascii="Calibri" w:eastAsia="Times New Roman" w:hAnsi="Calibri" w:cs="Calibri"/>
                <w:color w:val="000000"/>
                <w:sz w:val="16"/>
                <w:szCs w:val="16"/>
                <w:lang w:eastAsia="es-MX"/>
              </w:rPr>
              <w:t>2012</w:t>
            </w:r>
          </w:p>
        </w:tc>
        <w:tc>
          <w:tcPr>
            <w:tcW w:w="1960" w:type="dxa"/>
            <w:tcBorders>
              <w:top w:val="nil"/>
              <w:left w:val="nil"/>
              <w:bottom w:val="single" w:sz="4" w:space="0" w:color="auto"/>
              <w:right w:val="single" w:sz="4" w:space="0" w:color="auto"/>
            </w:tcBorders>
            <w:shd w:val="clear" w:color="auto" w:fill="auto"/>
            <w:noWrap/>
            <w:vAlign w:val="center"/>
            <w:hideMark/>
          </w:tcPr>
          <w:p w:rsidR="00125117" w:rsidRPr="00125117" w:rsidRDefault="00125117" w:rsidP="00125117">
            <w:pPr>
              <w:spacing w:after="0" w:line="240" w:lineRule="auto"/>
              <w:jc w:val="center"/>
              <w:rPr>
                <w:rFonts w:ascii="Calibri" w:eastAsia="Times New Roman" w:hAnsi="Calibri" w:cs="Calibri"/>
                <w:color w:val="000000"/>
                <w:sz w:val="16"/>
                <w:szCs w:val="16"/>
                <w:lang w:eastAsia="es-MX"/>
              </w:rPr>
            </w:pPr>
            <w:r w:rsidRPr="00125117">
              <w:rPr>
                <w:rFonts w:ascii="Calibri" w:eastAsia="Times New Roman" w:hAnsi="Calibri" w:cs="Calibri"/>
                <w:color w:val="000000"/>
                <w:sz w:val="16"/>
                <w:szCs w:val="16"/>
                <w:lang w:eastAsia="es-MX"/>
              </w:rPr>
              <w:t>81</w:t>
            </w:r>
          </w:p>
        </w:tc>
      </w:tr>
      <w:tr w:rsidR="00125117" w:rsidRPr="00125117" w:rsidTr="0012511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125117" w:rsidRPr="00125117" w:rsidRDefault="00125117" w:rsidP="00125117">
            <w:pPr>
              <w:spacing w:after="0" w:line="240" w:lineRule="auto"/>
              <w:jc w:val="center"/>
              <w:rPr>
                <w:rFonts w:ascii="Calibri" w:eastAsia="Times New Roman" w:hAnsi="Calibri" w:cs="Calibri"/>
                <w:color w:val="000000"/>
                <w:sz w:val="16"/>
                <w:szCs w:val="16"/>
                <w:lang w:eastAsia="es-MX"/>
              </w:rPr>
            </w:pPr>
            <w:r w:rsidRPr="00125117">
              <w:rPr>
                <w:rFonts w:ascii="Calibri" w:eastAsia="Times New Roman" w:hAnsi="Calibri" w:cs="Calibri"/>
                <w:color w:val="000000"/>
                <w:sz w:val="16"/>
                <w:szCs w:val="16"/>
                <w:lang w:eastAsia="es-MX"/>
              </w:rPr>
              <w:t>2013</w:t>
            </w:r>
          </w:p>
        </w:tc>
        <w:tc>
          <w:tcPr>
            <w:tcW w:w="1960" w:type="dxa"/>
            <w:tcBorders>
              <w:top w:val="nil"/>
              <w:left w:val="nil"/>
              <w:bottom w:val="single" w:sz="4" w:space="0" w:color="auto"/>
              <w:right w:val="single" w:sz="4" w:space="0" w:color="auto"/>
            </w:tcBorders>
            <w:shd w:val="clear" w:color="auto" w:fill="auto"/>
            <w:noWrap/>
            <w:vAlign w:val="center"/>
            <w:hideMark/>
          </w:tcPr>
          <w:p w:rsidR="00125117" w:rsidRPr="00125117" w:rsidRDefault="00125117" w:rsidP="00125117">
            <w:pPr>
              <w:spacing w:after="0" w:line="240" w:lineRule="auto"/>
              <w:jc w:val="center"/>
              <w:rPr>
                <w:rFonts w:ascii="Calibri" w:eastAsia="Times New Roman" w:hAnsi="Calibri" w:cs="Calibri"/>
                <w:color w:val="000000"/>
                <w:sz w:val="16"/>
                <w:szCs w:val="16"/>
                <w:lang w:eastAsia="es-MX"/>
              </w:rPr>
            </w:pPr>
            <w:r w:rsidRPr="00125117">
              <w:rPr>
                <w:rFonts w:ascii="Calibri" w:eastAsia="Times New Roman" w:hAnsi="Calibri" w:cs="Calibri"/>
                <w:color w:val="000000"/>
                <w:sz w:val="16"/>
                <w:szCs w:val="16"/>
                <w:lang w:eastAsia="es-MX"/>
              </w:rPr>
              <w:t>150</w:t>
            </w:r>
          </w:p>
        </w:tc>
      </w:tr>
      <w:tr w:rsidR="00125117" w:rsidRPr="00125117" w:rsidTr="0012511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125117" w:rsidRPr="00125117" w:rsidRDefault="00125117" w:rsidP="00125117">
            <w:pPr>
              <w:spacing w:after="0" w:line="240" w:lineRule="auto"/>
              <w:jc w:val="center"/>
              <w:rPr>
                <w:rFonts w:ascii="Calibri" w:eastAsia="Times New Roman" w:hAnsi="Calibri" w:cs="Calibri"/>
                <w:color w:val="000000"/>
                <w:sz w:val="16"/>
                <w:szCs w:val="16"/>
                <w:lang w:eastAsia="es-MX"/>
              </w:rPr>
            </w:pPr>
            <w:r w:rsidRPr="00125117">
              <w:rPr>
                <w:rFonts w:ascii="Calibri" w:eastAsia="Times New Roman" w:hAnsi="Calibri" w:cs="Calibri"/>
                <w:color w:val="000000"/>
                <w:sz w:val="16"/>
                <w:szCs w:val="16"/>
                <w:lang w:eastAsia="es-MX"/>
              </w:rPr>
              <w:t>2014</w:t>
            </w:r>
          </w:p>
        </w:tc>
        <w:tc>
          <w:tcPr>
            <w:tcW w:w="1960" w:type="dxa"/>
            <w:tcBorders>
              <w:top w:val="nil"/>
              <w:left w:val="nil"/>
              <w:bottom w:val="single" w:sz="4" w:space="0" w:color="auto"/>
              <w:right w:val="single" w:sz="4" w:space="0" w:color="auto"/>
            </w:tcBorders>
            <w:shd w:val="clear" w:color="auto" w:fill="auto"/>
            <w:noWrap/>
            <w:vAlign w:val="center"/>
            <w:hideMark/>
          </w:tcPr>
          <w:p w:rsidR="00125117" w:rsidRPr="00125117" w:rsidRDefault="00125117" w:rsidP="00125117">
            <w:pPr>
              <w:spacing w:after="0" w:line="240" w:lineRule="auto"/>
              <w:jc w:val="center"/>
              <w:rPr>
                <w:rFonts w:ascii="Calibri" w:eastAsia="Times New Roman" w:hAnsi="Calibri" w:cs="Calibri"/>
                <w:color w:val="000000"/>
                <w:sz w:val="16"/>
                <w:szCs w:val="16"/>
                <w:lang w:eastAsia="es-MX"/>
              </w:rPr>
            </w:pPr>
            <w:r w:rsidRPr="00125117">
              <w:rPr>
                <w:rFonts w:ascii="Calibri" w:eastAsia="Times New Roman" w:hAnsi="Calibri" w:cs="Calibri"/>
                <w:color w:val="000000"/>
                <w:sz w:val="16"/>
                <w:szCs w:val="16"/>
                <w:lang w:eastAsia="es-MX"/>
              </w:rPr>
              <w:t>137</w:t>
            </w:r>
          </w:p>
        </w:tc>
      </w:tr>
      <w:tr w:rsidR="00125117" w:rsidRPr="00125117" w:rsidTr="0012511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125117" w:rsidRPr="00125117" w:rsidRDefault="00125117" w:rsidP="00125117">
            <w:pPr>
              <w:spacing w:after="0" w:line="240" w:lineRule="auto"/>
              <w:jc w:val="center"/>
              <w:rPr>
                <w:rFonts w:ascii="Calibri" w:eastAsia="Times New Roman" w:hAnsi="Calibri" w:cs="Calibri"/>
                <w:color w:val="000000"/>
                <w:sz w:val="16"/>
                <w:szCs w:val="16"/>
                <w:lang w:eastAsia="es-MX"/>
              </w:rPr>
            </w:pPr>
            <w:r w:rsidRPr="00125117">
              <w:rPr>
                <w:rFonts w:ascii="Calibri" w:eastAsia="Times New Roman" w:hAnsi="Calibri" w:cs="Calibri"/>
                <w:color w:val="000000"/>
                <w:sz w:val="16"/>
                <w:szCs w:val="16"/>
                <w:lang w:eastAsia="es-MX"/>
              </w:rPr>
              <w:lastRenderedPageBreak/>
              <w:t>2015</w:t>
            </w:r>
          </w:p>
        </w:tc>
        <w:tc>
          <w:tcPr>
            <w:tcW w:w="1960" w:type="dxa"/>
            <w:tcBorders>
              <w:top w:val="nil"/>
              <w:left w:val="nil"/>
              <w:bottom w:val="single" w:sz="4" w:space="0" w:color="auto"/>
              <w:right w:val="single" w:sz="4" w:space="0" w:color="auto"/>
            </w:tcBorders>
            <w:shd w:val="clear" w:color="auto" w:fill="auto"/>
            <w:noWrap/>
            <w:vAlign w:val="center"/>
            <w:hideMark/>
          </w:tcPr>
          <w:p w:rsidR="00125117" w:rsidRPr="00125117" w:rsidRDefault="00125117" w:rsidP="00125117">
            <w:pPr>
              <w:spacing w:after="0" w:line="240" w:lineRule="auto"/>
              <w:jc w:val="center"/>
              <w:rPr>
                <w:rFonts w:ascii="Calibri" w:eastAsia="Times New Roman" w:hAnsi="Calibri" w:cs="Calibri"/>
                <w:color w:val="000000"/>
                <w:sz w:val="16"/>
                <w:szCs w:val="16"/>
                <w:lang w:eastAsia="es-MX"/>
              </w:rPr>
            </w:pPr>
            <w:r w:rsidRPr="00125117">
              <w:rPr>
                <w:rFonts w:ascii="Calibri" w:eastAsia="Times New Roman" w:hAnsi="Calibri" w:cs="Calibri"/>
                <w:color w:val="000000"/>
                <w:sz w:val="16"/>
                <w:szCs w:val="16"/>
                <w:lang w:eastAsia="es-MX"/>
              </w:rPr>
              <w:t>165</w:t>
            </w:r>
          </w:p>
        </w:tc>
      </w:tr>
      <w:tr w:rsidR="00125117" w:rsidRPr="00125117" w:rsidTr="0012511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125117" w:rsidRPr="00125117" w:rsidRDefault="00125117" w:rsidP="00125117">
            <w:pPr>
              <w:spacing w:after="0" w:line="240" w:lineRule="auto"/>
              <w:jc w:val="center"/>
              <w:rPr>
                <w:rFonts w:ascii="Calibri" w:eastAsia="Times New Roman" w:hAnsi="Calibri" w:cs="Calibri"/>
                <w:color w:val="000000"/>
                <w:sz w:val="16"/>
                <w:szCs w:val="16"/>
                <w:lang w:eastAsia="es-MX"/>
              </w:rPr>
            </w:pPr>
            <w:r w:rsidRPr="00125117">
              <w:rPr>
                <w:rFonts w:ascii="Calibri" w:eastAsia="Times New Roman" w:hAnsi="Calibri" w:cs="Calibri"/>
                <w:color w:val="000000"/>
                <w:sz w:val="16"/>
                <w:szCs w:val="16"/>
                <w:lang w:eastAsia="es-MX"/>
              </w:rPr>
              <w:t>2016</w:t>
            </w:r>
          </w:p>
        </w:tc>
        <w:tc>
          <w:tcPr>
            <w:tcW w:w="1960" w:type="dxa"/>
            <w:tcBorders>
              <w:top w:val="nil"/>
              <w:left w:val="nil"/>
              <w:bottom w:val="single" w:sz="4" w:space="0" w:color="auto"/>
              <w:right w:val="single" w:sz="4" w:space="0" w:color="auto"/>
            </w:tcBorders>
            <w:shd w:val="clear" w:color="auto" w:fill="auto"/>
            <w:noWrap/>
            <w:vAlign w:val="center"/>
            <w:hideMark/>
          </w:tcPr>
          <w:p w:rsidR="00125117" w:rsidRPr="00125117" w:rsidRDefault="00125117" w:rsidP="00125117">
            <w:pPr>
              <w:spacing w:after="0" w:line="240" w:lineRule="auto"/>
              <w:jc w:val="center"/>
              <w:rPr>
                <w:rFonts w:ascii="Calibri" w:eastAsia="Times New Roman" w:hAnsi="Calibri" w:cs="Calibri"/>
                <w:color w:val="000000"/>
                <w:sz w:val="16"/>
                <w:szCs w:val="16"/>
                <w:lang w:eastAsia="es-MX"/>
              </w:rPr>
            </w:pPr>
            <w:r w:rsidRPr="00125117">
              <w:rPr>
                <w:rFonts w:ascii="Calibri" w:eastAsia="Times New Roman" w:hAnsi="Calibri" w:cs="Calibri"/>
                <w:color w:val="000000"/>
                <w:sz w:val="16"/>
                <w:szCs w:val="16"/>
                <w:lang w:eastAsia="es-MX"/>
              </w:rPr>
              <w:t>293</w:t>
            </w:r>
          </w:p>
        </w:tc>
      </w:tr>
      <w:tr w:rsidR="00125117" w:rsidRPr="00125117" w:rsidTr="0012511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125117" w:rsidRPr="00125117" w:rsidRDefault="00125117" w:rsidP="00125117">
            <w:pPr>
              <w:spacing w:after="0" w:line="240" w:lineRule="auto"/>
              <w:jc w:val="center"/>
              <w:rPr>
                <w:rFonts w:ascii="Calibri" w:eastAsia="Times New Roman" w:hAnsi="Calibri" w:cs="Calibri"/>
                <w:color w:val="000000"/>
                <w:sz w:val="16"/>
                <w:szCs w:val="16"/>
                <w:lang w:eastAsia="es-MX"/>
              </w:rPr>
            </w:pPr>
            <w:r w:rsidRPr="00125117">
              <w:rPr>
                <w:rFonts w:ascii="Calibri" w:eastAsia="Times New Roman" w:hAnsi="Calibri" w:cs="Calibri"/>
                <w:color w:val="000000"/>
                <w:sz w:val="16"/>
                <w:szCs w:val="16"/>
                <w:lang w:eastAsia="es-MX"/>
              </w:rPr>
              <w:t>2017</w:t>
            </w:r>
          </w:p>
        </w:tc>
        <w:tc>
          <w:tcPr>
            <w:tcW w:w="1960" w:type="dxa"/>
            <w:tcBorders>
              <w:top w:val="nil"/>
              <w:left w:val="nil"/>
              <w:bottom w:val="single" w:sz="4" w:space="0" w:color="auto"/>
              <w:right w:val="single" w:sz="4" w:space="0" w:color="auto"/>
            </w:tcBorders>
            <w:shd w:val="clear" w:color="auto" w:fill="auto"/>
            <w:noWrap/>
            <w:vAlign w:val="center"/>
            <w:hideMark/>
          </w:tcPr>
          <w:p w:rsidR="00125117" w:rsidRPr="00125117" w:rsidRDefault="00125117" w:rsidP="00125117">
            <w:pPr>
              <w:spacing w:after="0" w:line="240" w:lineRule="auto"/>
              <w:jc w:val="center"/>
              <w:rPr>
                <w:rFonts w:ascii="Calibri" w:eastAsia="Times New Roman" w:hAnsi="Calibri" w:cs="Calibri"/>
                <w:color w:val="000000"/>
                <w:sz w:val="16"/>
                <w:szCs w:val="16"/>
                <w:lang w:eastAsia="es-MX"/>
              </w:rPr>
            </w:pPr>
            <w:r w:rsidRPr="00125117">
              <w:rPr>
                <w:rFonts w:ascii="Calibri" w:eastAsia="Times New Roman" w:hAnsi="Calibri" w:cs="Calibri"/>
                <w:color w:val="000000"/>
                <w:sz w:val="16"/>
                <w:szCs w:val="16"/>
                <w:lang w:eastAsia="es-MX"/>
              </w:rPr>
              <w:t>240</w:t>
            </w:r>
          </w:p>
        </w:tc>
      </w:tr>
      <w:tr w:rsidR="00125117" w:rsidRPr="00125117" w:rsidTr="0012511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125117" w:rsidRPr="00125117" w:rsidRDefault="00125117" w:rsidP="00125117">
            <w:pPr>
              <w:spacing w:after="0" w:line="240" w:lineRule="auto"/>
              <w:jc w:val="center"/>
              <w:rPr>
                <w:rFonts w:ascii="Calibri" w:eastAsia="Times New Roman" w:hAnsi="Calibri" w:cs="Calibri"/>
                <w:color w:val="000000"/>
                <w:sz w:val="16"/>
                <w:szCs w:val="16"/>
                <w:lang w:eastAsia="es-MX"/>
              </w:rPr>
            </w:pPr>
            <w:r w:rsidRPr="00125117">
              <w:rPr>
                <w:rFonts w:ascii="Calibri" w:eastAsia="Times New Roman" w:hAnsi="Calibri" w:cs="Calibri"/>
                <w:color w:val="000000"/>
                <w:sz w:val="16"/>
                <w:szCs w:val="16"/>
                <w:lang w:eastAsia="es-MX"/>
              </w:rPr>
              <w:t>2018</w:t>
            </w:r>
          </w:p>
        </w:tc>
        <w:tc>
          <w:tcPr>
            <w:tcW w:w="1960" w:type="dxa"/>
            <w:tcBorders>
              <w:top w:val="nil"/>
              <w:left w:val="nil"/>
              <w:bottom w:val="single" w:sz="4" w:space="0" w:color="auto"/>
              <w:right w:val="single" w:sz="4" w:space="0" w:color="auto"/>
            </w:tcBorders>
            <w:shd w:val="clear" w:color="auto" w:fill="auto"/>
            <w:noWrap/>
            <w:vAlign w:val="center"/>
            <w:hideMark/>
          </w:tcPr>
          <w:p w:rsidR="00125117" w:rsidRPr="00125117" w:rsidRDefault="00125117" w:rsidP="00125117">
            <w:pPr>
              <w:spacing w:after="0" w:line="240" w:lineRule="auto"/>
              <w:jc w:val="center"/>
              <w:rPr>
                <w:rFonts w:ascii="Calibri" w:eastAsia="Times New Roman" w:hAnsi="Calibri" w:cs="Calibri"/>
                <w:color w:val="000000"/>
                <w:sz w:val="16"/>
                <w:szCs w:val="16"/>
                <w:lang w:eastAsia="es-MX"/>
              </w:rPr>
            </w:pPr>
            <w:r w:rsidRPr="00125117">
              <w:rPr>
                <w:rFonts w:ascii="Calibri" w:eastAsia="Times New Roman" w:hAnsi="Calibri" w:cs="Calibri"/>
                <w:color w:val="000000"/>
                <w:sz w:val="16"/>
                <w:szCs w:val="16"/>
                <w:lang w:eastAsia="es-MX"/>
              </w:rPr>
              <w:t>258</w:t>
            </w:r>
          </w:p>
        </w:tc>
      </w:tr>
      <w:tr w:rsidR="00125117" w:rsidRPr="00125117" w:rsidTr="0012511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125117" w:rsidRPr="00125117" w:rsidRDefault="00125117" w:rsidP="00125117">
            <w:pPr>
              <w:spacing w:after="0" w:line="240" w:lineRule="auto"/>
              <w:jc w:val="center"/>
              <w:rPr>
                <w:rFonts w:ascii="Calibri" w:eastAsia="Times New Roman" w:hAnsi="Calibri" w:cs="Calibri"/>
                <w:color w:val="000000"/>
                <w:sz w:val="16"/>
                <w:szCs w:val="16"/>
                <w:lang w:eastAsia="es-MX"/>
              </w:rPr>
            </w:pPr>
            <w:r w:rsidRPr="00125117">
              <w:rPr>
                <w:rFonts w:ascii="Calibri" w:eastAsia="Times New Roman" w:hAnsi="Calibri" w:cs="Calibri"/>
                <w:color w:val="000000"/>
                <w:sz w:val="16"/>
                <w:szCs w:val="16"/>
                <w:lang w:eastAsia="es-MX"/>
              </w:rPr>
              <w:t>2019</w:t>
            </w:r>
          </w:p>
        </w:tc>
        <w:tc>
          <w:tcPr>
            <w:tcW w:w="1960" w:type="dxa"/>
            <w:tcBorders>
              <w:top w:val="nil"/>
              <w:left w:val="nil"/>
              <w:bottom w:val="single" w:sz="4" w:space="0" w:color="auto"/>
              <w:right w:val="single" w:sz="4" w:space="0" w:color="auto"/>
            </w:tcBorders>
            <w:shd w:val="clear" w:color="auto" w:fill="auto"/>
            <w:noWrap/>
            <w:vAlign w:val="center"/>
            <w:hideMark/>
          </w:tcPr>
          <w:p w:rsidR="00125117" w:rsidRPr="00125117" w:rsidRDefault="00125117" w:rsidP="00125117">
            <w:pPr>
              <w:spacing w:after="0" w:line="240" w:lineRule="auto"/>
              <w:jc w:val="center"/>
              <w:rPr>
                <w:rFonts w:ascii="Calibri" w:eastAsia="Times New Roman" w:hAnsi="Calibri" w:cs="Calibri"/>
                <w:color w:val="000000"/>
                <w:sz w:val="16"/>
                <w:szCs w:val="16"/>
                <w:lang w:eastAsia="es-MX"/>
              </w:rPr>
            </w:pPr>
            <w:r w:rsidRPr="00125117">
              <w:rPr>
                <w:rFonts w:ascii="Calibri" w:eastAsia="Times New Roman" w:hAnsi="Calibri" w:cs="Calibri"/>
                <w:color w:val="000000"/>
                <w:sz w:val="16"/>
                <w:szCs w:val="16"/>
                <w:lang w:eastAsia="es-MX"/>
              </w:rPr>
              <w:t>590</w:t>
            </w:r>
          </w:p>
        </w:tc>
      </w:tr>
      <w:tr w:rsidR="00125117" w:rsidRPr="00125117" w:rsidTr="0012511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125117" w:rsidRPr="00125117" w:rsidRDefault="00125117" w:rsidP="00125117">
            <w:pPr>
              <w:spacing w:after="0" w:line="240" w:lineRule="auto"/>
              <w:jc w:val="center"/>
              <w:rPr>
                <w:rFonts w:ascii="Calibri" w:eastAsia="Times New Roman" w:hAnsi="Calibri" w:cs="Calibri"/>
                <w:color w:val="000000"/>
                <w:sz w:val="16"/>
                <w:szCs w:val="16"/>
                <w:lang w:eastAsia="es-MX"/>
              </w:rPr>
            </w:pPr>
            <w:r w:rsidRPr="00125117">
              <w:rPr>
                <w:rFonts w:ascii="Calibri" w:eastAsia="Times New Roman" w:hAnsi="Calibri" w:cs="Calibri"/>
                <w:color w:val="000000"/>
                <w:sz w:val="16"/>
                <w:szCs w:val="16"/>
                <w:lang w:eastAsia="es-MX"/>
              </w:rPr>
              <w:t>2020</w:t>
            </w:r>
          </w:p>
        </w:tc>
        <w:tc>
          <w:tcPr>
            <w:tcW w:w="1960" w:type="dxa"/>
            <w:tcBorders>
              <w:top w:val="nil"/>
              <w:left w:val="nil"/>
              <w:bottom w:val="single" w:sz="4" w:space="0" w:color="auto"/>
              <w:right w:val="single" w:sz="4" w:space="0" w:color="auto"/>
            </w:tcBorders>
            <w:shd w:val="clear" w:color="auto" w:fill="auto"/>
            <w:noWrap/>
            <w:vAlign w:val="center"/>
            <w:hideMark/>
          </w:tcPr>
          <w:p w:rsidR="00125117" w:rsidRPr="00125117" w:rsidRDefault="00125117" w:rsidP="00125117">
            <w:pPr>
              <w:spacing w:after="0" w:line="240" w:lineRule="auto"/>
              <w:jc w:val="center"/>
              <w:rPr>
                <w:rFonts w:ascii="Calibri" w:eastAsia="Times New Roman" w:hAnsi="Calibri" w:cs="Calibri"/>
                <w:color w:val="000000"/>
                <w:sz w:val="16"/>
                <w:szCs w:val="16"/>
                <w:lang w:eastAsia="es-MX"/>
              </w:rPr>
            </w:pPr>
            <w:r w:rsidRPr="00125117">
              <w:rPr>
                <w:rFonts w:ascii="Calibri" w:eastAsia="Times New Roman" w:hAnsi="Calibri" w:cs="Calibri"/>
                <w:color w:val="000000"/>
                <w:sz w:val="16"/>
                <w:szCs w:val="16"/>
                <w:lang w:eastAsia="es-MX"/>
              </w:rPr>
              <w:t>334</w:t>
            </w:r>
          </w:p>
        </w:tc>
      </w:tr>
    </w:tbl>
    <w:p w:rsidR="00416F66" w:rsidRPr="006C7BE4" w:rsidRDefault="00416F66" w:rsidP="006C7BE4">
      <w:pPr>
        <w:spacing w:after="0"/>
        <w:ind w:left="360"/>
        <w:jc w:val="both"/>
        <w:rPr>
          <w:rFonts w:cstheme="minorHAnsi"/>
          <w:color w:val="000000"/>
          <w:shd w:val="clear" w:color="auto" w:fill="FFFFFF"/>
        </w:rPr>
      </w:pPr>
    </w:p>
    <w:p w:rsidR="005F1AB6" w:rsidRDefault="00962765" w:rsidP="005F1AB6">
      <w:pPr>
        <w:spacing w:after="0"/>
        <w:jc w:val="both"/>
      </w:pPr>
      <w:r>
        <w:t xml:space="preserve">Se analizarán  los últimos </w:t>
      </w:r>
      <w:r w:rsidR="005F1AB6">
        <w:t>cuatro</w:t>
      </w:r>
      <w:r>
        <w:t xml:space="preserve"> años a fin de mostrar la tendencia de si se proporcionó o no la información, se entregó incompleta o se denegó. Así</w:t>
      </w:r>
      <w:r w:rsidR="00FF6451">
        <w:t xml:space="preserve"> mismo se observa si se generó recurso de revisión.</w:t>
      </w:r>
    </w:p>
    <w:tbl>
      <w:tblPr>
        <w:tblW w:w="6000" w:type="dxa"/>
        <w:jc w:val="center"/>
        <w:tblInd w:w="55" w:type="dxa"/>
        <w:tblCellMar>
          <w:left w:w="70" w:type="dxa"/>
          <w:right w:w="70" w:type="dxa"/>
        </w:tblCellMar>
        <w:tblLook w:val="04A0" w:firstRow="1" w:lastRow="0" w:firstColumn="1" w:lastColumn="0" w:noHBand="0" w:noVBand="1"/>
      </w:tblPr>
      <w:tblGrid>
        <w:gridCol w:w="676"/>
        <w:gridCol w:w="876"/>
        <w:gridCol w:w="1130"/>
        <w:gridCol w:w="2118"/>
        <w:gridCol w:w="1200"/>
      </w:tblGrid>
      <w:tr w:rsidR="002B517F" w:rsidRPr="002B517F" w:rsidTr="002B517F">
        <w:trPr>
          <w:trHeight w:val="690"/>
          <w:jc w:val="center"/>
        </w:trPr>
        <w:tc>
          <w:tcPr>
            <w:tcW w:w="480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517F" w:rsidRPr="002B517F" w:rsidRDefault="002B517F" w:rsidP="002B517F">
            <w:pPr>
              <w:spacing w:after="0" w:line="240" w:lineRule="auto"/>
              <w:jc w:val="center"/>
              <w:rPr>
                <w:rFonts w:ascii="Calibri" w:eastAsia="Times New Roman" w:hAnsi="Calibri" w:cs="Calibri"/>
                <w:b/>
                <w:bCs/>
                <w:i/>
                <w:iCs/>
                <w:color w:val="000000"/>
                <w:sz w:val="16"/>
                <w:szCs w:val="16"/>
                <w:lang w:eastAsia="es-MX"/>
              </w:rPr>
            </w:pPr>
            <w:r w:rsidRPr="002B517F">
              <w:rPr>
                <w:rFonts w:ascii="Calibri" w:eastAsia="Times New Roman" w:hAnsi="Calibri" w:cs="Calibri"/>
                <w:b/>
                <w:bCs/>
                <w:i/>
                <w:iCs/>
                <w:color w:val="000000"/>
                <w:sz w:val="16"/>
                <w:szCs w:val="16"/>
                <w:lang w:eastAsia="es-MX"/>
              </w:rPr>
              <w:t>ENTREGA DE INFORMACIÓN</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517F" w:rsidRPr="002B517F" w:rsidRDefault="002B517F" w:rsidP="002B517F">
            <w:pPr>
              <w:spacing w:after="0" w:line="240" w:lineRule="auto"/>
              <w:jc w:val="center"/>
              <w:rPr>
                <w:rFonts w:ascii="Calibri" w:eastAsia="Times New Roman" w:hAnsi="Calibri" w:cs="Calibri"/>
                <w:b/>
                <w:bCs/>
                <w:i/>
                <w:iCs/>
                <w:color w:val="000000"/>
                <w:sz w:val="16"/>
                <w:szCs w:val="16"/>
                <w:lang w:eastAsia="es-MX"/>
              </w:rPr>
            </w:pPr>
            <w:r w:rsidRPr="002B517F">
              <w:rPr>
                <w:rFonts w:ascii="Calibri" w:eastAsia="Times New Roman" w:hAnsi="Calibri" w:cs="Calibri"/>
                <w:b/>
                <w:bCs/>
                <w:i/>
                <w:iCs/>
                <w:color w:val="000000"/>
                <w:sz w:val="16"/>
                <w:szCs w:val="16"/>
                <w:lang w:eastAsia="es-MX"/>
              </w:rPr>
              <w:t>RECURSOS DE REVISIÓN</w:t>
            </w:r>
          </w:p>
        </w:tc>
      </w:tr>
      <w:tr w:rsidR="002B517F" w:rsidRPr="002B517F" w:rsidTr="002B517F">
        <w:trPr>
          <w:trHeight w:val="465"/>
          <w:jc w:val="center"/>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rsidR="002B517F" w:rsidRPr="002B517F" w:rsidRDefault="002B517F" w:rsidP="002B517F">
            <w:pPr>
              <w:spacing w:after="0" w:line="240" w:lineRule="auto"/>
              <w:jc w:val="center"/>
              <w:rPr>
                <w:rFonts w:ascii="Calibri" w:eastAsia="Times New Roman" w:hAnsi="Calibri" w:cs="Calibri"/>
                <w:b/>
                <w:bCs/>
                <w:i/>
                <w:iCs/>
                <w:color w:val="000000"/>
                <w:sz w:val="16"/>
                <w:szCs w:val="16"/>
                <w:lang w:eastAsia="es-MX"/>
              </w:rPr>
            </w:pPr>
            <w:r w:rsidRPr="002B517F">
              <w:rPr>
                <w:rFonts w:ascii="Calibri" w:eastAsia="Times New Roman" w:hAnsi="Calibri" w:cs="Calibri"/>
                <w:b/>
                <w:bCs/>
                <w:i/>
                <w:iCs/>
                <w:color w:val="000000"/>
                <w:sz w:val="16"/>
                <w:szCs w:val="16"/>
                <w:lang w:eastAsia="es-MX"/>
              </w:rPr>
              <w:t>AÑO</w:t>
            </w:r>
          </w:p>
        </w:tc>
        <w:tc>
          <w:tcPr>
            <w:tcW w:w="876" w:type="dxa"/>
            <w:tcBorders>
              <w:top w:val="nil"/>
              <w:left w:val="nil"/>
              <w:bottom w:val="single" w:sz="4" w:space="0" w:color="auto"/>
              <w:right w:val="single" w:sz="4" w:space="0" w:color="auto"/>
            </w:tcBorders>
            <w:shd w:val="clear" w:color="auto" w:fill="auto"/>
            <w:noWrap/>
            <w:vAlign w:val="center"/>
            <w:hideMark/>
          </w:tcPr>
          <w:p w:rsidR="002B517F" w:rsidRPr="002B517F" w:rsidRDefault="002B517F" w:rsidP="002B517F">
            <w:pPr>
              <w:spacing w:after="0" w:line="240" w:lineRule="auto"/>
              <w:jc w:val="center"/>
              <w:rPr>
                <w:rFonts w:ascii="Calibri" w:eastAsia="Times New Roman" w:hAnsi="Calibri" w:cs="Calibri"/>
                <w:b/>
                <w:bCs/>
                <w:i/>
                <w:iCs/>
                <w:color w:val="000000"/>
                <w:sz w:val="16"/>
                <w:szCs w:val="16"/>
                <w:lang w:eastAsia="es-MX"/>
              </w:rPr>
            </w:pPr>
            <w:r w:rsidRPr="002B517F">
              <w:rPr>
                <w:rFonts w:ascii="Calibri" w:eastAsia="Times New Roman" w:hAnsi="Calibri" w:cs="Calibri"/>
                <w:b/>
                <w:bCs/>
                <w:i/>
                <w:iCs/>
                <w:color w:val="000000"/>
                <w:sz w:val="16"/>
                <w:szCs w:val="16"/>
                <w:lang w:eastAsia="es-MX"/>
              </w:rPr>
              <w:t>TOTAL</w:t>
            </w:r>
          </w:p>
        </w:tc>
        <w:tc>
          <w:tcPr>
            <w:tcW w:w="1130" w:type="dxa"/>
            <w:tcBorders>
              <w:top w:val="nil"/>
              <w:left w:val="nil"/>
              <w:bottom w:val="single" w:sz="4" w:space="0" w:color="auto"/>
              <w:right w:val="single" w:sz="4" w:space="0" w:color="auto"/>
            </w:tcBorders>
            <w:shd w:val="clear" w:color="auto" w:fill="auto"/>
            <w:noWrap/>
            <w:vAlign w:val="center"/>
            <w:hideMark/>
          </w:tcPr>
          <w:p w:rsidR="002B517F" w:rsidRPr="002B517F" w:rsidRDefault="002B517F" w:rsidP="002B517F">
            <w:pPr>
              <w:spacing w:after="0" w:line="240" w:lineRule="auto"/>
              <w:jc w:val="center"/>
              <w:rPr>
                <w:rFonts w:ascii="Calibri" w:eastAsia="Times New Roman" w:hAnsi="Calibri" w:cs="Calibri"/>
                <w:b/>
                <w:bCs/>
                <w:i/>
                <w:iCs/>
                <w:color w:val="000000"/>
                <w:sz w:val="16"/>
                <w:szCs w:val="16"/>
                <w:lang w:eastAsia="es-MX"/>
              </w:rPr>
            </w:pPr>
            <w:r w:rsidRPr="002B517F">
              <w:rPr>
                <w:rFonts w:ascii="Calibri" w:eastAsia="Times New Roman" w:hAnsi="Calibri" w:cs="Calibri"/>
                <w:b/>
                <w:bCs/>
                <w:i/>
                <w:iCs/>
                <w:color w:val="000000"/>
                <w:sz w:val="16"/>
                <w:szCs w:val="16"/>
                <w:lang w:eastAsia="es-MX"/>
              </w:rPr>
              <w:t>PARCIAL</w:t>
            </w:r>
          </w:p>
        </w:tc>
        <w:tc>
          <w:tcPr>
            <w:tcW w:w="2118" w:type="dxa"/>
            <w:tcBorders>
              <w:top w:val="nil"/>
              <w:left w:val="nil"/>
              <w:bottom w:val="single" w:sz="4" w:space="0" w:color="auto"/>
              <w:right w:val="single" w:sz="4" w:space="0" w:color="auto"/>
            </w:tcBorders>
            <w:shd w:val="clear" w:color="auto" w:fill="auto"/>
            <w:vAlign w:val="center"/>
            <w:hideMark/>
          </w:tcPr>
          <w:p w:rsidR="002B517F" w:rsidRPr="002B517F" w:rsidRDefault="002B517F" w:rsidP="002B517F">
            <w:pPr>
              <w:spacing w:after="0" w:line="240" w:lineRule="auto"/>
              <w:jc w:val="center"/>
              <w:rPr>
                <w:rFonts w:ascii="Calibri" w:eastAsia="Times New Roman" w:hAnsi="Calibri" w:cs="Calibri"/>
                <w:b/>
                <w:bCs/>
                <w:i/>
                <w:iCs/>
                <w:color w:val="000000"/>
                <w:sz w:val="16"/>
                <w:szCs w:val="16"/>
                <w:lang w:eastAsia="es-MX"/>
              </w:rPr>
            </w:pPr>
            <w:r w:rsidRPr="002B517F">
              <w:rPr>
                <w:rFonts w:ascii="Calibri" w:eastAsia="Times New Roman" w:hAnsi="Calibri" w:cs="Calibri"/>
                <w:b/>
                <w:bCs/>
                <w:i/>
                <w:iCs/>
                <w:color w:val="000000"/>
                <w:sz w:val="16"/>
                <w:szCs w:val="16"/>
                <w:lang w:eastAsia="es-MX"/>
              </w:rPr>
              <w:t>NO SE ENTREGÓ INFORMACIÓN</w:t>
            </w:r>
          </w:p>
        </w:tc>
        <w:tc>
          <w:tcPr>
            <w:tcW w:w="1200" w:type="dxa"/>
            <w:vMerge/>
            <w:tcBorders>
              <w:top w:val="single" w:sz="4" w:space="0" w:color="auto"/>
              <w:left w:val="single" w:sz="4" w:space="0" w:color="auto"/>
              <w:bottom w:val="single" w:sz="4" w:space="0" w:color="auto"/>
              <w:right w:val="single" w:sz="4" w:space="0" w:color="auto"/>
            </w:tcBorders>
            <w:vAlign w:val="center"/>
            <w:hideMark/>
          </w:tcPr>
          <w:p w:rsidR="002B517F" w:rsidRPr="002B517F" w:rsidRDefault="002B517F" w:rsidP="002B517F">
            <w:pPr>
              <w:spacing w:after="0" w:line="240" w:lineRule="auto"/>
              <w:rPr>
                <w:rFonts w:ascii="Calibri" w:eastAsia="Times New Roman" w:hAnsi="Calibri" w:cs="Calibri"/>
                <w:b/>
                <w:bCs/>
                <w:i/>
                <w:iCs/>
                <w:color w:val="000000"/>
                <w:sz w:val="16"/>
                <w:szCs w:val="16"/>
                <w:lang w:eastAsia="es-MX"/>
              </w:rPr>
            </w:pPr>
          </w:p>
        </w:tc>
      </w:tr>
      <w:tr w:rsidR="002B517F" w:rsidRPr="002B517F" w:rsidTr="002B517F">
        <w:trPr>
          <w:trHeight w:val="315"/>
          <w:jc w:val="center"/>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rsidR="002B517F" w:rsidRPr="002B517F" w:rsidRDefault="002B517F" w:rsidP="002B517F">
            <w:pPr>
              <w:spacing w:after="0" w:line="240" w:lineRule="auto"/>
              <w:jc w:val="center"/>
              <w:rPr>
                <w:rFonts w:ascii="Calibri" w:eastAsia="Times New Roman" w:hAnsi="Calibri" w:cs="Calibri"/>
                <w:color w:val="000000"/>
                <w:sz w:val="16"/>
                <w:szCs w:val="16"/>
                <w:lang w:eastAsia="es-MX"/>
              </w:rPr>
            </w:pPr>
            <w:r w:rsidRPr="002B517F">
              <w:rPr>
                <w:rFonts w:ascii="Calibri" w:eastAsia="Times New Roman" w:hAnsi="Calibri" w:cs="Calibri"/>
                <w:color w:val="000000"/>
                <w:sz w:val="16"/>
                <w:szCs w:val="16"/>
                <w:lang w:eastAsia="es-MX"/>
              </w:rPr>
              <w:t>2016</w:t>
            </w:r>
          </w:p>
        </w:tc>
        <w:tc>
          <w:tcPr>
            <w:tcW w:w="876" w:type="dxa"/>
            <w:tcBorders>
              <w:top w:val="nil"/>
              <w:left w:val="nil"/>
              <w:bottom w:val="single" w:sz="4" w:space="0" w:color="auto"/>
              <w:right w:val="single" w:sz="4" w:space="0" w:color="auto"/>
            </w:tcBorders>
            <w:shd w:val="clear" w:color="auto" w:fill="auto"/>
            <w:noWrap/>
            <w:vAlign w:val="center"/>
            <w:hideMark/>
          </w:tcPr>
          <w:p w:rsidR="002B517F" w:rsidRPr="002B517F" w:rsidRDefault="002B517F" w:rsidP="002B517F">
            <w:pPr>
              <w:spacing w:after="0" w:line="240" w:lineRule="auto"/>
              <w:jc w:val="center"/>
              <w:rPr>
                <w:rFonts w:ascii="Calibri" w:eastAsia="Times New Roman" w:hAnsi="Calibri" w:cs="Calibri"/>
                <w:color w:val="000000"/>
                <w:sz w:val="16"/>
                <w:szCs w:val="16"/>
                <w:lang w:eastAsia="es-MX"/>
              </w:rPr>
            </w:pPr>
            <w:r w:rsidRPr="002B517F">
              <w:rPr>
                <w:rFonts w:ascii="Calibri" w:eastAsia="Times New Roman" w:hAnsi="Calibri" w:cs="Calibri"/>
                <w:color w:val="000000"/>
                <w:sz w:val="16"/>
                <w:szCs w:val="16"/>
                <w:lang w:eastAsia="es-MX"/>
              </w:rPr>
              <w:t>172</w:t>
            </w:r>
          </w:p>
        </w:tc>
        <w:tc>
          <w:tcPr>
            <w:tcW w:w="1130" w:type="dxa"/>
            <w:tcBorders>
              <w:top w:val="nil"/>
              <w:left w:val="nil"/>
              <w:bottom w:val="single" w:sz="4" w:space="0" w:color="auto"/>
              <w:right w:val="single" w:sz="4" w:space="0" w:color="auto"/>
            </w:tcBorders>
            <w:shd w:val="clear" w:color="auto" w:fill="auto"/>
            <w:noWrap/>
            <w:vAlign w:val="center"/>
            <w:hideMark/>
          </w:tcPr>
          <w:p w:rsidR="002B517F" w:rsidRPr="002B517F" w:rsidRDefault="002B517F" w:rsidP="002B517F">
            <w:pPr>
              <w:spacing w:after="0" w:line="240" w:lineRule="auto"/>
              <w:jc w:val="center"/>
              <w:rPr>
                <w:rFonts w:ascii="Calibri" w:eastAsia="Times New Roman" w:hAnsi="Calibri" w:cs="Calibri"/>
                <w:color w:val="000000"/>
                <w:sz w:val="16"/>
                <w:szCs w:val="16"/>
                <w:lang w:eastAsia="es-MX"/>
              </w:rPr>
            </w:pPr>
            <w:r w:rsidRPr="002B517F">
              <w:rPr>
                <w:rFonts w:ascii="Calibri" w:eastAsia="Times New Roman" w:hAnsi="Calibri" w:cs="Calibri"/>
                <w:color w:val="000000"/>
                <w:sz w:val="16"/>
                <w:szCs w:val="16"/>
                <w:lang w:eastAsia="es-MX"/>
              </w:rPr>
              <w:t>54</w:t>
            </w:r>
          </w:p>
        </w:tc>
        <w:tc>
          <w:tcPr>
            <w:tcW w:w="2118" w:type="dxa"/>
            <w:tcBorders>
              <w:top w:val="nil"/>
              <w:left w:val="nil"/>
              <w:bottom w:val="single" w:sz="4" w:space="0" w:color="auto"/>
              <w:right w:val="single" w:sz="4" w:space="0" w:color="auto"/>
            </w:tcBorders>
            <w:shd w:val="clear" w:color="auto" w:fill="auto"/>
            <w:noWrap/>
            <w:vAlign w:val="center"/>
            <w:hideMark/>
          </w:tcPr>
          <w:p w:rsidR="002B517F" w:rsidRPr="002B517F" w:rsidRDefault="002B517F" w:rsidP="002B517F">
            <w:pPr>
              <w:spacing w:after="0" w:line="240" w:lineRule="auto"/>
              <w:jc w:val="center"/>
              <w:rPr>
                <w:rFonts w:ascii="Calibri" w:eastAsia="Times New Roman" w:hAnsi="Calibri" w:cs="Calibri"/>
                <w:color w:val="000000"/>
                <w:sz w:val="16"/>
                <w:szCs w:val="16"/>
                <w:lang w:eastAsia="es-MX"/>
              </w:rPr>
            </w:pPr>
            <w:r w:rsidRPr="002B517F">
              <w:rPr>
                <w:rFonts w:ascii="Calibri" w:eastAsia="Times New Roman" w:hAnsi="Calibri" w:cs="Calibri"/>
                <w:color w:val="000000"/>
                <w:sz w:val="16"/>
                <w:szCs w:val="16"/>
                <w:lang w:eastAsia="es-MX"/>
              </w:rPr>
              <w:t>67</w:t>
            </w:r>
          </w:p>
        </w:tc>
        <w:tc>
          <w:tcPr>
            <w:tcW w:w="1200" w:type="dxa"/>
            <w:tcBorders>
              <w:top w:val="nil"/>
              <w:left w:val="nil"/>
              <w:bottom w:val="single" w:sz="4" w:space="0" w:color="auto"/>
              <w:right w:val="single" w:sz="4" w:space="0" w:color="auto"/>
            </w:tcBorders>
            <w:shd w:val="clear" w:color="auto" w:fill="auto"/>
            <w:noWrap/>
            <w:vAlign w:val="center"/>
            <w:hideMark/>
          </w:tcPr>
          <w:p w:rsidR="002B517F" w:rsidRPr="002B517F" w:rsidRDefault="002B517F" w:rsidP="002B517F">
            <w:pPr>
              <w:spacing w:after="0" w:line="240" w:lineRule="auto"/>
              <w:jc w:val="center"/>
              <w:rPr>
                <w:rFonts w:ascii="Calibri" w:eastAsia="Times New Roman" w:hAnsi="Calibri" w:cs="Calibri"/>
                <w:color w:val="000000"/>
                <w:sz w:val="16"/>
                <w:szCs w:val="16"/>
                <w:lang w:eastAsia="es-MX"/>
              </w:rPr>
            </w:pPr>
            <w:r w:rsidRPr="002B517F">
              <w:rPr>
                <w:rFonts w:ascii="Calibri" w:eastAsia="Times New Roman" w:hAnsi="Calibri" w:cs="Calibri"/>
                <w:color w:val="000000"/>
                <w:sz w:val="16"/>
                <w:szCs w:val="16"/>
                <w:lang w:eastAsia="es-MX"/>
              </w:rPr>
              <w:t>44</w:t>
            </w:r>
          </w:p>
        </w:tc>
      </w:tr>
      <w:tr w:rsidR="002B517F" w:rsidRPr="002B517F" w:rsidTr="002B517F">
        <w:trPr>
          <w:trHeight w:val="315"/>
          <w:jc w:val="center"/>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rsidR="002B517F" w:rsidRPr="002B517F" w:rsidRDefault="002B517F" w:rsidP="002B517F">
            <w:pPr>
              <w:spacing w:after="0" w:line="240" w:lineRule="auto"/>
              <w:jc w:val="center"/>
              <w:rPr>
                <w:rFonts w:ascii="Calibri" w:eastAsia="Times New Roman" w:hAnsi="Calibri" w:cs="Calibri"/>
                <w:color w:val="000000"/>
                <w:sz w:val="16"/>
                <w:szCs w:val="16"/>
                <w:lang w:eastAsia="es-MX"/>
              </w:rPr>
            </w:pPr>
            <w:r w:rsidRPr="002B517F">
              <w:rPr>
                <w:rFonts w:ascii="Calibri" w:eastAsia="Times New Roman" w:hAnsi="Calibri" w:cs="Calibri"/>
                <w:color w:val="000000"/>
                <w:sz w:val="16"/>
                <w:szCs w:val="16"/>
                <w:lang w:eastAsia="es-MX"/>
              </w:rPr>
              <w:t>2017</w:t>
            </w:r>
          </w:p>
        </w:tc>
        <w:tc>
          <w:tcPr>
            <w:tcW w:w="876" w:type="dxa"/>
            <w:tcBorders>
              <w:top w:val="nil"/>
              <w:left w:val="nil"/>
              <w:bottom w:val="single" w:sz="4" w:space="0" w:color="auto"/>
              <w:right w:val="single" w:sz="4" w:space="0" w:color="auto"/>
            </w:tcBorders>
            <w:shd w:val="clear" w:color="auto" w:fill="auto"/>
            <w:noWrap/>
            <w:vAlign w:val="center"/>
            <w:hideMark/>
          </w:tcPr>
          <w:p w:rsidR="002B517F" w:rsidRPr="002B517F" w:rsidRDefault="002B517F" w:rsidP="002B517F">
            <w:pPr>
              <w:spacing w:after="0" w:line="240" w:lineRule="auto"/>
              <w:jc w:val="center"/>
              <w:rPr>
                <w:rFonts w:ascii="Calibri" w:eastAsia="Times New Roman" w:hAnsi="Calibri" w:cs="Calibri"/>
                <w:color w:val="000000"/>
                <w:sz w:val="16"/>
                <w:szCs w:val="16"/>
                <w:lang w:eastAsia="es-MX"/>
              </w:rPr>
            </w:pPr>
            <w:r w:rsidRPr="002B517F">
              <w:rPr>
                <w:rFonts w:ascii="Calibri" w:eastAsia="Times New Roman" w:hAnsi="Calibri" w:cs="Calibri"/>
                <w:color w:val="000000"/>
                <w:sz w:val="16"/>
                <w:szCs w:val="16"/>
                <w:lang w:eastAsia="es-MX"/>
              </w:rPr>
              <w:t>128</w:t>
            </w:r>
          </w:p>
        </w:tc>
        <w:tc>
          <w:tcPr>
            <w:tcW w:w="1130" w:type="dxa"/>
            <w:tcBorders>
              <w:top w:val="nil"/>
              <w:left w:val="nil"/>
              <w:bottom w:val="single" w:sz="4" w:space="0" w:color="auto"/>
              <w:right w:val="single" w:sz="4" w:space="0" w:color="auto"/>
            </w:tcBorders>
            <w:shd w:val="clear" w:color="auto" w:fill="auto"/>
            <w:noWrap/>
            <w:vAlign w:val="center"/>
            <w:hideMark/>
          </w:tcPr>
          <w:p w:rsidR="002B517F" w:rsidRPr="002B517F" w:rsidRDefault="002B517F" w:rsidP="002B517F">
            <w:pPr>
              <w:spacing w:after="0" w:line="240" w:lineRule="auto"/>
              <w:jc w:val="center"/>
              <w:rPr>
                <w:rFonts w:ascii="Calibri" w:eastAsia="Times New Roman" w:hAnsi="Calibri" w:cs="Calibri"/>
                <w:color w:val="000000"/>
                <w:sz w:val="16"/>
                <w:szCs w:val="16"/>
                <w:lang w:eastAsia="es-MX"/>
              </w:rPr>
            </w:pPr>
            <w:r w:rsidRPr="002B517F">
              <w:rPr>
                <w:rFonts w:ascii="Calibri" w:eastAsia="Times New Roman" w:hAnsi="Calibri" w:cs="Calibri"/>
                <w:color w:val="000000"/>
                <w:sz w:val="16"/>
                <w:szCs w:val="16"/>
                <w:lang w:eastAsia="es-MX"/>
              </w:rPr>
              <w:t>86</w:t>
            </w:r>
          </w:p>
        </w:tc>
        <w:tc>
          <w:tcPr>
            <w:tcW w:w="2118" w:type="dxa"/>
            <w:tcBorders>
              <w:top w:val="nil"/>
              <w:left w:val="nil"/>
              <w:bottom w:val="single" w:sz="4" w:space="0" w:color="auto"/>
              <w:right w:val="single" w:sz="4" w:space="0" w:color="auto"/>
            </w:tcBorders>
            <w:shd w:val="clear" w:color="auto" w:fill="auto"/>
            <w:noWrap/>
            <w:vAlign w:val="center"/>
            <w:hideMark/>
          </w:tcPr>
          <w:p w:rsidR="002B517F" w:rsidRPr="002B517F" w:rsidRDefault="002B517F" w:rsidP="002B517F">
            <w:pPr>
              <w:spacing w:after="0" w:line="240" w:lineRule="auto"/>
              <w:jc w:val="center"/>
              <w:rPr>
                <w:rFonts w:ascii="Calibri" w:eastAsia="Times New Roman" w:hAnsi="Calibri" w:cs="Calibri"/>
                <w:color w:val="000000"/>
                <w:sz w:val="16"/>
                <w:szCs w:val="16"/>
                <w:lang w:eastAsia="es-MX"/>
              </w:rPr>
            </w:pPr>
            <w:r w:rsidRPr="002B517F">
              <w:rPr>
                <w:rFonts w:ascii="Calibri" w:eastAsia="Times New Roman" w:hAnsi="Calibri" w:cs="Calibri"/>
                <w:color w:val="000000"/>
                <w:sz w:val="16"/>
                <w:szCs w:val="16"/>
                <w:lang w:eastAsia="es-MX"/>
              </w:rPr>
              <w:t>26</w:t>
            </w:r>
          </w:p>
        </w:tc>
        <w:tc>
          <w:tcPr>
            <w:tcW w:w="1200" w:type="dxa"/>
            <w:tcBorders>
              <w:top w:val="nil"/>
              <w:left w:val="nil"/>
              <w:bottom w:val="single" w:sz="4" w:space="0" w:color="auto"/>
              <w:right w:val="single" w:sz="4" w:space="0" w:color="auto"/>
            </w:tcBorders>
            <w:shd w:val="clear" w:color="auto" w:fill="auto"/>
            <w:noWrap/>
            <w:vAlign w:val="center"/>
            <w:hideMark/>
          </w:tcPr>
          <w:p w:rsidR="002B517F" w:rsidRPr="002B517F" w:rsidRDefault="002B517F" w:rsidP="002B517F">
            <w:pPr>
              <w:spacing w:after="0" w:line="240" w:lineRule="auto"/>
              <w:jc w:val="center"/>
              <w:rPr>
                <w:rFonts w:ascii="Calibri" w:eastAsia="Times New Roman" w:hAnsi="Calibri" w:cs="Calibri"/>
                <w:color w:val="000000"/>
                <w:sz w:val="16"/>
                <w:szCs w:val="16"/>
                <w:lang w:eastAsia="es-MX"/>
              </w:rPr>
            </w:pPr>
            <w:r w:rsidRPr="002B517F">
              <w:rPr>
                <w:rFonts w:ascii="Calibri" w:eastAsia="Times New Roman" w:hAnsi="Calibri" w:cs="Calibri"/>
                <w:color w:val="000000"/>
                <w:sz w:val="16"/>
                <w:szCs w:val="16"/>
                <w:lang w:eastAsia="es-MX"/>
              </w:rPr>
              <w:t>6</w:t>
            </w:r>
          </w:p>
        </w:tc>
      </w:tr>
      <w:tr w:rsidR="002B517F" w:rsidRPr="002B517F" w:rsidTr="002B517F">
        <w:trPr>
          <w:trHeight w:val="315"/>
          <w:jc w:val="center"/>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rsidR="002B517F" w:rsidRPr="002B517F" w:rsidRDefault="002B517F" w:rsidP="002B517F">
            <w:pPr>
              <w:spacing w:after="0" w:line="240" w:lineRule="auto"/>
              <w:jc w:val="center"/>
              <w:rPr>
                <w:rFonts w:ascii="Calibri" w:eastAsia="Times New Roman" w:hAnsi="Calibri" w:cs="Calibri"/>
                <w:color w:val="000000"/>
                <w:sz w:val="16"/>
                <w:szCs w:val="16"/>
                <w:lang w:eastAsia="es-MX"/>
              </w:rPr>
            </w:pPr>
            <w:r w:rsidRPr="002B517F">
              <w:rPr>
                <w:rFonts w:ascii="Calibri" w:eastAsia="Times New Roman" w:hAnsi="Calibri" w:cs="Calibri"/>
                <w:color w:val="000000"/>
                <w:sz w:val="16"/>
                <w:szCs w:val="16"/>
                <w:lang w:eastAsia="es-MX"/>
              </w:rPr>
              <w:t>2018</w:t>
            </w:r>
          </w:p>
        </w:tc>
        <w:tc>
          <w:tcPr>
            <w:tcW w:w="876" w:type="dxa"/>
            <w:tcBorders>
              <w:top w:val="nil"/>
              <w:left w:val="nil"/>
              <w:bottom w:val="single" w:sz="4" w:space="0" w:color="auto"/>
              <w:right w:val="single" w:sz="4" w:space="0" w:color="auto"/>
            </w:tcBorders>
            <w:shd w:val="clear" w:color="auto" w:fill="auto"/>
            <w:noWrap/>
            <w:vAlign w:val="center"/>
            <w:hideMark/>
          </w:tcPr>
          <w:p w:rsidR="002B517F" w:rsidRPr="002B517F" w:rsidRDefault="002B517F" w:rsidP="002B517F">
            <w:pPr>
              <w:spacing w:after="0" w:line="240" w:lineRule="auto"/>
              <w:jc w:val="center"/>
              <w:rPr>
                <w:rFonts w:ascii="Calibri" w:eastAsia="Times New Roman" w:hAnsi="Calibri" w:cs="Calibri"/>
                <w:color w:val="000000"/>
                <w:sz w:val="16"/>
                <w:szCs w:val="16"/>
                <w:lang w:eastAsia="es-MX"/>
              </w:rPr>
            </w:pPr>
            <w:r w:rsidRPr="002B517F">
              <w:rPr>
                <w:rFonts w:ascii="Calibri" w:eastAsia="Times New Roman" w:hAnsi="Calibri" w:cs="Calibri"/>
                <w:color w:val="000000"/>
                <w:sz w:val="16"/>
                <w:szCs w:val="16"/>
                <w:lang w:eastAsia="es-MX"/>
              </w:rPr>
              <w:t>192</w:t>
            </w:r>
          </w:p>
        </w:tc>
        <w:tc>
          <w:tcPr>
            <w:tcW w:w="1130" w:type="dxa"/>
            <w:tcBorders>
              <w:top w:val="nil"/>
              <w:left w:val="nil"/>
              <w:bottom w:val="single" w:sz="4" w:space="0" w:color="auto"/>
              <w:right w:val="single" w:sz="4" w:space="0" w:color="auto"/>
            </w:tcBorders>
            <w:shd w:val="clear" w:color="auto" w:fill="auto"/>
            <w:noWrap/>
            <w:vAlign w:val="center"/>
            <w:hideMark/>
          </w:tcPr>
          <w:p w:rsidR="002B517F" w:rsidRPr="002B517F" w:rsidRDefault="002B517F" w:rsidP="002B517F">
            <w:pPr>
              <w:spacing w:after="0" w:line="240" w:lineRule="auto"/>
              <w:jc w:val="center"/>
              <w:rPr>
                <w:rFonts w:ascii="Calibri" w:eastAsia="Times New Roman" w:hAnsi="Calibri" w:cs="Calibri"/>
                <w:color w:val="000000"/>
                <w:sz w:val="16"/>
                <w:szCs w:val="16"/>
                <w:lang w:eastAsia="es-MX"/>
              </w:rPr>
            </w:pPr>
            <w:r w:rsidRPr="002B517F">
              <w:rPr>
                <w:rFonts w:ascii="Calibri" w:eastAsia="Times New Roman" w:hAnsi="Calibri" w:cs="Calibri"/>
                <w:color w:val="000000"/>
                <w:sz w:val="16"/>
                <w:szCs w:val="16"/>
                <w:lang w:eastAsia="es-MX"/>
              </w:rPr>
              <w:t>29</w:t>
            </w:r>
          </w:p>
        </w:tc>
        <w:tc>
          <w:tcPr>
            <w:tcW w:w="2118" w:type="dxa"/>
            <w:tcBorders>
              <w:top w:val="nil"/>
              <w:left w:val="nil"/>
              <w:bottom w:val="single" w:sz="4" w:space="0" w:color="auto"/>
              <w:right w:val="single" w:sz="4" w:space="0" w:color="auto"/>
            </w:tcBorders>
            <w:shd w:val="clear" w:color="auto" w:fill="auto"/>
            <w:noWrap/>
            <w:vAlign w:val="center"/>
            <w:hideMark/>
          </w:tcPr>
          <w:p w:rsidR="002B517F" w:rsidRPr="002B517F" w:rsidRDefault="002B517F" w:rsidP="002B517F">
            <w:pPr>
              <w:spacing w:after="0" w:line="240" w:lineRule="auto"/>
              <w:jc w:val="center"/>
              <w:rPr>
                <w:rFonts w:ascii="Calibri" w:eastAsia="Times New Roman" w:hAnsi="Calibri" w:cs="Calibri"/>
                <w:color w:val="000000"/>
                <w:sz w:val="16"/>
                <w:szCs w:val="16"/>
                <w:lang w:eastAsia="es-MX"/>
              </w:rPr>
            </w:pPr>
            <w:r w:rsidRPr="002B517F">
              <w:rPr>
                <w:rFonts w:ascii="Calibri" w:eastAsia="Times New Roman" w:hAnsi="Calibri" w:cs="Calibri"/>
                <w:color w:val="000000"/>
                <w:sz w:val="16"/>
                <w:szCs w:val="16"/>
                <w:lang w:eastAsia="es-MX"/>
              </w:rPr>
              <w:t>37</w:t>
            </w:r>
          </w:p>
        </w:tc>
        <w:tc>
          <w:tcPr>
            <w:tcW w:w="1200" w:type="dxa"/>
            <w:tcBorders>
              <w:top w:val="nil"/>
              <w:left w:val="nil"/>
              <w:bottom w:val="single" w:sz="4" w:space="0" w:color="auto"/>
              <w:right w:val="single" w:sz="4" w:space="0" w:color="auto"/>
            </w:tcBorders>
            <w:shd w:val="clear" w:color="auto" w:fill="auto"/>
            <w:noWrap/>
            <w:vAlign w:val="center"/>
            <w:hideMark/>
          </w:tcPr>
          <w:p w:rsidR="002B517F" w:rsidRPr="002B517F" w:rsidRDefault="002B517F" w:rsidP="002B517F">
            <w:pPr>
              <w:spacing w:after="0" w:line="240" w:lineRule="auto"/>
              <w:jc w:val="center"/>
              <w:rPr>
                <w:rFonts w:ascii="Calibri" w:eastAsia="Times New Roman" w:hAnsi="Calibri" w:cs="Calibri"/>
                <w:color w:val="000000"/>
                <w:sz w:val="16"/>
                <w:szCs w:val="16"/>
                <w:lang w:eastAsia="es-MX"/>
              </w:rPr>
            </w:pPr>
            <w:r w:rsidRPr="002B517F">
              <w:rPr>
                <w:rFonts w:ascii="Calibri" w:eastAsia="Times New Roman" w:hAnsi="Calibri" w:cs="Calibri"/>
                <w:color w:val="000000"/>
                <w:sz w:val="16"/>
                <w:szCs w:val="16"/>
                <w:lang w:eastAsia="es-MX"/>
              </w:rPr>
              <w:t>3</w:t>
            </w:r>
          </w:p>
        </w:tc>
      </w:tr>
      <w:tr w:rsidR="002B517F" w:rsidRPr="002B517F" w:rsidTr="002B517F">
        <w:trPr>
          <w:trHeight w:val="315"/>
          <w:jc w:val="center"/>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rsidR="002B517F" w:rsidRPr="002B517F" w:rsidRDefault="002B517F" w:rsidP="002B517F">
            <w:pPr>
              <w:spacing w:after="0" w:line="240" w:lineRule="auto"/>
              <w:jc w:val="center"/>
              <w:rPr>
                <w:rFonts w:ascii="Calibri" w:eastAsia="Times New Roman" w:hAnsi="Calibri" w:cs="Calibri"/>
                <w:color w:val="000000"/>
                <w:sz w:val="16"/>
                <w:szCs w:val="16"/>
                <w:lang w:eastAsia="es-MX"/>
              </w:rPr>
            </w:pPr>
            <w:r w:rsidRPr="002B517F">
              <w:rPr>
                <w:rFonts w:ascii="Calibri" w:eastAsia="Times New Roman" w:hAnsi="Calibri" w:cs="Calibri"/>
                <w:color w:val="000000"/>
                <w:sz w:val="16"/>
                <w:szCs w:val="16"/>
                <w:lang w:eastAsia="es-MX"/>
              </w:rPr>
              <w:t>2019</w:t>
            </w:r>
          </w:p>
        </w:tc>
        <w:tc>
          <w:tcPr>
            <w:tcW w:w="876" w:type="dxa"/>
            <w:tcBorders>
              <w:top w:val="nil"/>
              <w:left w:val="nil"/>
              <w:bottom w:val="single" w:sz="4" w:space="0" w:color="auto"/>
              <w:right w:val="single" w:sz="4" w:space="0" w:color="auto"/>
            </w:tcBorders>
            <w:shd w:val="clear" w:color="auto" w:fill="auto"/>
            <w:noWrap/>
            <w:vAlign w:val="center"/>
            <w:hideMark/>
          </w:tcPr>
          <w:p w:rsidR="002B517F" w:rsidRPr="002B517F" w:rsidRDefault="002B517F" w:rsidP="002B517F">
            <w:pPr>
              <w:spacing w:after="0" w:line="240" w:lineRule="auto"/>
              <w:jc w:val="center"/>
              <w:rPr>
                <w:rFonts w:ascii="Calibri" w:eastAsia="Times New Roman" w:hAnsi="Calibri" w:cs="Calibri"/>
                <w:color w:val="000000"/>
                <w:sz w:val="16"/>
                <w:szCs w:val="16"/>
                <w:lang w:eastAsia="es-MX"/>
              </w:rPr>
            </w:pPr>
            <w:r w:rsidRPr="002B517F">
              <w:rPr>
                <w:rFonts w:ascii="Calibri" w:eastAsia="Times New Roman" w:hAnsi="Calibri" w:cs="Calibri"/>
                <w:color w:val="000000"/>
                <w:sz w:val="16"/>
                <w:szCs w:val="16"/>
                <w:lang w:eastAsia="es-MX"/>
              </w:rPr>
              <w:t>590</w:t>
            </w:r>
          </w:p>
        </w:tc>
        <w:tc>
          <w:tcPr>
            <w:tcW w:w="1130" w:type="dxa"/>
            <w:tcBorders>
              <w:top w:val="nil"/>
              <w:left w:val="nil"/>
              <w:bottom w:val="single" w:sz="4" w:space="0" w:color="auto"/>
              <w:right w:val="single" w:sz="4" w:space="0" w:color="auto"/>
            </w:tcBorders>
            <w:shd w:val="clear" w:color="auto" w:fill="auto"/>
            <w:noWrap/>
            <w:vAlign w:val="center"/>
            <w:hideMark/>
          </w:tcPr>
          <w:p w:rsidR="002B517F" w:rsidRPr="002B517F" w:rsidRDefault="002B517F" w:rsidP="002B517F">
            <w:pPr>
              <w:spacing w:after="0" w:line="240" w:lineRule="auto"/>
              <w:jc w:val="center"/>
              <w:rPr>
                <w:rFonts w:ascii="Calibri" w:eastAsia="Times New Roman" w:hAnsi="Calibri" w:cs="Calibri"/>
                <w:color w:val="000000"/>
                <w:sz w:val="16"/>
                <w:szCs w:val="16"/>
                <w:lang w:eastAsia="es-MX"/>
              </w:rPr>
            </w:pPr>
            <w:r w:rsidRPr="002B517F">
              <w:rPr>
                <w:rFonts w:ascii="Calibri" w:eastAsia="Times New Roman" w:hAnsi="Calibri" w:cs="Calibri"/>
                <w:color w:val="000000"/>
                <w:sz w:val="16"/>
                <w:szCs w:val="16"/>
                <w:lang w:eastAsia="es-MX"/>
              </w:rPr>
              <w:t>9</w:t>
            </w:r>
          </w:p>
        </w:tc>
        <w:tc>
          <w:tcPr>
            <w:tcW w:w="2118" w:type="dxa"/>
            <w:tcBorders>
              <w:top w:val="nil"/>
              <w:left w:val="nil"/>
              <w:bottom w:val="single" w:sz="4" w:space="0" w:color="auto"/>
              <w:right w:val="single" w:sz="4" w:space="0" w:color="auto"/>
            </w:tcBorders>
            <w:shd w:val="clear" w:color="auto" w:fill="auto"/>
            <w:noWrap/>
            <w:vAlign w:val="center"/>
            <w:hideMark/>
          </w:tcPr>
          <w:p w:rsidR="002B517F" w:rsidRPr="002B517F" w:rsidRDefault="002B517F" w:rsidP="002B517F">
            <w:pPr>
              <w:spacing w:after="0" w:line="240" w:lineRule="auto"/>
              <w:jc w:val="center"/>
              <w:rPr>
                <w:rFonts w:ascii="Calibri" w:eastAsia="Times New Roman" w:hAnsi="Calibri" w:cs="Calibri"/>
                <w:color w:val="000000"/>
                <w:sz w:val="16"/>
                <w:szCs w:val="16"/>
                <w:lang w:eastAsia="es-MX"/>
              </w:rPr>
            </w:pPr>
            <w:r w:rsidRPr="002B517F">
              <w:rPr>
                <w:rFonts w:ascii="Calibri" w:eastAsia="Times New Roman" w:hAnsi="Calibri" w:cs="Calibri"/>
                <w:color w:val="000000"/>
                <w:sz w:val="16"/>
                <w:szCs w:val="16"/>
                <w:lang w:eastAsia="es-MX"/>
              </w:rPr>
              <w:t>51</w:t>
            </w:r>
          </w:p>
        </w:tc>
        <w:tc>
          <w:tcPr>
            <w:tcW w:w="1200" w:type="dxa"/>
            <w:tcBorders>
              <w:top w:val="nil"/>
              <w:left w:val="nil"/>
              <w:bottom w:val="single" w:sz="4" w:space="0" w:color="auto"/>
              <w:right w:val="single" w:sz="4" w:space="0" w:color="auto"/>
            </w:tcBorders>
            <w:shd w:val="clear" w:color="auto" w:fill="auto"/>
            <w:noWrap/>
            <w:vAlign w:val="center"/>
            <w:hideMark/>
          </w:tcPr>
          <w:p w:rsidR="002B517F" w:rsidRPr="002B517F" w:rsidRDefault="002B517F" w:rsidP="002B517F">
            <w:pPr>
              <w:spacing w:after="0" w:line="240" w:lineRule="auto"/>
              <w:jc w:val="center"/>
              <w:rPr>
                <w:rFonts w:ascii="Calibri" w:eastAsia="Times New Roman" w:hAnsi="Calibri" w:cs="Calibri"/>
                <w:color w:val="000000"/>
                <w:sz w:val="16"/>
                <w:szCs w:val="16"/>
                <w:lang w:eastAsia="es-MX"/>
              </w:rPr>
            </w:pPr>
            <w:r w:rsidRPr="002B517F">
              <w:rPr>
                <w:rFonts w:ascii="Calibri" w:eastAsia="Times New Roman" w:hAnsi="Calibri" w:cs="Calibri"/>
                <w:color w:val="000000"/>
                <w:sz w:val="16"/>
                <w:szCs w:val="16"/>
                <w:lang w:eastAsia="es-MX"/>
              </w:rPr>
              <w:t>9</w:t>
            </w:r>
          </w:p>
        </w:tc>
      </w:tr>
      <w:tr w:rsidR="002B517F" w:rsidRPr="002B517F" w:rsidTr="002B517F">
        <w:trPr>
          <w:trHeight w:val="300"/>
          <w:jc w:val="center"/>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rsidR="002B517F" w:rsidRPr="002B517F" w:rsidRDefault="002B517F" w:rsidP="002B517F">
            <w:pPr>
              <w:spacing w:after="0" w:line="240" w:lineRule="auto"/>
              <w:jc w:val="center"/>
              <w:rPr>
                <w:rFonts w:ascii="Calibri" w:eastAsia="Times New Roman" w:hAnsi="Calibri" w:cs="Calibri"/>
                <w:color w:val="000000"/>
                <w:sz w:val="16"/>
                <w:szCs w:val="16"/>
                <w:lang w:eastAsia="es-MX"/>
              </w:rPr>
            </w:pPr>
            <w:r w:rsidRPr="002B517F">
              <w:rPr>
                <w:rFonts w:ascii="Calibri" w:eastAsia="Times New Roman" w:hAnsi="Calibri" w:cs="Calibri"/>
                <w:color w:val="000000"/>
                <w:sz w:val="16"/>
                <w:szCs w:val="16"/>
                <w:lang w:eastAsia="es-MX"/>
              </w:rPr>
              <w:t>2020</w:t>
            </w:r>
          </w:p>
        </w:tc>
        <w:tc>
          <w:tcPr>
            <w:tcW w:w="876" w:type="dxa"/>
            <w:tcBorders>
              <w:top w:val="nil"/>
              <w:left w:val="nil"/>
              <w:bottom w:val="single" w:sz="4" w:space="0" w:color="auto"/>
              <w:right w:val="single" w:sz="4" w:space="0" w:color="auto"/>
            </w:tcBorders>
            <w:shd w:val="clear" w:color="auto" w:fill="auto"/>
            <w:noWrap/>
            <w:vAlign w:val="center"/>
            <w:hideMark/>
          </w:tcPr>
          <w:p w:rsidR="002B517F" w:rsidRPr="002B517F" w:rsidRDefault="002B517F" w:rsidP="002B517F">
            <w:pPr>
              <w:spacing w:after="0" w:line="240" w:lineRule="auto"/>
              <w:jc w:val="center"/>
              <w:rPr>
                <w:rFonts w:ascii="Calibri" w:eastAsia="Times New Roman" w:hAnsi="Calibri" w:cs="Calibri"/>
                <w:color w:val="000000"/>
                <w:sz w:val="16"/>
                <w:szCs w:val="16"/>
                <w:lang w:eastAsia="es-MX"/>
              </w:rPr>
            </w:pPr>
            <w:r w:rsidRPr="002B517F">
              <w:rPr>
                <w:rFonts w:ascii="Calibri" w:eastAsia="Times New Roman" w:hAnsi="Calibri" w:cs="Calibri"/>
                <w:color w:val="000000"/>
                <w:sz w:val="16"/>
                <w:szCs w:val="16"/>
                <w:lang w:eastAsia="es-MX"/>
              </w:rPr>
              <w:t>334</w:t>
            </w:r>
          </w:p>
        </w:tc>
        <w:tc>
          <w:tcPr>
            <w:tcW w:w="1130" w:type="dxa"/>
            <w:tcBorders>
              <w:top w:val="nil"/>
              <w:left w:val="nil"/>
              <w:bottom w:val="single" w:sz="4" w:space="0" w:color="auto"/>
              <w:right w:val="single" w:sz="4" w:space="0" w:color="auto"/>
            </w:tcBorders>
            <w:shd w:val="clear" w:color="auto" w:fill="auto"/>
            <w:noWrap/>
            <w:vAlign w:val="center"/>
            <w:hideMark/>
          </w:tcPr>
          <w:p w:rsidR="002B517F" w:rsidRPr="002B517F" w:rsidRDefault="002B517F" w:rsidP="002B517F">
            <w:pPr>
              <w:spacing w:after="0" w:line="240" w:lineRule="auto"/>
              <w:jc w:val="center"/>
              <w:rPr>
                <w:rFonts w:ascii="Calibri" w:eastAsia="Times New Roman" w:hAnsi="Calibri" w:cs="Calibri"/>
                <w:color w:val="000000"/>
                <w:sz w:val="16"/>
                <w:szCs w:val="16"/>
                <w:lang w:eastAsia="es-MX"/>
              </w:rPr>
            </w:pPr>
            <w:r w:rsidRPr="002B517F">
              <w:rPr>
                <w:rFonts w:ascii="Calibri" w:eastAsia="Times New Roman" w:hAnsi="Calibri" w:cs="Calibri"/>
                <w:color w:val="000000"/>
                <w:sz w:val="16"/>
                <w:szCs w:val="16"/>
                <w:lang w:eastAsia="es-MX"/>
              </w:rPr>
              <w:t>15</w:t>
            </w:r>
          </w:p>
        </w:tc>
        <w:tc>
          <w:tcPr>
            <w:tcW w:w="2118" w:type="dxa"/>
            <w:tcBorders>
              <w:top w:val="nil"/>
              <w:left w:val="nil"/>
              <w:bottom w:val="single" w:sz="4" w:space="0" w:color="auto"/>
              <w:right w:val="single" w:sz="4" w:space="0" w:color="auto"/>
            </w:tcBorders>
            <w:shd w:val="clear" w:color="auto" w:fill="auto"/>
            <w:noWrap/>
            <w:vAlign w:val="center"/>
            <w:hideMark/>
          </w:tcPr>
          <w:p w:rsidR="002B517F" w:rsidRPr="002B517F" w:rsidRDefault="002B517F" w:rsidP="002B517F">
            <w:pPr>
              <w:spacing w:after="0" w:line="240" w:lineRule="auto"/>
              <w:jc w:val="center"/>
              <w:rPr>
                <w:rFonts w:ascii="Calibri" w:eastAsia="Times New Roman" w:hAnsi="Calibri" w:cs="Calibri"/>
                <w:color w:val="000000"/>
                <w:sz w:val="16"/>
                <w:szCs w:val="16"/>
                <w:lang w:eastAsia="es-MX"/>
              </w:rPr>
            </w:pPr>
            <w:r w:rsidRPr="002B517F">
              <w:rPr>
                <w:rFonts w:ascii="Calibri" w:eastAsia="Times New Roman" w:hAnsi="Calibri" w:cs="Calibri"/>
                <w:color w:val="000000"/>
                <w:sz w:val="16"/>
                <w:szCs w:val="16"/>
                <w:lang w:eastAsia="es-MX"/>
              </w:rPr>
              <w:t>53</w:t>
            </w:r>
          </w:p>
        </w:tc>
        <w:tc>
          <w:tcPr>
            <w:tcW w:w="1200" w:type="dxa"/>
            <w:tcBorders>
              <w:top w:val="nil"/>
              <w:left w:val="nil"/>
              <w:bottom w:val="single" w:sz="4" w:space="0" w:color="auto"/>
              <w:right w:val="single" w:sz="4" w:space="0" w:color="auto"/>
            </w:tcBorders>
            <w:shd w:val="clear" w:color="auto" w:fill="auto"/>
            <w:noWrap/>
            <w:vAlign w:val="center"/>
            <w:hideMark/>
          </w:tcPr>
          <w:p w:rsidR="002B517F" w:rsidRPr="002B517F" w:rsidRDefault="002B517F" w:rsidP="002B517F">
            <w:pPr>
              <w:spacing w:after="0" w:line="240" w:lineRule="auto"/>
              <w:jc w:val="center"/>
              <w:rPr>
                <w:rFonts w:ascii="Calibri" w:eastAsia="Times New Roman" w:hAnsi="Calibri" w:cs="Calibri"/>
                <w:color w:val="000000"/>
                <w:sz w:val="16"/>
                <w:szCs w:val="16"/>
                <w:lang w:eastAsia="es-MX"/>
              </w:rPr>
            </w:pPr>
            <w:r w:rsidRPr="002B517F">
              <w:rPr>
                <w:rFonts w:ascii="Calibri" w:eastAsia="Times New Roman" w:hAnsi="Calibri" w:cs="Calibri"/>
                <w:color w:val="000000"/>
                <w:sz w:val="16"/>
                <w:szCs w:val="16"/>
                <w:lang w:eastAsia="es-MX"/>
              </w:rPr>
              <w:t>15</w:t>
            </w:r>
          </w:p>
        </w:tc>
      </w:tr>
    </w:tbl>
    <w:p w:rsidR="002B517F" w:rsidRDefault="002B517F" w:rsidP="005F1AB6">
      <w:pPr>
        <w:spacing w:after="0"/>
        <w:jc w:val="both"/>
      </w:pPr>
    </w:p>
    <w:p w:rsidR="002B517F" w:rsidRDefault="00C34FEF" w:rsidP="002B517F">
      <w:pPr>
        <w:spacing w:after="0"/>
        <w:jc w:val="both"/>
      </w:pPr>
      <w:r>
        <w:t xml:space="preserve">Un gran porcentaje de la </w:t>
      </w:r>
      <w:r w:rsidR="00CB71D7">
        <w:t>negativa de entrega de información es</w:t>
      </w:r>
      <w:r>
        <w:t xml:space="preserve"> la i</w:t>
      </w:r>
      <w:r w:rsidR="00D977AF">
        <w:t>nexistencia</w:t>
      </w:r>
      <w:r w:rsidR="00D11C55">
        <w:t xml:space="preserve"> de información, incompetencia, </w:t>
      </w:r>
      <w:r>
        <w:t xml:space="preserve"> reserva o </w:t>
      </w:r>
      <w:r w:rsidR="00D11C55">
        <w:t>confidencialidad de información o bien otra causa como que se entregó información equivoca  o por requerimiento de aclaración (se desechó al no cumplir el requerimiento).</w:t>
      </w:r>
    </w:p>
    <w:p w:rsidR="002B517F" w:rsidRDefault="002B517F" w:rsidP="002B517F">
      <w:pPr>
        <w:spacing w:after="0"/>
        <w:jc w:val="both"/>
        <w:rPr>
          <w:rFonts w:cstheme="minorHAnsi"/>
          <w:color w:val="000000"/>
          <w:shd w:val="clear" w:color="auto" w:fill="FFFFFF"/>
        </w:rPr>
      </w:pPr>
    </w:p>
    <w:tbl>
      <w:tblPr>
        <w:tblW w:w="6000" w:type="dxa"/>
        <w:jc w:val="center"/>
        <w:tblInd w:w="55" w:type="dxa"/>
        <w:tblCellMar>
          <w:left w:w="70" w:type="dxa"/>
          <w:right w:w="70" w:type="dxa"/>
        </w:tblCellMar>
        <w:tblLook w:val="04A0" w:firstRow="1" w:lastRow="0" w:firstColumn="1" w:lastColumn="0" w:noHBand="0" w:noVBand="1"/>
      </w:tblPr>
      <w:tblGrid>
        <w:gridCol w:w="1200"/>
        <w:gridCol w:w="1170"/>
        <w:gridCol w:w="1266"/>
        <w:gridCol w:w="1467"/>
        <w:gridCol w:w="1080"/>
      </w:tblGrid>
      <w:tr w:rsidR="002B517F" w:rsidRPr="002B517F" w:rsidTr="002B517F">
        <w:trPr>
          <w:trHeight w:val="690"/>
          <w:jc w:val="center"/>
        </w:trPr>
        <w:tc>
          <w:tcPr>
            <w:tcW w:w="1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B517F" w:rsidRPr="002B517F" w:rsidRDefault="002B517F" w:rsidP="002B517F">
            <w:pPr>
              <w:spacing w:after="0" w:line="240" w:lineRule="auto"/>
              <w:jc w:val="center"/>
              <w:rPr>
                <w:rFonts w:ascii="Calibri" w:eastAsia="Times New Roman" w:hAnsi="Calibri" w:cs="Calibri"/>
                <w:b/>
                <w:bCs/>
                <w:i/>
                <w:iCs/>
                <w:color w:val="000000"/>
                <w:sz w:val="16"/>
                <w:szCs w:val="16"/>
                <w:lang w:eastAsia="es-MX"/>
              </w:rPr>
            </w:pPr>
            <w:r w:rsidRPr="002B517F">
              <w:rPr>
                <w:rFonts w:ascii="Calibri" w:eastAsia="Times New Roman" w:hAnsi="Calibri" w:cs="Calibri"/>
                <w:b/>
                <w:bCs/>
                <w:i/>
                <w:iCs/>
                <w:color w:val="000000"/>
                <w:sz w:val="16"/>
                <w:szCs w:val="16"/>
                <w:lang w:eastAsia="es-MX"/>
              </w:rPr>
              <w:t>AÑO</w:t>
            </w:r>
          </w:p>
        </w:tc>
        <w:tc>
          <w:tcPr>
            <w:tcW w:w="1170" w:type="dxa"/>
            <w:tcBorders>
              <w:top w:val="single" w:sz="8" w:space="0" w:color="auto"/>
              <w:left w:val="nil"/>
              <w:bottom w:val="single" w:sz="8" w:space="0" w:color="auto"/>
              <w:right w:val="single" w:sz="8" w:space="0" w:color="auto"/>
            </w:tcBorders>
            <w:shd w:val="clear" w:color="auto" w:fill="auto"/>
            <w:vAlign w:val="center"/>
            <w:hideMark/>
          </w:tcPr>
          <w:p w:rsidR="002B517F" w:rsidRPr="002B517F" w:rsidRDefault="002B517F" w:rsidP="002B517F">
            <w:pPr>
              <w:spacing w:after="0" w:line="240" w:lineRule="auto"/>
              <w:jc w:val="center"/>
              <w:rPr>
                <w:rFonts w:ascii="Calibri" w:eastAsia="Times New Roman" w:hAnsi="Calibri" w:cs="Calibri"/>
                <w:b/>
                <w:bCs/>
                <w:i/>
                <w:iCs/>
                <w:color w:val="000000"/>
                <w:sz w:val="16"/>
                <w:szCs w:val="16"/>
                <w:lang w:eastAsia="es-MX"/>
              </w:rPr>
            </w:pPr>
            <w:r w:rsidRPr="002B517F">
              <w:rPr>
                <w:rFonts w:ascii="Calibri" w:eastAsia="Times New Roman" w:hAnsi="Calibri" w:cs="Calibri"/>
                <w:b/>
                <w:bCs/>
                <w:i/>
                <w:iCs/>
                <w:color w:val="000000"/>
                <w:sz w:val="16"/>
                <w:szCs w:val="16"/>
                <w:lang w:eastAsia="es-MX"/>
              </w:rPr>
              <w:t>INEXISTENCIA DE INFORMACIÓN</w:t>
            </w:r>
          </w:p>
        </w:tc>
        <w:tc>
          <w:tcPr>
            <w:tcW w:w="1193" w:type="dxa"/>
            <w:tcBorders>
              <w:top w:val="single" w:sz="8" w:space="0" w:color="auto"/>
              <w:left w:val="nil"/>
              <w:bottom w:val="single" w:sz="8" w:space="0" w:color="auto"/>
              <w:right w:val="single" w:sz="8" w:space="0" w:color="auto"/>
            </w:tcBorders>
            <w:shd w:val="clear" w:color="auto" w:fill="auto"/>
            <w:vAlign w:val="center"/>
            <w:hideMark/>
          </w:tcPr>
          <w:p w:rsidR="002B517F" w:rsidRPr="002B517F" w:rsidRDefault="002B517F" w:rsidP="002B517F">
            <w:pPr>
              <w:spacing w:after="0" w:line="240" w:lineRule="auto"/>
              <w:jc w:val="center"/>
              <w:rPr>
                <w:rFonts w:ascii="Calibri" w:eastAsia="Times New Roman" w:hAnsi="Calibri" w:cs="Calibri"/>
                <w:b/>
                <w:bCs/>
                <w:i/>
                <w:iCs/>
                <w:color w:val="000000"/>
                <w:sz w:val="16"/>
                <w:szCs w:val="16"/>
                <w:lang w:eastAsia="es-MX"/>
              </w:rPr>
            </w:pPr>
            <w:r w:rsidRPr="002B517F">
              <w:rPr>
                <w:rFonts w:ascii="Calibri" w:eastAsia="Times New Roman" w:hAnsi="Calibri" w:cs="Calibri"/>
                <w:b/>
                <w:bCs/>
                <w:i/>
                <w:iCs/>
                <w:color w:val="000000"/>
                <w:sz w:val="16"/>
                <w:szCs w:val="16"/>
                <w:lang w:eastAsia="es-MX"/>
              </w:rPr>
              <w:t>INCOMPETENCIA DE INFORMACIÓN</w:t>
            </w:r>
          </w:p>
        </w:tc>
        <w:tc>
          <w:tcPr>
            <w:tcW w:w="1357" w:type="dxa"/>
            <w:tcBorders>
              <w:top w:val="single" w:sz="8" w:space="0" w:color="auto"/>
              <w:left w:val="nil"/>
              <w:bottom w:val="single" w:sz="8" w:space="0" w:color="auto"/>
              <w:right w:val="single" w:sz="8" w:space="0" w:color="auto"/>
            </w:tcBorders>
            <w:shd w:val="clear" w:color="auto" w:fill="auto"/>
            <w:vAlign w:val="center"/>
            <w:hideMark/>
          </w:tcPr>
          <w:p w:rsidR="002B517F" w:rsidRPr="002B517F" w:rsidRDefault="002B517F" w:rsidP="002B517F">
            <w:pPr>
              <w:spacing w:after="0" w:line="240" w:lineRule="auto"/>
              <w:jc w:val="center"/>
              <w:rPr>
                <w:rFonts w:ascii="Calibri" w:eastAsia="Times New Roman" w:hAnsi="Calibri" w:cs="Calibri"/>
                <w:b/>
                <w:bCs/>
                <w:i/>
                <w:iCs/>
                <w:color w:val="000000"/>
                <w:sz w:val="16"/>
                <w:szCs w:val="16"/>
                <w:lang w:eastAsia="es-MX"/>
              </w:rPr>
            </w:pPr>
            <w:r w:rsidRPr="002B517F">
              <w:rPr>
                <w:rFonts w:ascii="Calibri" w:eastAsia="Times New Roman" w:hAnsi="Calibri" w:cs="Calibri"/>
                <w:b/>
                <w:bCs/>
                <w:i/>
                <w:iCs/>
                <w:color w:val="000000"/>
                <w:sz w:val="16"/>
                <w:szCs w:val="16"/>
                <w:lang w:eastAsia="es-MX"/>
              </w:rPr>
              <w:t>RESERVA O CONFIDENCIALIDAD</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2B517F" w:rsidRPr="002B517F" w:rsidRDefault="002B517F" w:rsidP="002B517F">
            <w:pPr>
              <w:spacing w:after="0" w:line="240" w:lineRule="auto"/>
              <w:jc w:val="center"/>
              <w:rPr>
                <w:rFonts w:ascii="Calibri" w:eastAsia="Times New Roman" w:hAnsi="Calibri" w:cs="Calibri"/>
                <w:b/>
                <w:bCs/>
                <w:i/>
                <w:iCs/>
                <w:color w:val="000000"/>
                <w:sz w:val="16"/>
                <w:szCs w:val="16"/>
                <w:lang w:eastAsia="es-MX"/>
              </w:rPr>
            </w:pPr>
            <w:r w:rsidRPr="002B517F">
              <w:rPr>
                <w:rFonts w:ascii="Calibri" w:eastAsia="Times New Roman" w:hAnsi="Calibri" w:cs="Calibri"/>
                <w:b/>
                <w:bCs/>
                <w:i/>
                <w:iCs/>
                <w:color w:val="000000"/>
                <w:sz w:val="16"/>
                <w:szCs w:val="16"/>
                <w:lang w:eastAsia="es-MX"/>
              </w:rPr>
              <w:t>OTRA CAUSA</w:t>
            </w:r>
          </w:p>
        </w:tc>
      </w:tr>
      <w:tr w:rsidR="002B517F" w:rsidRPr="002B517F" w:rsidTr="002B517F">
        <w:trPr>
          <w:trHeight w:val="46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2B517F" w:rsidRPr="002B517F" w:rsidRDefault="002B517F" w:rsidP="002B517F">
            <w:pPr>
              <w:spacing w:after="0" w:line="240" w:lineRule="auto"/>
              <w:jc w:val="center"/>
              <w:rPr>
                <w:rFonts w:ascii="Calibri" w:eastAsia="Times New Roman" w:hAnsi="Calibri" w:cs="Calibri"/>
                <w:color w:val="000000"/>
                <w:sz w:val="16"/>
                <w:szCs w:val="16"/>
                <w:lang w:eastAsia="es-MX"/>
              </w:rPr>
            </w:pPr>
            <w:r w:rsidRPr="002B517F">
              <w:rPr>
                <w:rFonts w:ascii="Calibri" w:eastAsia="Times New Roman" w:hAnsi="Calibri" w:cs="Calibri"/>
                <w:color w:val="000000"/>
                <w:sz w:val="16"/>
                <w:szCs w:val="16"/>
                <w:lang w:eastAsia="es-MX"/>
              </w:rPr>
              <w:t>2016</w:t>
            </w:r>
          </w:p>
        </w:tc>
        <w:tc>
          <w:tcPr>
            <w:tcW w:w="1170" w:type="dxa"/>
            <w:tcBorders>
              <w:top w:val="nil"/>
              <w:left w:val="nil"/>
              <w:bottom w:val="single" w:sz="8" w:space="0" w:color="auto"/>
              <w:right w:val="single" w:sz="8" w:space="0" w:color="auto"/>
            </w:tcBorders>
            <w:shd w:val="clear" w:color="auto" w:fill="auto"/>
            <w:noWrap/>
            <w:vAlign w:val="center"/>
            <w:hideMark/>
          </w:tcPr>
          <w:p w:rsidR="002B517F" w:rsidRPr="002B517F" w:rsidRDefault="002B517F" w:rsidP="002B517F">
            <w:pPr>
              <w:spacing w:after="0" w:line="240" w:lineRule="auto"/>
              <w:jc w:val="center"/>
              <w:rPr>
                <w:rFonts w:ascii="Calibri" w:eastAsia="Times New Roman" w:hAnsi="Calibri" w:cs="Calibri"/>
                <w:color w:val="000000"/>
                <w:sz w:val="16"/>
                <w:szCs w:val="16"/>
                <w:lang w:eastAsia="es-MX"/>
              </w:rPr>
            </w:pPr>
            <w:r w:rsidRPr="002B517F">
              <w:rPr>
                <w:rFonts w:ascii="Calibri" w:eastAsia="Times New Roman" w:hAnsi="Calibri" w:cs="Calibri"/>
                <w:color w:val="000000"/>
                <w:sz w:val="16"/>
                <w:szCs w:val="16"/>
                <w:lang w:eastAsia="es-MX"/>
              </w:rPr>
              <w:t> 14</w:t>
            </w:r>
          </w:p>
        </w:tc>
        <w:tc>
          <w:tcPr>
            <w:tcW w:w="1193" w:type="dxa"/>
            <w:tcBorders>
              <w:top w:val="nil"/>
              <w:left w:val="nil"/>
              <w:bottom w:val="single" w:sz="8" w:space="0" w:color="auto"/>
              <w:right w:val="single" w:sz="8" w:space="0" w:color="auto"/>
            </w:tcBorders>
            <w:shd w:val="clear" w:color="auto" w:fill="auto"/>
            <w:noWrap/>
            <w:vAlign w:val="center"/>
            <w:hideMark/>
          </w:tcPr>
          <w:p w:rsidR="002B517F" w:rsidRPr="002B517F" w:rsidRDefault="002B517F" w:rsidP="002B517F">
            <w:pPr>
              <w:spacing w:after="0" w:line="240" w:lineRule="auto"/>
              <w:jc w:val="center"/>
              <w:rPr>
                <w:rFonts w:ascii="Calibri" w:eastAsia="Times New Roman" w:hAnsi="Calibri" w:cs="Calibri"/>
                <w:color w:val="000000"/>
                <w:sz w:val="16"/>
                <w:szCs w:val="16"/>
                <w:lang w:eastAsia="es-MX"/>
              </w:rPr>
            </w:pPr>
            <w:r w:rsidRPr="002B517F">
              <w:rPr>
                <w:rFonts w:ascii="Calibri" w:eastAsia="Times New Roman" w:hAnsi="Calibri" w:cs="Calibri"/>
                <w:color w:val="000000"/>
                <w:sz w:val="16"/>
                <w:szCs w:val="16"/>
                <w:lang w:eastAsia="es-MX"/>
              </w:rPr>
              <w:t>1 </w:t>
            </w:r>
          </w:p>
        </w:tc>
        <w:tc>
          <w:tcPr>
            <w:tcW w:w="1357" w:type="dxa"/>
            <w:tcBorders>
              <w:top w:val="nil"/>
              <w:left w:val="nil"/>
              <w:bottom w:val="single" w:sz="8" w:space="0" w:color="auto"/>
              <w:right w:val="single" w:sz="8" w:space="0" w:color="auto"/>
            </w:tcBorders>
            <w:shd w:val="clear" w:color="auto" w:fill="auto"/>
            <w:noWrap/>
            <w:vAlign w:val="center"/>
            <w:hideMark/>
          </w:tcPr>
          <w:p w:rsidR="002B517F" w:rsidRPr="002B517F" w:rsidRDefault="002B517F" w:rsidP="002B517F">
            <w:pPr>
              <w:spacing w:after="0" w:line="240" w:lineRule="auto"/>
              <w:jc w:val="center"/>
              <w:rPr>
                <w:rFonts w:ascii="Calibri" w:eastAsia="Times New Roman" w:hAnsi="Calibri" w:cs="Calibri"/>
                <w:color w:val="000000"/>
                <w:sz w:val="16"/>
                <w:szCs w:val="16"/>
                <w:lang w:eastAsia="es-MX"/>
              </w:rPr>
            </w:pPr>
            <w:r w:rsidRPr="002B517F">
              <w:rPr>
                <w:rFonts w:ascii="Calibri" w:eastAsia="Times New Roman" w:hAnsi="Calibri" w:cs="Calibri"/>
                <w:color w:val="000000"/>
                <w:sz w:val="16"/>
                <w:szCs w:val="16"/>
                <w:lang w:eastAsia="es-MX"/>
              </w:rPr>
              <w:t> 10</w:t>
            </w:r>
          </w:p>
        </w:tc>
        <w:tc>
          <w:tcPr>
            <w:tcW w:w="1080" w:type="dxa"/>
            <w:tcBorders>
              <w:top w:val="nil"/>
              <w:left w:val="nil"/>
              <w:bottom w:val="single" w:sz="8" w:space="0" w:color="auto"/>
              <w:right w:val="single" w:sz="8" w:space="0" w:color="auto"/>
            </w:tcBorders>
            <w:shd w:val="clear" w:color="auto" w:fill="auto"/>
            <w:noWrap/>
            <w:vAlign w:val="center"/>
            <w:hideMark/>
          </w:tcPr>
          <w:p w:rsidR="002B517F" w:rsidRPr="002B517F" w:rsidRDefault="002B517F" w:rsidP="002B517F">
            <w:pPr>
              <w:spacing w:after="0" w:line="240" w:lineRule="auto"/>
              <w:jc w:val="center"/>
              <w:rPr>
                <w:rFonts w:ascii="Calibri" w:eastAsia="Times New Roman" w:hAnsi="Calibri" w:cs="Calibri"/>
                <w:color w:val="000000"/>
                <w:sz w:val="16"/>
                <w:szCs w:val="16"/>
                <w:lang w:eastAsia="es-MX"/>
              </w:rPr>
            </w:pPr>
            <w:r w:rsidRPr="002B517F">
              <w:rPr>
                <w:rFonts w:ascii="Calibri" w:eastAsia="Times New Roman" w:hAnsi="Calibri" w:cs="Calibri"/>
                <w:color w:val="000000"/>
                <w:sz w:val="16"/>
                <w:szCs w:val="16"/>
                <w:lang w:eastAsia="es-MX"/>
              </w:rPr>
              <w:t>42</w:t>
            </w:r>
          </w:p>
        </w:tc>
      </w:tr>
      <w:tr w:rsidR="002B517F" w:rsidRPr="002B517F" w:rsidTr="002B517F">
        <w:trPr>
          <w:trHeight w:val="31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2B517F" w:rsidRPr="002B517F" w:rsidRDefault="002B517F" w:rsidP="002B517F">
            <w:pPr>
              <w:spacing w:after="0" w:line="240" w:lineRule="auto"/>
              <w:jc w:val="center"/>
              <w:rPr>
                <w:rFonts w:ascii="Calibri" w:eastAsia="Times New Roman" w:hAnsi="Calibri" w:cs="Calibri"/>
                <w:color w:val="000000"/>
                <w:sz w:val="16"/>
                <w:szCs w:val="16"/>
                <w:lang w:eastAsia="es-MX"/>
              </w:rPr>
            </w:pPr>
            <w:r w:rsidRPr="002B517F">
              <w:rPr>
                <w:rFonts w:ascii="Calibri" w:eastAsia="Times New Roman" w:hAnsi="Calibri" w:cs="Calibri"/>
                <w:color w:val="000000"/>
                <w:sz w:val="16"/>
                <w:szCs w:val="16"/>
                <w:lang w:eastAsia="es-MX"/>
              </w:rPr>
              <w:t>2017</w:t>
            </w:r>
          </w:p>
        </w:tc>
        <w:tc>
          <w:tcPr>
            <w:tcW w:w="1170" w:type="dxa"/>
            <w:tcBorders>
              <w:top w:val="nil"/>
              <w:left w:val="nil"/>
              <w:bottom w:val="single" w:sz="8" w:space="0" w:color="auto"/>
              <w:right w:val="single" w:sz="8" w:space="0" w:color="auto"/>
            </w:tcBorders>
            <w:shd w:val="clear" w:color="auto" w:fill="auto"/>
            <w:noWrap/>
            <w:vAlign w:val="center"/>
            <w:hideMark/>
          </w:tcPr>
          <w:p w:rsidR="002B517F" w:rsidRPr="002B517F" w:rsidRDefault="002B517F" w:rsidP="002B517F">
            <w:pPr>
              <w:spacing w:after="0" w:line="240" w:lineRule="auto"/>
              <w:jc w:val="center"/>
              <w:rPr>
                <w:rFonts w:ascii="Calibri" w:eastAsia="Times New Roman" w:hAnsi="Calibri" w:cs="Calibri"/>
                <w:color w:val="000000"/>
                <w:sz w:val="16"/>
                <w:szCs w:val="16"/>
                <w:lang w:eastAsia="es-MX"/>
              </w:rPr>
            </w:pPr>
            <w:r w:rsidRPr="002B517F">
              <w:rPr>
                <w:rFonts w:ascii="Calibri" w:eastAsia="Times New Roman" w:hAnsi="Calibri" w:cs="Calibri"/>
                <w:color w:val="000000"/>
                <w:sz w:val="16"/>
                <w:szCs w:val="16"/>
                <w:lang w:eastAsia="es-MX"/>
              </w:rPr>
              <w:t> 5</w:t>
            </w:r>
          </w:p>
        </w:tc>
        <w:tc>
          <w:tcPr>
            <w:tcW w:w="1193" w:type="dxa"/>
            <w:tcBorders>
              <w:top w:val="nil"/>
              <w:left w:val="nil"/>
              <w:bottom w:val="single" w:sz="8" w:space="0" w:color="auto"/>
              <w:right w:val="single" w:sz="8" w:space="0" w:color="auto"/>
            </w:tcBorders>
            <w:shd w:val="clear" w:color="auto" w:fill="auto"/>
            <w:noWrap/>
            <w:vAlign w:val="center"/>
            <w:hideMark/>
          </w:tcPr>
          <w:p w:rsidR="002B517F" w:rsidRPr="002B517F" w:rsidRDefault="002B517F" w:rsidP="002B517F">
            <w:pPr>
              <w:spacing w:after="0" w:line="240" w:lineRule="auto"/>
              <w:jc w:val="center"/>
              <w:rPr>
                <w:rFonts w:ascii="Calibri" w:eastAsia="Times New Roman" w:hAnsi="Calibri" w:cs="Calibri"/>
                <w:color w:val="000000"/>
                <w:sz w:val="16"/>
                <w:szCs w:val="16"/>
                <w:lang w:eastAsia="es-MX"/>
              </w:rPr>
            </w:pPr>
            <w:r w:rsidRPr="002B517F">
              <w:rPr>
                <w:rFonts w:ascii="Calibri" w:eastAsia="Times New Roman" w:hAnsi="Calibri" w:cs="Calibri"/>
                <w:color w:val="000000"/>
                <w:sz w:val="16"/>
                <w:szCs w:val="16"/>
                <w:lang w:eastAsia="es-MX"/>
              </w:rPr>
              <w:t>0 </w:t>
            </w:r>
          </w:p>
        </w:tc>
        <w:tc>
          <w:tcPr>
            <w:tcW w:w="1357" w:type="dxa"/>
            <w:tcBorders>
              <w:top w:val="nil"/>
              <w:left w:val="nil"/>
              <w:bottom w:val="single" w:sz="8" w:space="0" w:color="auto"/>
              <w:right w:val="single" w:sz="8" w:space="0" w:color="auto"/>
            </w:tcBorders>
            <w:shd w:val="clear" w:color="auto" w:fill="auto"/>
            <w:noWrap/>
            <w:vAlign w:val="center"/>
            <w:hideMark/>
          </w:tcPr>
          <w:p w:rsidR="002B517F" w:rsidRPr="002B517F" w:rsidRDefault="002B517F" w:rsidP="002B517F">
            <w:pPr>
              <w:spacing w:after="0" w:line="240" w:lineRule="auto"/>
              <w:jc w:val="center"/>
              <w:rPr>
                <w:rFonts w:ascii="Calibri" w:eastAsia="Times New Roman" w:hAnsi="Calibri" w:cs="Calibri"/>
                <w:color w:val="000000"/>
                <w:sz w:val="16"/>
                <w:szCs w:val="16"/>
                <w:lang w:eastAsia="es-MX"/>
              </w:rPr>
            </w:pPr>
            <w:r w:rsidRPr="002B517F">
              <w:rPr>
                <w:rFonts w:ascii="Calibri" w:eastAsia="Times New Roman" w:hAnsi="Calibri" w:cs="Calibri"/>
                <w:color w:val="000000"/>
                <w:sz w:val="16"/>
                <w:szCs w:val="16"/>
                <w:lang w:eastAsia="es-MX"/>
              </w:rPr>
              <w:t> 9</w:t>
            </w:r>
          </w:p>
        </w:tc>
        <w:tc>
          <w:tcPr>
            <w:tcW w:w="1080" w:type="dxa"/>
            <w:tcBorders>
              <w:top w:val="nil"/>
              <w:left w:val="nil"/>
              <w:bottom w:val="single" w:sz="8" w:space="0" w:color="auto"/>
              <w:right w:val="single" w:sz="8" w:space="0" w:color="auto"/>
            </w:tcBorders>
            <w:shd w:val="clear" w:color="auto" w:fill="auto"/>
            <w:noWrap/>
            <w:vAlign w:val="center"/>
            <w:hideMark/>
          </w:tcPr>
          <w:p w:rsidR="002B517F" w:rsidRPr="002B517F" w:rsidRDefault="002B517F" w:rsidP="002B517F">
            <w:pPr>
              <w:spacing w:after="0" w:line="240" w:lineRule="auto"/>
              <w:jc w:val="center"/>
              <w:rPr>
                <w:rFonts w:ascii="Calibri" w:eastAsia="Times New Roman" w:hAnsi="Calibri" w:cs="Calibri"/>
                <w:color w:val="000000"/>
                <w:sz w:val="16"/>
                <w:szCs w:val="16"/>
                <w:lang w:eastAsia="es-MX"/>
              </w:rPr>
            </w:pPr>
            <w:r w:rsidRPr="002B517F">
              <w:rPr>
                <w:rFonts w:ascii="Calibri" w:eastAsia="Times New Roman" w:hAnsi="Calibri" w:cs="Calibri"/>
                <w:color w:val="000000"/>
                <w:sz w:val="16"/>
                <w:szCs w:val="16"/>
                <w:lang w:eastAsia="es-MX"/>
              </w:rPr>
              <w:t>12</w:t>
            </w:r>
          </w:p>
        </w:tc>
      </w:tr>
      <w:tr w:rsidR="002B517F" w:rsidRPr="002B517F" w:rsidTr="002B517F">
        <w:trPr>
          <w:trHeight w:val="31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2B517F" w:rsidRPr="002B517F" w:rsidRDefault="002B517F" w:rsidP="002B517F">
            <w:pPr>
              <w:spacing w:after="0" w:line="240" w:lineRule="auto"/>
              <w:jc w:val="center"/>
              <w:rPr>
                <w:rFonts w:ascii="Calibri" w:eastAsia="Times New Roman" w:hAnsi="Calibri" w:cs="Calibri"/>
                <w:color w:val="000000"/>
                <w:sz w:val="16"/>
                <w:szCs w:val="16"/>
                <w:lang w:eastAsia="es-MX"/>
              </w:rPr>
            </w:pPr>
            <w:r w:rsidRPr="002B517F">
              <w:rPr>
                <w:rFonts w:ascii="Calibri" w:eastAsia="Times New Roman" w:hAnsi="Calibri" w:cs="Calibri"/>
                <w:color w:val="000000"/>
                <w:sz w:val="16"/>
                <w:szCs w:val="16"/>
                <w:lang w:eastAsia="es-MX"/>
              </w:rPr>
              <w:t>2018</w:t>
            </w:r>
          </w:p>
        </w:tc>
        <w:tc>
          <w:tcPr>
            <w:tcW w:w="1170" w:type="dxa"/>
            <w:tcBorders>
              <w:top w:val="nil"/>
              <w:left w:val="nil"/>
              <w:bottom w:val="single" w:sz="8" w:space="0" w:color="auto"/>
              <w:right w:val="single" w:sz="8" w:space="0" w:color="auto"/>
            </w:tcBorders>
            <w:shd w:val="clear" w:color="auto" w:fill="auto"/>
            <w:noWrap/>
            <w:vAlign w:val="center"/>
            <w:hideMark/>
          </w:tcPr>
          <w:p w:rsidR="002B517F" w:rsidRPr="002B517F" w:rsidRDefault="002B517F" w:rsidP="002B517F">
            <w:pPr>
              <w:spacing w:after="0" w:line="240" w:lineRule="auto"/>
              <w:jc w:val="center"/>
              <w:rPr>
                <w:rFonts w:ascii="Calibri" w:eastAsia="Times New Roman" w:hAnsi="Calibri" w:cs="Calibri"/>
                <w:color w:val="000000"/>
                <w:sz w:val="16"/>
                <w:szCs w:val="16"/>
                <w:lang w:eastAsia="es-MX"/>
              </w:rPr>
            </w:pPr>
            <w:r w:rsidRPr="002B517F">
              <w:rPr>
                <w:rFonts w:ascii="Calibri" w:eastAsia="Times New Roman" w:hAnsi="Calibri" w:cs="Calibri"/>
                <w:color w:val="000000"/>
                <w:sz w:val="16"/>
                <w:szCs w:val="16"/>
                <w:lang w:eastAsia="es-MX"/>
              </w:rPr>
              <w:t> 3</w:t>
            </w:r>
          </w:p>
        </w:tc>
        <w:tc>
          <w:tcPr>
            <w:tcW w:w="1193" w:type="dxa"/>
            <w:tcBorders>
              <w:top w:val="nil"/>
              <w:left w:val="nil"/>
              <w:bottom w:val="single" w:sz="8" w:space="0" w:color="auto"/>
              <w:right w:val="single" w:sz="8" w:space="0" w:color="auto"/>
            </w:tcBorders>
            <w:shd w:val="clear" w:color="auto" w:fill="auto"/>
            <w:noWrap/>
            <w:vAlign w:val="center"/>
            <w:hideMark/>
          </w:tcPr>
          <w:p w:rsidR="002B517F" w:rsidRPr="002B517F" w:rsidRDefault="002B517F" w:rsidP="002B517F">
            <w:pPr>
              <w:spacing w:after="0" w:line="240" w:lineRule="auto"/>
              <w:jc w:val="center"/>
              <w:rPr>
                <w:rFonts w:ascii="Calibri" w:eastAsia="Times New Roman" w:hAnsi="Calibri" w:cs="Calibri"/>
                <w:color w:val="000000"/>
                <w:sz w:val="16"/>
                <w:szCs w:val="16"/>
                <w:lang w:eastAsia="es-MX"/>
              </w:rPr>
            </w:pPr>
            <w:r w:rsidRPr="002B517F">
              <w:rPr>
                <w:rFonts w:ascii="Calibri" w:eastAsia="Times New Roman" w:hAnsi="Calibri" w:cs="Calibri"/>
                <w:color w:val="000000"/>
                <w:sz w:val="16"/>
                <w:szCs w:val="16"/>
                <w:lang w:eastAsia="es-MX"/>
              </w:rPr>
              <w:t> 2</w:t>
            </w:r>
          </w:p>
        </w:tc>
        <w:tc>
          <w:tcPr>
            <w:tcW w:w="1357" w:type="dxa"/>
            <w:tcBorders>
              <w:top w:val="nil"/>
              <w:left w:val="nil"/>
              <w:bottom w:val="single" w:sz="8" w:space="0" w:color="auto"/>
              <w:right w:val="single" w:sz="8" w:space="0" w:color="auto"/>
            </w:tcBorders>
            <w:shd w:val="clear" w:color="auto" w:fill="auto"/>
            <w:noWrap/>
            <w:vAlign w:val="center"/>
            <w:hideMark/>
          </w:tcPr>
          <w:p w:rsidR="002B517F" w:rsidRPr="002B517F" w:rsidRDefault="002B517F" w:rsidP="002B517F">
            <w:pPr>
              <w:spacing w:after="0" w:line="240" w:lineRule="auto"/>
              <w:jc w:val="center"/>
              <w:rPr>
                <w:rFonts w:ascii="Calibri" w:eastAsia="Times New Roman" w:hAnsi="Calibri" w:cs="Calibri"/>
                <w:color w:val="000000"/>
                <w:sz w:val="16"/>
                <w:szCs w:val="16"/>
                <w:lang w:eastAsia="es-MX"/>
              </w:rPr>
            </w:pPr>
            <w:r w:rsidRPr="002B517F">
              <w:rPr>
                <w:rFonts w:ascii="Calibri" w:eastAsia="Times New Roman" w:hAnsi="Calibri" w:cs="Calibri"/>
                <w:color w:val="000000"/>
                <w:sz w:val="16"/>
                <w:szCs w:val="16"/>
                <w:lang w:eastAsia="es-MX"/>
              </w:rPr>
              <w:t> 17</w:t>
            </w:r>
          </w:p>
        </w:tc>
        <w:tc>
          <w:tcPr>
            <w:tcW w:w="1080" w:type="dxa"/>
            <w:tcBorders>
              <w:top w:val="nil"/>
              <w:left w:val="nil"/>
              <w:bottom w:val="single" w:sz="8" w:space="0" w:color="auto"/>
              <w:right w:val="single" w:sz="8" w:space="0" w:color="auto"/>
            </w:tcBorders>
            <w:shd w:val="clear" w:color="auto" w:fill="auto"/>
            <w:noWrap/>
            <w:vAlign w:val="center"/>
            <w:hideMark/>
          </w:tcPr>
          <w:p w:rsidR="002B517F" w:rsidRPr="002B517F" w:rsidRDefault="002B517F" w:rsidP="002B517F">
            <w:pPr>
              <w:spacing w:after="0" w:line="240" w:lineRule="auto"/>
              <w:jc w:val="center"/>
              <w:rPr>
                <w:rFonts w:ascii="Calibri" w:eastAsia="Times New Roman" w:hAnsi="Calibri" w:cs="Calibri"/>
                <w:color w:val="000000"/>
                <w:sz w:val="16"/>
                <w:szCs w:val="16"/>
                <w:lang w:eastAsia="es-MX"/>
              </w:rPr>
            </w:pPr>
            <w:r w:rsidRPr="002B517F">
              <w:rPr>
                <w:rFonts w:ascii="Calibri" w:eastAsia="Times New Roman" w:hAnsi="Calibri" w:cs="Calibri"/>
                <w:color w:val="000000"/>
                <w:sz w:val="16"/>
                <w:szCs w:val="16"/>
                <w:lang w:eastAsia="es-MX"/>
              </w:rPr>
              <w:t>15</w:t>
            </w:r>
          </w:p>
        </w:tc>
      </w:tr>
      <w:tr w:rsidR="002B517F" w:rsidRPr="002B517F" w:rsidTr="002B517F">
        <w:trPr>
          <w:trHeight w:val="31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2B517F" w:rsidRPr="002B517F" w:rsidRDefault="002B517F" w:rsidP="002B517F">
            <w:pPr>
              <w:spacing w:after="0" w:line="240" w:lineRule="auto"/>
              <w:jc w:val="center"/>
              <w:rPr>
                <w:rFonts w:ascii="Calibri" w:eastAsia="Times New Roman" w:hAnsi="Calibri" w:cs="Calibri"/>
                <w:color w:val="000000"/>
                <w:sz w:val="16"/>
                <w:szCs w:val="16"/>
                <w:lang w:eastAsia="es-MX"/>
              </w:rPr>
            </w:pPr>
            <w:r w:rsidRPr="002B517F">
              <w:rPr>
                <w:rFonts w:ascii="Calibri" w:eastAsia="Times New Roman" w:hAnsi="Calibri" w:cs="Calibri"/>
                <w:color w:val="000000"/>
                <w:sz w:val="16"/>
                <w:szCs w:val="16"/>
                <w:lang w:eastAsia="es-MX"/>
              </w:rPr>
              <w:t>2019</w:t>
            </w:r>
          </w:p>
        </w:tc>
        <w:tc>
          <w:tcPr>
            <w:tcW w:w="1170" w:type="dxa"/>
            <w:tcBorders>
              <w:top w:val="nil"/>
              <w:left w:val="nil"/>
              <w:bottom w:val="single" w:sz="8" w:space="0" w:color="auto"/>
              <w:right w:val="single" w:sz="8" w:space="0" w:color="auto"/>
            </w:tcBorders>
            <w:shd w:val="clear" w:color="auto" w:fill="auto"/>
            <w:noWrap/>
            <w:vAlign w:val="center"/>
            <w:hideMark/>
          </w:tcPr>
          <w:p w:rsidR="002B517F" w:rsidRPr="002B517F" w:rsidRDefault="002B517F" w:rsidP="002B517F">
            <w:pPr>
              <w:spacing w:after="0" w:line="240" w:lineRule="auto"/>
              <w:jc w:val="center"/>
              <w:rPr>
                <w:rFonts w:ascii="Calibri" w:eastAsia="Times New Roman" w:hAnsi="Calibri" w:cs="Calibri"/>
                <w:color w:val="000000"/>
                <w:sz w:val="16"/>
                <w:szCs w:val="16"/>
                <w:lang w:eastAsia="es-MX"/>
              </w:rPr>
            </w:pPr>
            <w:r w:rsidRPr="002B517F">
              <w:rPr>
                <w:rFonts w:ascii="Calibri" w:eastAsia="Times New Roman" w:hAnsi="Calibri" w:cs="Calibri"/>
                <w:color w:val="000000"/>
                <w:sz w:val="16"/>
                <w:szCs w:val="16"/>
                <w:lang w:eastAsia="es-MX"/>
              </w:rPr>
              <w:t>4</w:t>
            </w:r>
          </w:p>
        </w:tc>
        <w:tc>
          <w:tcPr>
            <w:tcW w:w="1193" w:type="dxa"/>
            <w:tcBorders>
              <w:top w:val="nil"/>
              <w:left w:val="nil"/>
              <w:bottom w:val="single" w:sz="8" w:space="0" w:color="auto"/>
              <w:right w:val="single" w:sz="8" w:space="0" w:color="auto"/>
            </w:tcBorders>
            <w:shd w:val="clear" w:color="auto" w:fill="auto"/>
            <w:noWrap/>
            <w:vAlign w:val="center"/>
            <w:hideMark/>
          </w:tcPr>
          <w:p w:rsidR="002B517F" w:rsidRPr="002B517F" w:rsidRDefault="002B517F" w:rsidP="002B517F">
            <w:pPr>
              <w:spacing w:after="0" w:line="240" w:lineRule="auto"/>
              <w:jc w:val="center"/>
              <w:rPr>
                <w:rFonts w:ascii="Calibri" w:eastAsia="Times New Roman" w:hAnsi="Calibri" w:cs="Calibri"/>
                <w:color w:val="000000"/>
                <w:sz w:val="16"/>
                <w:szCs w:val="16"/>
                <w:lang w:eastAsia="es-MX"/>
              </w:rPr>
            </w:pPr>
            <w:r w:rsidRPr="002B517F">
              <w:rPr>
                <w:rFonts w:ascii="Calibri" w:eastAsia="Times New Roman" w:hAnsi="Calibri" w:cs="Calibri"/>
                <w:color w:val="000000"/>
                <w:sz w:val="16"/>
                <w:szCs w:val="16"/>
                <w:lang w:eastAsia="es-MX"/>
              </w:rPr>
              <w:t>8</w:t>
            </w:r>
          </w:p>
        </w:tc>
        <w:tc>
          <w:tcPr>
            <w:tcW w:w="1357" w:type="dxa"/>
            <w:tcBorders>
              <w:top w:val="nil"/>
              <w:left w:val="nil"/>
              <w:bottom w:val="single" w:sz="8" w:space="0" w:color="auto"/>
              <w:right w:val="single" w:sz="8" w:space="0" w:color="auto"/>
            </w:tcBorders>
            <w:shd w:val="clear" w:color="auto" w:fill="auto"/>
            <w:noWrap/>
            <w:vAlign w:val="center"/>
            <w:hideMark/>
          </w:tcPr>
          <w:p w:rsidR="002B517F" w:rsidRPr="002B517F" w:rsidRDefault="002B517F" w:rsidP="002B517F">
            <w:pPr>
              <w:spacing w:after="0" w:line="240" w:lineRule="auto"/>
              <w:jc w:val="center"/>
              <w:rPr>
                <w:rFonts w:ascii="Calibri" w:eastAsia="Times New Roman" w:hAnsi="Calibri" w:cs="Calibri"/>
                <w:color w:val="000000"/>
                <w:sz w:val="16"/>
                <w:szCs w:val="16"/>
                <w:lang w:eastAsia="es-MX"/>
              </w:rPr>
            </w:pPr>
            <w:r w:rsidRPr="002B517F">
              <w:rPr>
                <w:rFonts w:ascii="Calibri" w:eastAsia="Times New Roman" w:hAnsi="Calibri" w:cs="Calibri"/>
                <w:color w:val="000000"/>
                <w:sz w:val="16"/>
                <w:szCs w:val="16"/>
                <w:lang w:eastAsia="es-MX"/>
              </w:rPr>
              <w:t>39</w:t>
            </w:r>
          </w:p>
        </w:tc>
        <w:tc>
          <w:tcPr>
            <w:tcW w:w="1080" w:type="dxa"/>
            <w:tcBorders>
              <w:top w:val="nil"/>
              <w:left w:val="nil"/>
              <w:bottom w:val="single" w:sz="8" w:space="0" w:color="auto"/>
              <w:right w:val="single" w:sz="8" w:space="0" w:color="auto"/>
            </w:tcBorders>
            <w:shd w:val="clear" w:color="auto" w:fill="auto"/>
            <w:noWrap/>
            <w:vAlign w:val="center"/>
            <w:hideMark/>
          </w:tcPr>
          <w:p w:rsidR="002B517F" w:rsidRPr="002B517F" w:rsidRDefault="002B517F" w:rsidP="002B517F">
            <w:pPr>
              <w:spacing w:after="0" w:line="240" w:lineRule="auto"/>
              <w:jc w:val="center"/>
              <w:rPr>
                <w:rFonts w:ascii="Calibri" w:eastAsia="Times New Roman" w:hAnsi="Calibri" w:cs="Calibri"/>
                <w:color w:val="000000"/>
                <w:sz w:val="16"/>
                <w:szCs w:val="16"/>
                <w:lang w:eastAsia="es-MX"/>
              </w:rPr>
            </w:pPr>
            <w:r w:rsidRPr="002B517F">
              <w:rPr>
                <w:rFonts w:ascii="Calibri" w:eastAsia="Times New Roman" w:hAnsi="Calibri" w:cs="Calibri"/>
                <w:color w:val="000000"/>
                <w:sz w:val="16"/>
                <w:szCs w:val="16"/>
                <w:lang w:eastAsia="es-MX"/>
              </w:rPr>
              <w:t>0</w:t>
            </w:r>
          </w:p>
        </w:tc>
      </w:tr>
      <w:tr w:rsidR="002B517F" w:rsidRPr="002B517F" w:rsidTr="002B517F">
        <w:trPr>
          <w:trHeight w:val="31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2B517F" w:rsidRPr="002B517F" w:rsidRDefault="002B517F" w:rsidP="002B517F">
            <w:pPr>
              <w:spacing w:after="0" w:line="240" w:lineRule="auto"/>
              <w:jc w:val="center"/>
              <w:rPr>
                <w:rFonts w:ascii="Calibri" w:eastAsia="Times New Roman" w:hAnsi="Calibri" w:cs="Calibri"/>
                <w:color w:val="000000"/>
                <w:sz w:val="16"/>
                <w:szCs w:val="16"/>
                <w:lang w:eastAsia="es-MX"/>
              </w:rPr>
            </w:pPr>
            <w:r w:rsidRPr="002B517F">
              <w:rPr>
                <w:rFonts w:ascii="Calibri" w:eastAsia="Times New Roman" w:hAnsi="Calibri" w:cs="Calibri"/>
                <w:color w:val="000000"/>
                <w:sz w:val="16"/>
                <w:szCs w:val="16"/>
                <w:lang w:eastAsia="es-MX"/>
              </w:rPr>
              <w:t>2020</w:t>
            </w:r>
          </w:p>
        </w:tc>
        <w:tc>
          <w:tcPr>
            <w:tcW w:w="1170" w:type="dxa"/>
            <w:tcBorders>
              <w:top w:val="nil"/>
              <w:left w:val="nil"/>
              <w:bottom w:val="single" w:sz="8" w:space="0" w:color="auto"/>
              <w:right w:val="single" w:sz="8" w:space="0" w:color="auto"/>
            </w:tcBorders>
            <w:shd w:val="clear" w:color="auto" w:fill="auto"/>
            <w:noWrap/>
            <w:vAlign w:val="center"/>
            <w:hideMark/>
          </w:tcPr>
          <w:p w:rsidR="002B517F" w:rsidRPr="002B517F" w:rsidRDefault="002B517F" w:rsidP="002B517F">
            <w:pPr>
              <w:spacing w:after="0" w:line="240" w:lineRule="auto"/>
              <w:jc w:val="center"/>
              <w:rPr>
                <w:rFonts w:ascii="Calibri" w:eastAsia="Times New Roman" w:hAnsi="Calibri" w:cs="Calibri"/>
                <w:color w:val="000000"/>
                <w:sz w:val="16"/>
                <w:szCs w:val="16"/>
                <w:lang w:eastAsia="es-MX"/>
              </w:rPr>
            </w:pPr>
            <w:r w:rsidRPr="002B517F">
              <w:rPr>
                <w:rFonts w:ascii="Calibri" w:eastAsia="Times New Roman" w:hAnsi="Calibri" w:cs="Calibri"/>
                <w:color w:val="000000"/>
                <w:sz w:val="16"/>
                <w:szCs w:val="16"/>
                <w:lang w:eastAsia="es-MX"/>
              </w:rPr>
              <w:t>9</w:t>
            </w:r>
          </w:p>
        </w:tc>
        <w:tc>
          <w:tcPr>
            <w:tcW w:w="1193" w:type="dxa"/>
            <w:tcBorders>
              <w:top w:val="nil"/>
              <w:left w:val="nil"/>
              <w:bottom w:val="single" w:sz="8" w:space="0" w:color="auto"/>
              <w:right w:val="single" w:sz="8" w:space="0" w:color="auto"/>
            </w:tcBorders>
            <w:shd w:val="clear" w:color="auto" w:fill="auto"/>
            <w:noWrap/>
            <w:vAlign w:val="center"/>
            <w:hideMark/>
          </w:tcPr>
          <w:p w:rsidR="002B517F" w:rsidRPr="002B517F" w:rsidRDefault="002B517F" w:rsidP="002B517F">
            <w:pPr>
              <w:spacing w:after="0" w:line="240" w:lineRule="auto"/>
              <w:jc w:val="center"/>
              <w:rPr>
                <w:rFonts w:ascii="Calibri" w:eastAsia="Times New Roman" w:hAnsi="Calibri" w:cs="Calibri"/>
                <w:color w:val="000000"/>
                <w:sz w:val="16"/>
                <w:szCs w:val="16"/>
                <w:lang w:eastAsia="es-MX"/>
              </w:rPr>
            </w:pPr>
            <w:r w:rsidRPr="002B517F">
              <w:rPr>
                <w:rFonts w:ascii="Calibri" w:eastAsia="Times New Roman" w:hAnsi="Calibri" w:cs="Calibri"/>
                <w:color w:val="000000"/>
                <w:sz w:val="16"/>
                <w:szCs w:val="16"/>
                <w:lang w:eastAsia="es-MX"/>
              </w:rPr>
              <w:t>11</w:t>
            </w:r>
          </w:p>
        </w:tc>
        <w:tc>
          <w:tcPr>
            <w:tcW w:w="1357" w:type="dxa"/>
            <w:tcBorders>
              <w:top w:val="nil"/>
              <w:left w:val="nil"/>
              <w:bottom w:val="single" w:sz="8" w:space="0" w:color="auto"/>
              <w:right w:val="single" w:sz="8" w:space="0" w:color="auto"/>
            </w:tcBorders>
            <w:shd w:val="clear" w:color="auto" w:fill="auto"/>
            <w:noWrap/>
            <w:vAlign w:val="center"/>
            <w:hideMark/>
          </w:tcPr>
          <w:p w:rsidR="002B517F" w:rsidRPr="002B517F" w:rsidRDefault="002B517F" w:rsidP="002B517F">
            <w:pPr>
              <w:spacing w:after="0" w:line="240" w:lineRule="auto"/>
              <w:jc w:val="center"/>
              <w:rPr>
                <w:rFonts w:ascii="Calibri" w:eastAsia="Times New Roman" w:hAnsi="Calibri" w:cs="Calibri"/>
                <w:color w:val="000000"/>
                <w:sz w:val="16"/>
                <w:szCs w:val="16"/>
                <w:lang w:eastAsia="es-MX"/>
              </w:rPr>
            </w:pPr>
            <w:r w:rsidRPr="002B517F">
              <w:rPr>
                <w:rFonts w:ascii="Calibri" w:eastAsia="Times New Roman" w:hAnsi="Calibri" w:cs="Calibri"/>
                <w:color w:val="000000"/>
                <w:sz w:val="16"/>
                <w:szCs w:val="16"/>
                <w:lang w:eastAsia="es-MX"/>
              </w:rPr>
              <w:t>33</w:t>
            </w:r>
          </w:p>
        </w:tc>
        <w:tc>
          <w:tcPr>
            <w:tcW w:w="1080" w:type="dxa"/>
            <w:tcBorders>
              <w:top w:val="nil"/>
              <w:left w:val="nil"/>
              <w:bottom w:val="single" w:sz="8" w:space="0" w:color="auto"/>
              <w:right w:val="single" w:sz="8" w:space="0" w:color="auto"/>
            </w:tcBorders>
            <w:shd w:val="clear" w:color="auto" w:fill="auto"/>
            <w:noWrap/>
            <w:vAlign w:val="center"/>
            <w:hideMark/>
          </w:tcPr>
          <w:p w:rsidR="002B517F" w:rsidRPr="002B517F" w:rsidRDefault="002B517F" w:rsidP="002B517F">
            <w:pPr>
              <w:spacing w:after="0" w:line="240" w:lineRule="auto"/>
              <w:jc w:val="center"/>
              <w:rPr>
                <w:rFonts w:ascii="Calibri" w:eastAsia="Times New Roman" w:hAnsi="Calibri" w:cs="Calibri"/>
                <w:color w:val="000000"/>
                <w:sz w:val="16"/>
                <w:szCs w:val="16"/>
                <w:lang w:eastAsia="es-MX"/>
              </w:rPr>
            </w:pPr>
            <w:r w:rsidRPr="002B517F">
              <w:rPr>
                <w:rFonts w:ascii="Calibri" w:eastAsia="Times New Roman" w:hAnsi="Calibri" w:cs="Calibri"/>
                <w:color w:val="000000"/>
                <w:sz w:val="16"/>
                <w:szCs w:val="16"/>
                <w:lang w:eastAsia="es-MX"/>
              </w:rPr>
              <w:t>0</w:t>
            </w:r>
          </w:p>
        </w:tc>
      </w:tr>
    </w:tbl>
    <w:p w:rsidR="002B517F" w:rsidRDefault="002B517F" w:rsidP="002B517F">
      <w:pPr>
        <w:spacing w:after="0"/>
        <w:jc w:val="both"/>
        <w:rPr>
          <w:rFonts w:cstheme="minorHAnsi"/>
          <w:color w:val="000000"/>
          <w:shd w:val="clear" w:color="auto" w:fill="FFFFFF"/>
        </w:rPr>
      </w:pPr>
    </w:p>
    <w:p w:rsidR="00B14FB8" w:rsidRDefault="00B14FB8" w:rsidP="002B517F">
      <w:pPr>
        <w:spacing w:after="0"/>
        <w:jc w:val="both"/>
        <w:rPr>
          <w:rFonts w:cstheme="minorHAnsi"/>
          <w:color w:val="000000"/>
          <w:shd w:val="clear" w:color="auto" w:fill="FFFFFF"/>
        </w:rPr>
      </w:pPr>
      <w:r>
        <w:rPr>
          <w:rFonts w:cstheme="minorHAnsi"/>
          <w:color w:val="000000"/>
          <w:shd w:val="clear" w:color="auto" w:fill="FFFFFF"/>
        </w:rPr>
        <w:t>Respecto a los resultados que nos arrojan las estadísticas de la Unidad de Transparencia se pueden deducir los porcentajes de negación para la entrega de información durante los últimos</w:t>
      </w:r>
      <w:r w:rsidR="005F1AB6">
        <w:rPr>
          <w:rFonts w:cstheme="minorHAnsi"/>
          <w:color w:val="000000"/>
          <w:shd w:val="clear" w:color="auto" w:fill="FFFFFF"/>
        </w:rPr>
        <w:t xml:space="preserve"> cuatro</w:t>
      </w:r>
      <w:r>
        <w:rPr>
          <w:rFonts w:cstheme="minorHAnsi"/>
          <w:color w:val="000000"/>
          <w:shd w:val="clear" w:color="auto" w:fill="FFFFFF"/>
        </w:rPr>
        <w:t xml:space="preserve"> años mismos que fueron los siguientes:</w:t>
      </w:r>
    </w:p>
    <w:p w:rsidR="00B14FB8" w:rsidRDefault="00B14FB8" w:rsidP="00FC36AC">
      <w:pPr>
        <w:spacing w:after="0"/>
        <w:jc w:val="both"/>
        <w:rPr>
          <w:rFonts w:cstheme="minorHAnsi"/>
          <w:color w:val="000000"/>
          <w:shd w:val="clear" w:color="auto" w:fill="FFFFFF"/>
        </w:rPr>
      </w:pPr>
      <w:r>
        <w:rPr>
          <w:rFonts w:cstheme="minorHAnsi"/>
          <w:color w:val="000000"/>
          <w:shd w:val="clear" w:color="auto" w:fill="FFFFFF"/>
        </w:rPr>
        <w:t xml:space="preserve">2016 </w:t>
      </w:r>
      <w:r w:rsidR="005F1AB6">
        <w:rPr>
          <w:rFonts w:cstheme="minorHAnsi"/>
          <w:color w:val="000000"/>
          <w:shd w:val="clear" w:color="auto" w:fill="FFFFFF"/>
        </w:rPr>
        <w:t>– 39</w:t>
      </w:r>
      <w:r>
        <w:rPr>
          <w:rFonts w:cstheme="minorHAnsi"/>
          <w:color w:val="000000"/>
          <w:shd w:val="clear" w:color="auto" w:fill="FFFFFF"/>
        </w:rPr>
        <w:t>%</w:t>
      </w:r>
    </w:p>
    <w:p w:rsidR="00B14FB8" w:rsidRDefault="005F1AB6" w:rsidP="00FC36AC">
      <w:pPr>
        <w:spacing w:after="0"/>
        <w:jc w:val="both"/>
        <w:rPr>
          <w:rFonts w:cstheme="minorHAnsi"/>
          <w:color w:val="000000"/>
          <w:shd w:val="clear" w:color="auto" w:fill="FFFFFF"/>
        </w:rPr>
      </w:pPr>
      <w:r>
        <w:rPr>
          <w:rFonts w:cstheme="minorHAnsi"/>
          <w:color w:val="000000"/>
          <w:shd w:val="clear" w:color="auto" w:fill="FFFFFF"/>
        </w:rPr>
        <w:t>2017 – 20</w:t>
      </w:r>
      <w:r w:rsidR="00B14FB8">
        <w:rPr>
          <w:rFonts w:cstheme="minorHAnsi"/>
          <w:color w:val="000000"/>
          <w:shd w:val="clear" w:color="auto" w:fill="FFFFFF"/>
        </w:rPr>
        <w:t>%</w:t>
      </w:r>
    </w:p>
    <w:p w:rsidR="00B14FB8" w:rsidRDefault="005F1AB6" w:rsidP="00FC36AC">
      <w:pPr>
        <w:spacing w:after="0"/>
        <w:jc w:val="both"/>
        <w:rPr>
          <w:rFonts w:cstheme="minorHAnsi"/>
          <w:color w:val="000000"/>
          <w:shd w:val="clear" w:color="auto" w:fill="FFFFFF"/>
        </w:rPr>
      </w:pPr>
      <w:r>
        <w:rPr>
          <w:rFonts w:cstheme="minorHAnsi"/>
          <w:color w:val="000000"/>
          <w:shd w:val="clear" w:color="auto" w:fill="FFFFFF"/>
        </w:rPr>
        <w:lastRenderedPageBreak/>
        <w:t>2018 – 19</w:t>
      </w:r>
      <w:r w:rsidR="00B14FB8">
        <w:rPr>
          <w:rFonts w:cstheme="minorHAnsi"/>
          <w:color w:val="000000"/>
          <w:shd w:val="clear" w:color="auto" w:fill="FFFFFF"/>
        </w:rPr>
        <w:t>%</w:t>
      </w:r>
    </w:p>
    <w:p w:rsidR="005F1AB6" w:rsidRDefault="005F1AB6" w:rsidP="005F1AB6">
      <w:pPr>
        <w:spacing w:after="0"/>
        <w:jc w:val="both"/>
        <w:rPr>
          <w:rFonts w:cstheme="minorHAnsi"/>
          <w:color w:val="000000"/>
          <w:shd w:val="clear" w:color="auto" w:fill="FFFFFF"/>
        </w:rPr>
      </w:pPr>
      <w:r>
        <w:rPr>
          <w:rFonts w:cstheme="minorHAnsi"/>
          <w:color w:val="000000"/>
          <w:shd w:val="clear" w:color="auto" w:fill="FFFFFF"/>
        </w:rPr>
        <w:t>2019 – 9%</w:t>
      </w:r>
    </w:p>
    <w:p w:rsidR="002B517F" w:rsidRDefault="002B517F" w:rsidP="002B517F">
      <w:pPr>
        <w:spacing w:after="0"/>
        <w:jc w:val="both"/>
        <w:rPr>
          <w:rFonts w:cstheme="minorHAnsi"/>
          <w:color w:val="000000"/>
          <w:shd w:val="clear" w:color="auto" w:fill="FFFFFF"/>
        </w:rPr>
      </w:pPr>
      <w:r>
        <w:rPr>
          <w:rFonts w:cstheme="minorHAnsi"/>
          <w:color w:val="000000"/>
          <w:shd w:val="clear" w:color="auto" w:fill="FFFFFF"/>
        </w:rPr>
        <w:t>2020</w:t>
      </w:r>
      <w:r w:rsidR="00034DAF">
        <w:rPr>
          <w:rFonts w:cstheme="minorHAnsi"/>
          <w:color w:val="000000"/>
          <w:shd w:val="clear" w:color="auto" w:fill="FFFFFF"/>
        </w:rPr>
        <w:t xml:space="preserve"> – 16</w:t>
      </w:r>
      <w:r>
        <w:rPr>
          <w:rFonts w:cstheme="minorHAnsi"/>
          <w:color w:val="000000"/>
          <w:shd w:val="clear" w:color="auto" w:fill="FFFFFF"/>
        </w:rPr>
        <w:t>%</w:t>
      </w:r>
    </w:p>
    <w:p w:rsidR="00B14FB8" w:rsidRDefault="00B14FB8" w:rsidP="00861880">
      <w:pPr>
        <w:spacing w:after="0"/>
        <w:ind w:left="360"/>
        <w:jc w:val="both"/>
        <w:rPr>
          <w:rFonts w:cstheme="minorHAnsi"/>
          <w:color w:val="000000"/>
          <w:shd w:val="clear" w:color="auto" w:fill="FFFFFF"/>
        </w:rPr>
      </w:pPr>
    </w:p>
    <w:p w:rsidR="00D11C55" w:rsidRDefault="00D11C55" w:rsidP="00FC36AC">
      <w:pPr>
        <w:spacing w:after="0"/>
        <w:jc w:val="both"/>
        <w:rPr>
          <w:rFonts w:cstheme="minorHAnsi"/>
          <w:color w:val="000000"/>
          <w:shd w:val="clear" w:color="auto" w:fill="FFFFFF"/>
        </w:rPr>
      </w:pPr>
      <w:r>
        <w:rPr>
          <w:rFonts w:cstheme="minorHAnsi"/>
          <w:color w:val="000000"/>
          <w:shd w:val="clear" w:color="auto" w:fill="FFFFFF"/>
        </w:rPr>
        <w:t>Los resultados de la última verificación diagnóstica sobre cumplimiento de las obligaciones de Transpa</w:t>
      </w:r>
      <w:r w:rsidR="00645FF6">
        <w:rPr>
          <w:rFonts w:cstheme="minorHAnsi"/>
          <w:color w:val="000000"/>
          <w:shd w:val="clear" w:color="auto" w:fill="FFFFFF"/>
        </w:rPr>
        <w:t>rencia en el portal de internet</w:t>
      </w:r>
      <w:r w:rsidR="00CE7AE0">
        <w:rPr>
          <w:rFonts w:cstheme="minorHAnsi"/>
          <w:color w:val="000000"/>
          <w:shd w:val="clear" w:color="auto" w:fill="FFFFFF"/>
        </w:rPr>
        <w:t xml:space="preserve"> realizada por el órgano garante Instituto de Acceso a la Información Pública de Guanajuato</w:t>
      </w:r>
      <w:r>
        <w:rPr>
          <w:rFonts w:cstheme="minorHAnsi"/>
          <w:color w:val="000000"/>
          <w:shd w:val="clear" w:color="auto" w:fill="FFFFFF"/>
        </w:rPr>
        <w:t xml:space="preserve"> presenta un cumplimiento de presentación al </w:t>
      </w:r>
      <w:r w:rsidR="00B217C7">
        <w:rPr>
          <w:rFonts w:cstheme="minorHAnsi"/>
          <w:color w:val="000000"/>
          <w:shd w:val="clear" w:color="auto" w:fill="FFFFFF"/>
        </w:rPr>
        <w:t>93.1</w:t>
      </w:r>
      <w:r>
        <w:rPr>
          <w:rFonts w:cstheme="minorHAnsi"/>
          <w:color w:val="000000"/>
          <w:shd w:val="clear" w:color="auto" w:fill="FFFFFF"/>
        </w:rPr>
        <w:t>%</w:t>
      </w:r>
    </w:p>
    <w:p w:rsidR="00B217C7" w:rsidRDefault="00B217C7" w:rsidP="00FC36AC">
      <w:pPr>
        <w:spacing w:after="0"/>
        <w:jc w:val="both"/>
        <w:rPr>
          <w:rFonts w:cstheme="minorHAnsi"/>
          <w:color w:val="000000"/>
          <w:shd w:val="clear" w:color="auto" w:fill="FFFFFF"/>
        </w:rPr>
      </w:pPr>
    </w:p>
    <w:p w:rsidR="00B217C7" w:rsidRDefault="00B217C7" w:rsidP="00B217C7">
      <w:pPr>
        <w:spacing w:after="0"/>
        <w:jc w:val="center"/>
        <w:rPr>
          <w:rFonts w:cstheme="minorHAnsi"/>
          <w:color w:val="000000"/>
          <w:shd w:val="clear" w:color="auto" w:fill="FFFFFF"/>
        </w:rPr>
      </w:pPr>
      <w:r w:rsidRPr="008150D6">
        <w:rPr>
          <w:rFonts w:cstheme="minorHAnsi"/>
          <w:noProof/>
          <w:color w:val="000000"/>
          <w:shd w:val="clear" w:color="auto" w:fill="FFFFFF"/>
          <w:lang w:eastAsia="es-MX"/>
        </w:rPr>
        <mc:AlternateContent>
          <mc:Choice Requires="wps">
            <w:drawing>
              <wp:anchor distT="0" distB="0" distL="114300" distR="114300" simplePos="0" relativeHeight="251674624" behindDoc="0" locked="0" layoutInCell="1" allowOverlap="1" wp14:anchorId="366275EE" wp14:editId="7A530F56">
                <wp:simplePos x="0" y="0"/>
                <wp:positionH relativeFrom="column">
                  <wp:posOffset>4206240</wp:posOffset>
                </wp:positionH>
                <wp:positionV relativeFrom="paragraph">
                  <wp:posOffset>1901190</wp:posOffset>
                </wp:positionV>
                <wp:extent cx="504825" cy="295275"/>
                <wp:effectExtent l="0" t="0" r="9525" b="9525"/>
                <wp:wrapNone/>
                <wp:docPr id="1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95275"/>
                        </a:xfrm>
                        <a:prstGeom prst="rect">
                          <a:avLst/>
                        </a:prstGeom>
                        <a:solidFill>
                          <a:srgbClr val="FFFFFF"/>
                        </a:solidFill>
                        <a:ln w="9525">
                          <a:noFill/>
                          <a:miter lim="800000"/>
                          <a:headEnd/>
                          <a:tailEnd/>
                        </a:ln>
                      </wps:spPr>
                      <wps:txbx>
                        <w:txbxContent>
                          <w:p w:rsidR="00CE7AE0" w:rsidRPr="00CE7AE0" w:rsidRDefault="00B217C7" w:rsidP="00CE7AE0">
                            <w:pPr>
                              <w:rPr>
                                <w:sz w:val="16"/>
                                <w:szCs w:val="16"/>
                              </w:rPr>
                            </w:pPr>
                            <w:r>
                              <w:rPr>
                                <w:sz w:val="16"/>
                                <w:szCs w:val="16"/>
                              </w:rPr>
                              <w:t>99.1%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31" type="#_x0000_t202" style="position:absolute;left:0;text-align:left;margin-left:331.2pt;margin-top:149.7pt;width:39.75pt;height:2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" stroked="f">
                <v:textbox>
                  <w:txbxContent>
                    <w:p w:rsidR="00CE7AE0" w:rsidRPr="00CE7AE0" w:rsidRDefault="00B217C7" w:rsidP="00CE7AE0">
                      <w:pPr>
                        <w:rPr>
                          <w:sz w:val="16"/>
                          <w:szCs w:val="16"/>
                        </w:rPr>
                      </w:pPr>
                      <w:r>
                        <w:rPr>
                          <w:sz w:val="16"/>
                          <w:szCs w:val="16"/>
                        </w:rPr>
                        <w:t>99.1%</w:t>
                      </w:r>
                    </w:p>
                  </w:txbxContent>
                </v:textbox>
              </v:shape>
            </w:pict>
          </mc:Fallback>
        </mc:AlternateContent>
      </w:r>
      <w:r w:rsidRPr="008150D6">
        <w:rPr>
          <w:rFonts w:cstheme="minorHAnsi"/>
          <w:noProof/>
          <w:color w:val="000000"/>
          <w:shd w:val="clear" w:color="auto" w:fill="FFFFFF"/>
          <w:lang w:eastAsia="es-MX"/>
        </w:rPr>
        <mc:AlternateContent>
          <mc:Choice Requires="wps">
            <w:drawing>
              <wp:anchor distT="0" distB="0" distL="114300" distR="114300" simplePos="0" relativeHeight="251672576" behindDoc="0" locked="0" layoutInCell="1" allowOverlap="1" wp14:anchorId="0BBAC219" wp14:editId="16B4EFDC">
                <wp:simplePos x="0" y="0"/>
                <wp:positionH relativeFrom="column">
                  <wp:posOffset>3157855</wp:posOffset>
                </wp:positionH>
                <wp:positionV relativeFrom="paragraph">
                  <wp:posOffset>1163955</wp:posOffset>
                </wp:positionV>
                <wp:extent cx="504825" cy="295275"/>
                <wp:effectExtent l="0" t="0" r="9525" b="952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95275"/>
                        </a:xfrm>
                        <a:prstGeom prst="rect">
                          <a:avLst/>
                        </a:prstGeom>
                        <a:solidFill>
                          <a:srgbClr val="FFFFFF"/>
                        </a:solidFill>
                        <a:ln w="9525">
                          <a:noFill/>
                          <a:miter lim="800000"/>
                          <a:headEnd/>
                          <a:tailEnd/>
                        </a:ln>
                      </wps:spPr>
                      <wps:txbx>
                        <w:txbxContent>
                          <w:p w:rsidR="00B217C7" w:rsidRDefault="00B217C7" w:rsidP="00CE7AE0">
                            <w:pPr>
                              <w:rPr>
                                <w:sz w:val="16"/>
                                <w:szCs w:val="16"/>
                              </w:rPr>
                            </w:pPr>
                            <w:r>
                              <w:rPr>
                                <w:sz w:val="16"/>
                                <w:szCs w:val="16"/>
                              </w:rPr>
                              <w:t>87.1</w:t>
                            </w:r>
                          </w:p>
                          <w:p w:rsidR="00CE7AE0" w:rsidRPr="00CE7AE0" w:rsidRDefault="00CE7AE0" w:rsidP="00CE7AE0">
                            <w:pPr>
                              <w:rPr>
                                <w:sz w:val="16"/>
                                <w:szCs w:val="16"/>
                              </w:rPr>
                            </w:pPr>
                            <w:r w:rsidRPr="00CE7AE0">
                              <w:rPr>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248.65pt;margin-top:91.65pt;width:39.75pt;height:2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" stroked="f">
                <v:textbox>
                  <w:txbxContent>
                    <w:p w:rsidR="00B217C7" w:rsidRDefault="00B217C7" w:rsidP="00CE7AE0">
                      <w:pPr>
                        <w:rPr>
                          <w:sz w:val="16"/>
                          <w:szCs w:val="16"/>
                        </w:rPr>
                      </w:pPr>
                      <w:r>
                        <w:rPr>
                          <w:sz w:val="16"/>
                          <w:szCs w:val="16"/>
                        </w:rPr>
                        <w:t>87.1</w:t>
                      </w:r>
                    </w:p>
                    <w:p w:rsidR="00CE7AE0" w:rsidRPr="00CE7AE0" w:rsidRDefault="00CE7AE0" w:rsidP="00CE7AE0">
                      <w:pPr>
                        <w:rPr>
                          <w:sz w:val="16"/>
                          <w:szCs w:val="16"/>
                        </w:rPr>
                      </w:pPr>
                      <w:r w:rsidRPr="00CE7AE0">
                        <w:rPr>
                          <w:sz w:val="16"/>
                          <w:szCs w:val="16"/>
                        </w:rPr>
                        <w:t>%</w:t>
                      </w:r>
                    </w:p>
                  </w:txbxContent>
                </v:textbox>
              </v:shape>
            </w:pict>
          </mc:Fallback>
        </mc:AlternateContent>
      </w:r>
      <w:r w:rsidRPr="008150D6">
        <w:rPr>
          <w:rFonts w:cstheme="minorHAnsi"/>
          <w:noProof/>
          <w:color w:val="000000"/>
          <w:shd w:val="clear" w:color="auto" w:fill="FFFFFF"/>
          <w:lang w:eastAsia="es-MX"/>
        </w:rPr>
        <mc:AlternateContent>
          <mc:Choice Requires="wps">
            <w:drawing>
              <wp:anchor distT="0" distB="0" distL="114300" distR="114300" simplePos="0" relativeHeight="251670528" behindDoc="0" locked="0" layoutInCell="1" allowOverlap="1" wp14:anchorId="19AB8B8A" wp14:editId="6514EBEC">
                <wp:simplePos x="0" y="0"/>
                <wp:positionH relativeFrom="column">
                  <wp:posOffset>3567430</wp:posOffset>
                </wp:positionH>
                <wp:positionV relativeFrom="paragraph">
                  <wp:posOffset>363855</wp:posOffset>
                </wp:positionV>
                <wp:extent cx="504825" cy="295275"/>
                <wp:effectExtent l="0" t="0" r="9525" b="952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95275"/>
                        </a:xfrm>
                        <a:prstGeom prst="rect">
                          <a:avLst/>
                        </a:prstGeom>
                        <a:solidFill>
                          <a:srgbClr val="FFFFFF"/>
                        </a:solidFill>
                        <a:ln w="9525">
                          <a:noFill/>
                          <a:miter lim="800000"/>
                          <a:headEnd/>
                          <a:tailEnd/>
                        </a:ln>
                      </wps:spPr>
                      <wps:txbx>
                        <w:txbxContent>
                          <w:p w:rsidR="008150D6" w:rsidRPr="00CE7AE0" w:rsidRDefault="00B217C7">
                            <w:pPr>
                              <w:rPr>
                                <w:sz w:val="16"/>
                                <w:szCs w:val="16"/>
                              </w:rPr>
                            </w:pPr>
                            <w:r>
                              <w:rPr>
                                <w:sz w:val="16"/>
                                <w:szCs w:val="16"/>
                              </w:rPr>
                              <w:t>93.1</w:t>
                            </w:r>
                            <w:r w:rsidR="00CE7AE0" w:rsidRPr="00CE7AE0">
                              <w:rPr>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280.9pt;margin-top:28.65pt;width:39.75pt;height:2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" stroked="f">
                <v:textbox>
                  <w:txbxContent>
                    <w:p w:rsidR="008150D6" w:rsidRPr="00CE7AE0" w:rsidRDefault="00B217C7">
                      <w:pPr>
                        <w:rPr>
                          <w:sz w:val="16"/>
                          <w:szCs w:val="16"/>
                        </w:rPr>
                      </w:pPr>
                      <w:r>
                        <w:rPr>
                          <w:sz w:val="16"/>
                          <w:szCs w:val="16"/>
                        </w:rPr>
                        <w:t>93.1</w:t>
                      </w:r>
                      <w:r w:rsidR="00CE7AE0" w:rsidRPr="00CE7AE0">
                        <w:rPr>
                          <w:sz w:val="16"/>
                          <w:szCs w:val="16"/>
                        </w:rPr>
                        <w:t>%</w:t>
                      </w:r>
                    </w:p>
                  </w:txbxContent>
                </v:textbox>
              </v:shape>
            </w:pict>
          </mc:Fallback>
        </mc:AlternateContent>
      </w:r>
      <w:r>
        <w:rPr>
          <w:noProof/>
          <w:lang w:eastAsia="es-MX"/>
        </w:rPr>
        <w:drawing>
          <wp:inline distT="0" distB="0" distL="0" distR="0" wp14:anchorId="1D2AC0E6" wp14:editId="3361B261">
            <wp:extent cx="4572000" cy="2743200"/>
            <wp:effectExtent l="0" t="0" r="19050" b="19050"/>
            <wp:docPr id="20"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24A51" w:rsidRDefault="00024A51" w:rsidP="00861880">
      <w:pPr>
        <w:spacing w:after="0"/>
        <w:ind w:left="360"/>
        <w:jc w:val="both"/>
        <w:rPr>
          <w:rFonts w:cstheme="minorHAnsi"/>
          <w:color w:val="000000"/>
          <w:shd w:val="clear" w:color="auto" w:fill="FFFFFF"/>
        </w:rPr>
      </w:pPr>
    </w:p>
    <w:p w:rsidR="00024A51" w:rsidRDefault="0065192F" w:rsidP="008150D6">
      <w:pPr>
        <w:spacing w:after="0"/>
        <w:ind w:left="360"/>
        <w:jc w:val="center"/>
        <w:rPr>
          <w:rFonts w:cstheme="minorHAnsi"/>
          <w:color w:val="000000"/>
          <w:shd w:val="clear" w:color="auto" w:fill="FFFFFF"/>
        </w:rPr>
      </w:pPr>
      <w:r w:rsidRPr="008150D6">
        <w:rPr>
          <w:rFonts w:cstheme="minorHAnsi"/>
          <w:noProof/>
          <w:color w:val="000000"/>
          <w:shd w:val="clear" w:color="auto" w:fill="FFFFFF"/>
          <w:lang w:eastAsia="es-MX"/>
        </w:rPr>
        <mc:AlternateContent>
          <mc:Choice Requires="wps">
            <w:drawing>
              <wp:anchor distT="0" distB="0" distL="114300" distR="114300" simplePos="0" relativeHeight="251676672" behindDoc="0" locked="0" layoutInCell="1" allowOverlap="1" wp14:anchorId="435B0ADA" wp14:editId="16BC1AD3">
                <wp:simplePos x="0" y="0"/>
                <wp:positionH relativeFrom="column">
                  <wp:posOffset>4568191</wp:posOffset>
                </wp:positionH>
                <wp:positionV relativeFrom="paragraph">
                  <wp:posOffset>1212850</wp:posOffset>
                </wp:positionV>
                <wp:extent cx="552450" cy="371475"/>
                <wp:effectExtent l="0" t="0" r="0" b="9525"/>
                <wp:wrapNone/>
                <wp:docPr id="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71475"/>
                        </a:xfrm>
                        <a:prstGeom prst="rect">
                          <a:avLst/>
                        </a:prstGeom>
                        <a:solidFill>
                          <a:srgbClr val="FFFFFF"/>
                        </a:solidFill>
                        <a:ln w="9525">
                          <a:noFill/>
                          <a:miter lim="800000"/>
                          <a:headEnd/>
                          <a:tailEnd/>
                        </a:ln>
                      </wps:spPr>
                      <wps:txbx>
                        <w:txbxContent>
                          <w:p w:rsidR="0065192F" w:rsidRPr="00CE7AE0" w:rsidRDefault="0065192F" w:rsidP="0065192F">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359.7pt;margin-top:95.5pt;width:43.5pt;height:29.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" stroked="f">
                <v:textbox>
                  <w:txbxContent>
                    <w:p w:rsidR="0065192F" w:rsidRPr="00CE7AE0" w:rsidRDefault="0065192F" w:rsidP="0065192F">
                      <w:pPr>
                        <w:rPr>
                          <w:sz w:val="16"/>
                          <w:szCs w:val="16"/>
                        </w:rPr>
                      </w:pPr>
                    </w:p>
                  </w:txbxContent>
                </v:textbox>
              </v:shape>
            </w:pict>
          </mc:Fallback>
        </mc:AlternateContent>
      </w:r>
    </w:p>
    <w:p w:rsidR="00645FF6" w:rsidRPr="009C19CC" w:rsidRDefault="00645FF6" w:rsidP="00645FF6">
      <w:pPr>
        <w:spacing w:after="0"/>
        <w:jc w:val="center"/>
        <w:rPr>
          <w:rFonts w:cstheme="minorHAnsi"/>
          <w:i/>
          <w:sz w:val="16"/>
          <w:szCs w:val="16"/>
        </w:rPr>
      </w:pPr>
      <w:r w:rsidRPr="009C19CC">
        <w:rPr>
          <w:rFonts w:cstheme="minorHAnsi"/>
          <w:i/>
          <w:sz w:val="16"/>
          <w:szCs w:val="16"/>
        </w:rPr>
        <w:t>Publicación de las obligaciones que marca el artículo 26, artículo 28 de la Ley en materia</w:t>
      </w:r>
      <w:r w:rsidR="009C19CC" w:rsidRPr="009C19CC">
        <w:rPr>
          <w:rFonts w:cstheme="minorHAnsi"/>
          <w:i/>
          <w:sz w:val="16"/>
          <w:szCs w:val="16"/>
        </w:rPr>
        <w:t>, en la página Web Local y en la Plataforma Nacional de Transparencia</w:t>
      </w:r>
      <w:r w:rsidRPr="009C19CC">
        <w:rPr>
          <w:rFonts w:cstheme="minorHAnsi"/>
          <w:i/>
          <w:sz w:val="16"/>
          <w:szCs w:val="16"/>
        </w:rPr>
        <w:t>.</w:t>
      </w:r>
    </w:p>
    <w:p w:rsidR="00645FF6" w:rsidRDefault="00645FF6" w:rsidP="00FC36AC">
      <w:pPr>
        <w:spacing w:after="0"/>
        <w:jc w:val="both"/>
        <w:rPr>
          <w:rFonts w:cstheme="minorHAnsi"/>
        </w:rPr>
      </w:pPr>
    </w:p>
    <w:p w:rsidR="00574B39" w:rsidRDefault="00CE7AE0" w:rsidP="00FC36AC">
      <w:pPr>
        <w:spacing w:after="0"/>
        <w:jc w:val="both"/>
        <w:rPr>
          <w:rFonts w:cstheme="minorHAnsi"/>
        </w:rPr>
      </w:pPr>
      <w:r>
        <w:rPr>
          <w:rFonts w:cstheme="minorHAnsi"/>
        </w:rPr>
        <w:t>Con estos resultados</w:t>
      </w:r>
      <w:r w:rsidR="005C1A83">
        <w:rPr>
          <w:rFonts w:cstheme="minorHAnsi"/>
        </w:rPr>
        <w:t xml:space="preserve"> podemos observar claramente que se tiene una problemática de </w:t>
      </w:r>
      <w:r w:rsidR="00D53594">
        <w:rPr>
          <w:rFonts w:cstheme="minorHAnsi"/>
        </w:rPr>
        <w:t xml:space="preserve">opacidad en el Municipio de </w:t>
      </w:r>
      <w:proofErr w:type="spellStart"/>
      <w:r w:rsidR="00D53594">
        <w:rPr>
          <w:rFonts w:cstheme="minorHAnsi"/>
        </w:rPr>
        <w:t>Apaseo</w:t>
      </w:r>
      <w:proofErr w:type="spellEnd"/>
      <w:r w:rsidR="00D53594">
        <w:rPr>
          <w:rFonts w:cstheme="minorHAnsi"/>
        </w:rPr>
        <w:t xml:space="preserve"> el Grande</w:t>
      </w:r>
      <w:r w:rsidR="00B46846">
        <w:rPr>
          <w:rFonts w:cstheme="minorHAnsi"/>
        </w:rPr>
        <w:t xml:space="preserve">, mas sin embargo se ha tratado de ir mejorando día a día con la capacitación constante a los integrantes de la Unidad de Transparencia, así como a los servidores públicos de las Unidades Administrativas </w:t>
      </w:r>
      <w:r w:rsidR="00645FF6">
        <w:rPr>
          <w:rFonts w:cstheme="minorHAnsi"/>
        </w:rPr>
        <w:t>de este sujeto obligado.</w:t>
      </w:r>
    </w:p>
    <w:p w:rsidR="005F5E22" w:rsidRDefault="005F5E22" w:rsidP="00FC36AC">
      <w:pPr>
        <w:spacing w:after="0"/>
        <w:jc w:val="both"/>
        <w:rPr>
          <w:rFonts w:cstheme="minorHAnsi"/>
        </w:rPr>
      </w:pPr>
    </w:p>
    <w:p w:rsidR="005C1A83" w:rsidRPr="00574B39" w:rsidRDefault="005C1A83" w:rsidP="00861880">
      <w:pPr>
        <w:spacing w:after="0"/>
        <w:ind w:left="360"/>
        <w:jc w:val="both"/>
        <w:rPr>
          <w:rFonts w:cstheme="minorHAnsi"/>
        </w:rPr>
      </w:pPr>
    </w:p>
    <w:p w:rsidR="001E5E7C" w:rsidRPr="001E5E7C" w:rsidRDefault="00E47531" w:rsidP="001E5E7C">
      <w:pPr>
        <w:pStyle w:val="Prrafodelista"/>
        <w:numPr>
          <w:ilvl w:val="2"/>
          <w:numId w:val="13"/>
        </w:numPr>
        <w:spacing w:after="0"/>
        <w:jc w:val="both"/>
        <w:rPr>
          <w:rFonts w:cstheme="minorHAnsi"/>
          <w:b/>
          <w:color w:val="222222"/>
          <w:shd w:val="clear" w:color="auto" w:fill="FFFFFF"/>
        </w:rPr>
      </w:pPr>
      <w:r w:rsidRPr="001E5E7C">
        <w:rPr>
          <w:rFonts w:cstheme="minorHAnsi"/>
          <w:b/>
          <w:color w:val="222222"/>
          <w:shd w:val="clear" w:color="auto" w:fill="FFFFFF"/>
        </w:rPr>
        <w:t>Experiencia de Atención</w:t>
      </w:r>
      <w:r w:rsidR="001E5E7C" w:rsidRPr="001E5E7C">
        <w:rPr>
          <w:rFonts w:cstheme="minorHAnsi"/>
          <w:b/>
          <w:color w:val="222222"/>
          <w:shd w:val="clear" w:color="auto" w:fill="FFFFFF"/>
        </w:rPr>
        <w:t>.</w:t>
      </w:r>
    </w:p>
    <w:p w:rsidR="001E5E7C" w:rsidRPr="001E5E7C" w:rsidRDefault="001E5E7C" w:rsidP="001E5E7C">
      <w:pPr>
        <w:pStyle w:val="Prrafodelista"/>
        <w:spacing w:after="0"/>
        <w:ind w:left="1440"/>
        <w:jc w:val="both"/>
        <w:rPr>
          <w:rFonts w:cstheme="minorHAnsi"/>
          <w:b/>
          <w:color w:val="222222"/>
          <w:shd w:val="clear" w:color="auto" w:fill="FFFFFF"/>
        </w:rPr>
      </w:pPr>
    </w:p>
    <w:p w:rsidR="00E20E7C" w:rsidRDefault="002C2BB5" w:rsidP="00EB67D1">
      <w:pPr>
        <w:spacing w:after="0"/>
        <w:jc w:val="both"/>
        <w:rPr>
          <w:rFonts w:cstheme="minorHAnsi"/>
        </w:rPr>
      </w:pPr>
      <w:r w:rsidRPr="00946687">
        <w:rPr>
          <w:rFonts w:cstheme="minorHAnsi"/>
        </w:rPr>
        <w:t>Los gobiernos están abriendo progresivamente sus datos al escrutinio público. A fines de los años sesenta surgió una primera ola de leyes relacionadas con la libertad de la información, cuyo hito fue la aprobación en 1966 de la Ley de Libertad de la Información en Estados Unidos, basada en el principio del derecho de los ciudadanos a tener acceso a la información pública.</w:t>
      </w:r>
      <w:r>
        <w:rPr>
          <w:rFonts w:cstheme="minorHAnsi"/>
        </w:rPr>
        <w:t xml:space="preserve"> </w:t>
      </w:r>
      <w:r w:rsidRPr="00946687">
        <w:rPr>
          <w:rFonts w:cstheme="minorHAnsi"/>
        </w:rPr>
        <w:t xml:space="preserve">En los años noventa se puso en marcha una segunda ola, que marcó una transición hacia una divulgación más </w:t>
      </w:r>
      <w:r w:rsidRPr="00946687">
        <w:rPr>
          <w:rFonts w:cstheme="minorHAnsi"/>
        </w:rPr>
        <w:lastRenderedPageBreak/>
        <w:t>proactiva de la información del gobierno, con la generalización progresiva de los portales web de los gobiernos. Esta ola todavía está afectando a algunos países, y hay gobiernos que han adoptado esas leyes hace muy poco tiempo (Paraguay en 2014) y otros que han iniciado procedimientos para actualizarlas (Argentina). A menudo es necesaria la valentía individual de los políticos para impulsar reformas de transparencia de datos.</w:t>
      </w:r>
      <w:r>
        <w:rPr>
          <w:rFonts w:cstheme="minorHAnsi"/>
        </w:rPr>
        <w:t xml:space="preserve"> </w:t>
      </w:r>
      <w:r w:rsidRPr="00946687">
        <w:rPr>
          <w:rFonts w:cstheme="minorHAnsi"/>
        </w:rPr>
        <w:t xml:space="preserve">A finales de 2013, el Presidente de Paraguay Horacio </w:t>
      </w:r>
      <w:proofErr w:type="spellStart"/>
      <w:r w:rsidRPr="00946687">
        <w:rPr>
          <w:rFonts w:cstheme="minorHAnsi"/>
        </w:rPr>
        <w:t>Cartes</w:t>
      </w:r>
      <w:proofErr w:type="spellEnd"/>
      <w:r w:rsidRPr="00946687">
        <w:rPr>
          <w:rFonts w:cstheme="minorHAnsi"/>
        </w:rPr>
        <w:t xml:space="preserve"> lanzó un ambicioso proceso para abrir el gobierno a través de una nueva ley de acceso a la información, y declaró: “Lo que es público debe ser público</w:t>
      </w:r>
      <w:r>
        <w:rPr>
          <w:rFonts w:cstheme="minorHAnsi"/>
        </w:rPr>
        <w:t>”.</w:t>
      </w:r>
    </w:p>
    <w:p w:rsidR="002C2BB5" w:rsidRDefault="002C2BB5" w:rsidP="00387814">
      <w:pPr>
        <w:spacing w:after="0"/>
        <w:ind w:left="360"/>
        <w:jc w:val="both"/>
        <w:rPr>
          <w:rFonts w:cstheme="minorHAnsi"/>
        </w:rPr>
      </w:pPr>
    </w:p>
    <w:p w:rsidR="002C2BB5" w:rsidRDefault="002C2BB5" w:rsidP="00EB67D1">
      <w:pPr>
        <w:spacing w:after="0"/>
        <w:jc w:val="both"/>
        <w:rPr>
          <w:rFonts w:cstheme="minorHAnsi"/>
        </w:rPr>
      </w:pPr>
      <w:r w:rsidRPr="00946687">
        <w:rPr>
          <w:rFonts w:cstheme="minorHAnsi"/>
        </w:rPr>
        <w:t>Algunos países están avanzando hacia una tercera etapa de reformas para mejorar el acceso a la información basándose en el principio más estricto de “abierto por defecto”. En 2009 el Presidente Barack Obama lanzó una ambiciosa iniciativa de gobierno abierto que exigía que los organismos federales publicaran la información del gobierno de manera proactiva a través de sitios web integrados, accesibles para el usuario, donde todos los servicios públicos estuviesen centralizados en un único portal de Internet. Esto incluía un compromiso para dar a conocer las bases de datos del gobierno en formato abierto.</w:t>
      </w:r>
      <w:r>
        <w:rPr>
          <w:rFonts w:cstheme="minorHAnsi"/>
        </w:rPr>
        <w:t xml:space="preserve"> </w:t>
      </w:r>
      <w:r w:rsidRPr="00946687">
        <w:rPr>
          <w:rFonts w:cstheme="minorHAnsi"/>
        </w:rPr>
        <w:t>El carácter abierto de estos datos se refiere no solo a su disponibilidad pública sino también a sus “interoperabilidad”, es decir, la capacidad para integrar, combinar y triangular bases de datos con </w:t>
      </w:r>
      <w:r w:rsidRPr="00946687">
        <w:rPr>
          <w:rFonts w:cstheme="minorHAnsi"/>
          <w:i/>
          <w:iCs/>
        </w:rPr>
        <w:t>software</w:t>
      </w:r>
      <w:r w:rsidRPr="00946687">
        <w:rPr>
          <w:rFonts w:cstheme="minorHAnsi"/>
        </w:rPr>
        <w:t> y capacidades computacionales fácilmente disponibles. En mayo de 2013, el Presidente Obama también firmó una orden ejecutiva que convertía los datos abiertos y legibles por máquina en la nueva norma de la información pública. En el contexto de la lucha contra la corrupción, el verdadero valor de los datos abiertos reside en la capacidad de interconectar múltiples bases de datos para discernir patrones y exponer sospechas de corrupción.</w:t>
      </w:r>
    </w:p>
    <w:p w:rsidR="00E47531" w:rsidRDefault="00E47531" w:rsidP="00387814">
      <w:pPr>
        <w:spacing w:after="0"/>
        <w:ind w:left="360"/>
        <w:jc w:val="both"/>
        <w:rPr>
          <w:rFonts w:cstheme="minorHAnsi"/>
        </w:rPr>
      </w:pPr>
    </w:p>
    <w:p w:rsidR="00E47531" w:rsidRDefault="00816978" w:rsidP="00816978">
      <w:pPr>
        <w:pStyle w:val="Prrafodelista"/>
        <w:numPr>
          <w:ilvl w:val="2"/>
          <w:numId w:val="13"/>
        </w:numPr>
        <w:spacing w:after="0"/>
        <w:jc w:val="both"/>
        <w:rPr>
          <w:rFonts w:cstheme="minorHAnsi"/>
          <w:b/>
        </w:rPr>
      </w:pPr>
      <w:r>
        <w:rPr>
          <w:rFonts w:cstheme="minorHAnsi"/>
          <w:b/>
        </w:rPr>
        <w:t>Á</w:t>
      </w:r>
      <w:r w:rsidR="007165A4" w:rsidRPr="001E5E7C">
        <w:rPr>
          <w:rFonts w:cstheme="minorHAnsi"/>
          <w:b/>
        </w:rPr>
        <w:t>rbol de problemas</w:t>
      </w:r>
    </w:p>
    <w:tbl>
      <w:tblPr>
        <w:tblW w:w="7660" w:type="dxa"/>
        <w:jc w:val="center"/>
        <w:tblInd w:w="55" w:type="dxa"/>
        <w:tblCellMar>
          <w:left w:w="70" w:type="dxa"/>
          <w:right w:w="70" w:type="dxa"/>
        </w:tblCellMar>
        <w:tblLook w:val="04A0" w:firstRow="1" w:lastRow="0" w:firstColumn="1" w:lastColumn="0" w:noHBand="0" w:noVBand="1"/>
      </w:tblPr>
      <w:tblGrid>
        <w:gridCol w:w="1200"/>
        <w:gridCol w:w="1200"/>
        <w:gridCol w:w="220"/>
        <w:gridCol w:w="1200"/>
        <w:gridCol w:w="1200"/>
        <w:gridCol w:w="240"/>
        <w:gridCol w:w="1200"/>
        <w:gridCol w:w="1200"/>
      </w:tblGrid>
      <w:tr w:rsidR="00B217C7" w:rsidRPr="00B217C7" w:rsidTr="00B217C7">
        <w:trPr>
          <w:trHeight w:val="300"/>
          <w:jc w:val="center"/>
        </w:trPr>
        <w:tc>
          <w:tcPr>
            <w:tcW w:w="766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B217C7" w:rsidRPr="00B217C7" w:rsidRDefault="00B217C7" w:rsidP="00B217C7">
            <w:pPr>
              <w:spacing w:after="0" w:line="240" w:lineRule="auto"/>
              <w:jc w:val="center"/>
              <w:rPr>
                <w:rFonts w:ascii="Calibri" w:eastAsia="Times New Roman" w:hAnsi="Calibri" w:cs="Calibri"/>
                <w:color w:val="000000"/>
                <w:sz w:val="16"/>
                <w:szCs w:val="16"/>
                <w:lang w:eastAsia="es-MX"/>
              </w:rPr>
            </w:pPr>
            <w:r w:rsidRPr="00B217C7">
              <w:rPr>
                <w:rFonts w:ascii="Calibri" w:eastAsia="Times New Roman" w:hAnsi="Calibri" w:cs="Calibri"/>
                <w:color w:val="000000"/>
                <w:sz w:val="16"/>
                <w:szCs w:val="16"/>
                <w:lang w:eastAsia="es-MX"/>
              </w:rPr>
              <w:t>Ineficiente rendición de cuentas y combate a la corrupción</w:t>
            </w:r>
          </w:p>
        </w:tc>
      </w:tr>
      <w:tr w:rsidR="00B217C7" w:rsidRPr="00B217C7" w:rsidTr="00B217C7">
        <w:trPr>
          <w:trHeight w:val="135"/>
          <w:jc w:val="center"/>
        </w:trPr>
        <w:tc>
          <w:tcPr>
            <w:tcW w:w="1200" w:type="dxa"/>
            <w:tcBorders>
              <w:top w:val="nil"/>
              <w:left w:val="nil"/>
              <w:bottom w:val="nil"/>
              <w:right w:val="nil"/>
            </w:tcBorders>
            <w:shd w:val="clear" w:color="auto" w:fill="auto"/>
            <w:vAlign w:val="bottom"/>
            <w:hideMark/>
          </w:tcPr>
          <w:p w:rsidR="00B217C7" w:rsidRPr="00B217C7" w:rsidRDefault="00B217C7" w:rsidP="00B217C7">
            <w:pPr>
              <w:spacing w:after="0" w:line="240" w:lineRule="auto"/>
              <w:rPr>
                <w:rFonts w:ascii="Calibri" w:eastAsia="Times New Roman" w:hAnsi="Calibri" w:cs="Calibri"/>
                <w:color w:val="000000"/>
                <w:sz w:val="16"/>
                <w:szCs w:val="16"/>
                <w:lang w:eastAsia="es-MX"/>
              </w:rPr>
            </w:pPr>
          </w:p>
        </w:tc>
        <w:tc>
          <w:tcPr>
            <w:tcW w:w="1200" w:type="dxa"/>
            <w:tcBorders>
              <w:top w:val="nil"/>
              <w:left w:val="nil"/>
              <w:bottom w:val="nil"/>
              <w:right w:val="nil"/>
            </w:tcBorders>
            <w:shd w:val="clear" w:color="auto" w:fill="auto"/>
            <w:vAlign w:val="bottom"/>
            <w:hideMark/>
          </w:tcPr>
          <w:p w:rsidR="00B217C7" w:rsidRPr="00B217C7" w:rsidRDefault="00B217C7" w:rsidP="00B217C7">
            <w:pPr>
              <w:spacing w:after="0" w:line="240" w:lineRule="auto"/>
              <w:rPr>
                <w:rFonts w:ascii="Calibri" w:eastAsia="Times New Roman" w:hAnsi="Calibri" w:cs="Calibri"/>
                <w:color w:val="000000"/>
                <w:sz w:val="16"/>
                <w:szCs w:val="16"/>
                <w:lang w:eastAsia="es-MX"/>
              </w:rPr>
            </w:pPr>
          </w:p>
        </w:tc>
        <w:tc>
          <w:tcPr>
            <w:tcW w:w="220" w:type="dxa"/>
            <w:tcBorders>
              <w:top w:val="nil"/>
              <w:left w:val="nil"/>
              <w:bottom w:val="nil"/>
              <w:right w:val="nil"/>
            </w:tcBorders>
            <w:shd w:val="clear" w:color="auto" w:fill="auto"/>
            <w:vAlign w:val="bottom"/>
            <w:hideMark/>
          </w:tcPr>
          <w:p w:rsidR="00B217C7" w:rsidRPr="00B217C7" w:rsidRDefault="00B217C7" w:rsidP="00B217C7">
            <w:pPr>
              <w:spacing w:after="0" w:line="240" w:lineRule="auto"/>
              <w:rPr>
                <w:rFonts w:ascii="Calibri" w:eastAsia="Times New Roman" w:hAnsi="Calibri" w:cs="Calibri"/>
                <w:color w:val="000000"/>
                <w:sz w:val="16"/>
                <w:szCs w:val="16"/>
                <w:lang w:eastAsia="es-MX"/>
              </w:rPr>
            </w:pPr>
          </w:p>
        </w:tc>
        <w:tc>
          <w:tcPr>
            <w:tcW w:w="1200" w:type="dxa"/>
            <w:tcBorders>
              <w:top w:val="nil"/>
              <w:left w:val="nil"/>
              <w:bottom w:val="nil"/>
              <w:right w:val="nil"/>
            </w:tcBorders>
            <w:shd w:val="clear" w:color="auto" w:fill="auto"/>
            <w:vAlign w:val="bottom"/>
            <w:hideMark/>
          </w:tcPr>
          <w:p w:rsidR="00B217C7" w:rsidRPr="00B217C7" w:rsidRDefault="00B217C7" w:rsidP="00B217C7">
            <w:pPr>
              <w:spacing w:after="0" w:line="240" w:lineRule="auto"/>
              <w:rPr>
                <w:rFonts w:ascii="Calibri" w:eastAsia="Times New Roman" w:hAnsi="Calibri" w:cs="Calibri"/>
                <w:color w:val="000000"/>
                <w:sz w:val="16"/>
                <w:szCs w:val="16"/>
                <w:lang w:eastAsia="es-MX"/>
              </w:rPr>
            </w:pPr>
          </w:p>
        </w:tc>
        <w:tc>
          <w:tcPr>
            <w:tcW w:w="1200" w:type="dxa"/>
            <w:tcBorders>
              <w:top w:val="nil"/>
              <w:left w:val="nil"/>
              <w:bottom w:val="nil"/>
              <w:right w:val="nil"/>
            </w:tcBorders>
            <w:shd w:val="clear" w:color="auto" w:fill="auto"/>
            <w:vAlign w:val="bottom"/>
            <w:hideMark/>
          </w:tcPr>
          <w:p w:rsidR="00B217C7" w:rsidRPr="00B217C7" w:rsidRDefault="00B217C7" w:rsidP="00B217C7">
            <w:pPr>
              <w:spacing w:after="0" w:line="240" w:lineRule="auto"/>
              <w:rPr>
                <w:rFonts w:ascii="Calibri" w:eastAsia="Times New Roman" w:hAnsi="Calibri" w:cs="Calibri"/>
                <w:color w:val="000000"/>
                <w:sz w:val="16"/>
                <w:szCs w:val="16"/>
                <w:lang w:eastAsia="es-MX"/>
              </w:rPr>
            </w:pPr>
          </w:p>
        </w:tc>
        <w:tc>
          <w:tcPr>
            <w:tcW w:w="240" w:type="dxa"/>
            <w:tcBorders>
              <w:top w:val="nil"/>
              <w:left w:val="nil"/>
              <w:bottom w:val="nil"/>
              <w:right w:val="nil"/>
            </w:tcBorders>
            <w:shd w:val="clear" w:color="auto" w:fill="auto"/>
            <w:vAlign w:val="bottom"/>
            <w:hideMark/>
          </w:tcPr>
          <w:p w:rsidR="00B217C7" w:rsidRPr="00B217C7" w:rsidRDefault="00B217C7" w:rsidP="00B217C7">
            <w:pPr>
              <w:spacing w:after="0" w:line="240" w:lineRule="auto"/>
              <w:rPr>
                <w:rFonts w:ascii="Calibri" w:eastAsia="Times New Roman" w:hAnsi="Calibri" w:cs="Calibri"/>
                <w:color w:val="000000"/>
                <w:sz w:val="16"/>
                <w:szCs w:val="16"/>
                <w:lang w:eastAsia="es-MX"/>
              </w:rPr>
            </w:pPr>
          </w:p>
        </w:tc>
        <w:tc>
          <w:tcPr>
            <w:tcW w:w="1200" w:type="dxa"/>
            <w:tcBorders>
              <w:top w:val="nil"/>
              <w:left w:val="nil"/>
              <w:bottom w:val="nil"/>
              <w:right w:val="nil"/>
            </w:tcBorders>
            <w:shd w:val="clear" w:color="auto" w:fill="auto"/>
            <w:vAlign w:val="bottom"/>
            <w:hideMark/>
          </w:tcPr>
          <w:p w:rsidR="00B217C7" w:rsidRPr="00B217C7" w:rsidRDefault="00B217C7" w:rsidP="00B217C7">
            <w:pPr>
              <w:spacing w:after="0" w:line="240" w:lineRule="auto"/>
              <w:rPr>
                <w:rFonts w:ascii="Calibri" w:eastAsia="Times New Roman" w:hAnsi="Calibri" w:cs="Calibri"/>
                <w:color w:val="000000"/>
                <w:sz w:val="16"/>
                <w:szCs w:val="16"/>
                <w:lang w:eastAsia="es-MX"/>
              </w:rPr>
            </w:pPr>
          </w:p>
        </w:tc>
        <w:tc>
          <w:tcPr>
            <w:tcW w:w="1200" w:type="dxa"/>
            <w:tcBorders>
              <w:top w:val="nil"/>
              <w:left w:val="nil"/>
              <w:bottom w:val="nil"/>
              <w:right w:val="nil"/>
            </w:tcBorders>
            <w:shd w:val="clear" w:color="auto" w:fill="auto"/>
            <w:vAlign w:val="bottom"/>
            <w:hideMark/>
          </w:tcPr>
          <w:p w:rsidR="00B217C7" w:rsidRPr="00B217C7" w:rsidRDefault="00B217C7" w:rsidP="00B217C7">
            <w:pPr>
              <w:spacing w:after="0" w:line="240" w:lineRule="auto"/>
              <w:rPr>
                <w:rFonts w:ascii="Calibri" w:eastAsia="Times New Roman" w:hAnsi="Calibri" w:cs="Calibri"/>
                <w:color w:val="000000"/>
                <w:sz w:val="16"/>
                <w:szCs w:val="16"/>
                <w:lang w:eastAsia="es-MX"/>
              </w:rPr>
            </w:pPr>
          </w:p>
        </w:tc>
      </w:tr>
      <w:tr w:rsidR="00B217C7" w:rsidRPr="00B217C7" w:rsidTr="00B217C7">
        <w:trPr>
          <w:trHeight w:val="600"/>
          <w:jc w:val="center"/>
        </w:trPr>
        <w:tc>
          <w:tcPr>
            <w:tcW w:w="24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217C7" w:rsidRPr="00B217C7" w:rsidRDefault="00B217C7" w:rsidP="00B217C7">
            <w:pPr>
              <w:spacing w:after="0" w:line="240" w:lineRule="auto"/>
              <w:rPr>
                <w:rFonts w:ascii="Calibri" w:eastAsia="Times New Roman" w:hAnsi="Calibri" w:cs="Calibri"/>
                <w:color w:val="000000"/>
                <w:sz w:val="16"/>
                <w:szCs w:val="16"/>
                <w:lang w:eastAsia="es-MX"/>
              </w:rPr>
            </w:pPr>
            <w:r w:rsidRPr="00B217C7">
              <w:rPr>
                <w:rFonts w:ascii="Calibri" w:eastAsia="Times New Roman" w:hAnsi="Calibri" w:cs="Calibri"/>
                <w:color w:val="000000"/>
                <w:sz w:val="16"/>
                <w:szCs w:val="16"/>
                <w:lang w:eastAsia="es-MX"/>
              </w:rPr>
              <w:t>Estado de derecho sin democracia</w:t>
            </w:r>
          </w:p>
        </w:tc>
        <w:tc>
          <w:tcPr>
            <w:tcW w:w="220" w:type="dxa"/>
            <w:tcBorders>
              <w:top w:val="nil"/>
              <w:left w:val="nil"/>
              <w:bottom w:val="nil"/>
              <w:right w:val="nil"/>
            </w:tcBorders>
            <w:shd w:val="clear" w:color="auto" w:fill="auto"/>
            <w:vAlign w:val="center"/>
            <w:hideMark/>
          </w:tcPr>
          <w:p w:rsidR="00B217C7" w:rsidRPr="00B217C7" w:rsidRDefault="00B217C7" w:rsidP="00B217C7">
            <w:pPr>
              <w:spacing w:after="0" w:line="240" w:lineRule="auto"/>
              <w:rPr>
                <w:rFonts w:ascii="Calibri" w:eastAsia="Times New Roman" w:hAnsi="Calibri" w:cs="Calibri"/>
                <w:color w:val="000000"/>
                <w:sz w:val="16"/>
                <w:szCs w:val="16"/>
                <w:lang w:eastAsia="es-MX"/>
              </w:rPr>
            </w:pPr>
          </w:p>
        </w:tc>
        <w:tc>
          <w:tcPr>
            <w:tcW w:w="24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217C7" w:rsidRPr="00B217C7" w:rsidRDefault="00B217C7" w:rsidP="00B217C7">
            <w:pPr>
              <w:spacing w:after="0" w:line="240" w:lineRule="auto"/>
              <w:rPr>
                <w:rFonts w:ascii="Calibri" w:eastAsia="Times New Roman" w:hAnsi="Calibri" w:cs="Calibri"/>
                <w:color w:val="000000"/>
                <w:sz w:val="16"/>
                <w:szCs w:val="16"/>
                <w:lang w:eastAsia="es-MX"/>
              </w:rPr>
            </w:pPr>
            <w:r w:rsidRPr="00B217C7">
              <w:rPr>
                <w:rFonts w:ascii="Calibri" w:eastAsia="Times New Roman" w:hAnsi="Calibri" w:cs="Calibri"/>
                <w:color w:val="000000"/>
                <w:sz w:val="16"/>
                <w:szCs w:val="16"/>
                <w:lang w:eastAsia="es-MX"/>
              </w:rPr>
              <w:t>Corrupción e Impunidad ante la violación de un derecho fundamental</w:t>
            </w:r>
          </w:p>
        </w:tc>
        <w:tc>
          <w:tcPr>
            <w:tcW w:w="240" w:type="dxa"/>
            <w:tcBorders>
              <w:top w:val="nil"/>
              <w:left w:val="nil"/>
              <w:bottom w:val="nil"/>
              <w:right w:val="nil"/>
            </w:tcBorders>
            <w:shd w:val="clear" w:color="auto" w:fill="auto"/>
            <w:vAlign w:val="center"/>
            <w:hideMark/>
          </w:tcPr>
          <w:p w:rsidR="00B217C7" w:rsidRPr="00B217C7" w:rsidRDefault="00B217C7" w:rsidP="00B217C7">
            <w:pPr>
              <w:spacing w:after="0" w:line="240" w:lineRule="auto"/>
              <w:rPr>
                <w:rFonts w:ascii="Calibri" w:eastAsia="Times New Roman" w:hAnsi="Calibri" w:cs="Calibri"/>
                <w:color w:val="000000"/>
                <w:sz w:val="16"/>
                <w:szCs w:val="16"/>
                <w:lang w:eastAsia="es-MX"/>
              </w:rPr>
            </w:pPr>
          </w:p>
        </w:tc>
        <w:tc>
          <w:tcPr>
            <w:tcW w:w="24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217C7" w:rsidRPr="00B217C7" w:rsidRDefault="00B217C7" w:rsidP="00B217C7">
            <w:pPr>
              <w:spacing w:after="0" w:line="240" w:lineRule="auto"/>
              <w:rPr>
                <w:rFonts w:ascii="Calibri" w:eastAsia="Times New Roman" w:hAnsi="Calibri" w:cs="Calibri"/>
                <w:color w:val="000000"/>
                <w:sz w:val="16"/>
                <w:szCs w:val="16"/>
                <w:lang w:eastAsia="es-MX"/>
              </w:rPr>
            </w:pPr>
            <w:r w:rsidRPr="00B217C7">
              <w:rPr>
                <w:rFonts w:ascii="Calibri" w:eastAsia="Times New Roman" w:hAnsi="Calibri" w:cs="Calibri"/>
                <w:color w:val="000000"/>
                <w:sz w:val="16"/>
                <w:szCs w:val="16"/>
                <w:lang w:eastAsia="es-MX"/>
              </w:rPr>
              <w:t>Sin avance en la garantía del ejercicio del  derecho fundamental de Acceso a la Información</w:t>
            </w:r>
          </w:p>
        </w:tc>
      </w:tr>
      <w:tr w:rsidR="00B217C7" w:rsidRPr="00B217C7" w:rsidTr="00B217C7">
        <w:trPr>
          <w:trHeight w:val="135"/>
          <w:jc w:val="center"/>
        </w:trPr>
        <w:tc>
          <w:tcPr>
            <w:tcW w:w="1200" w:type="dxa"/>
            <w:tcBorders>
              <w:top w:val="nil"/>
              <w:left w:val="nil"/>
              <w:bottom w:val="nil"/>
              <w:right w:val="nil"/>
            </w:tcBorders>
            <w:shd w:val="clear" w:color="auto" w:fill="auto"/>
            <w:vAlign w:val="center"/>
            <w:hideMark/>
          </w:tcPr>
          <w:p w:rsidR="00B217C7" w:rsidRPr="00B217C7" w:rsidRDefault="00B217C7" w:rsidP="00B217C7">
            <w:pPr>
              <w:spacing w:after="0" w:line="240" w:lineRule="auto"/>
              <w:rPr>
                <w:rFonts w:ascii="Calibri" w:eastAsia="Times New Roman" w:hAnsi="Calibri" w:cs="Calibri"/>
                <w:color w:val="000000"/>
                <w:sz w:val="16"/>
                <w:szCs w:val="16"/>
                <w:lang w:eastAsia="es-MX"/>
              </w:rPr>
            </w:pPr>
          </w:p>
        </w:tc>
        <w:tc>
          <w:tcPr>
            <w:tcW w:w="1200" w:type="dxa"/>
            <w:tcBorders>
              <w:top w:val="nil"/>
              <w:left w:val="nil"/>
              <w:bottom w:val="nil"/>
              <w:right w:val="nil"/>
            </w:tcBorders>
            <w:shd w:val="clear" w:color="auto" w:fill="auto"/>
            <w:vAlign w:val="center"/>
            <w:hideMark/>
          </w:tcPr>
          <w:p w:rsidR="00B217C7" w:rsidRPr="00B217C7" w:rsidRDefault="00B217C7" w:rsidP="00B217C7">
            <w:pPr>
              <w:spacing w:after="0" w:line="240" w:lineRule="auto"/>
              <w:rPr>
                <w:rFonts w:ascii="Calibri" w:eastAsia="Times New Roman" w:hAnsi="Calibri" w:cs="Calibri"/>
                <w:color w:val="000000"/>
                <w:sz w:val="16"/>
                <w:szCs w:val="16"/>
                <w:lang w:eastAsia="es-MX"/>
              </w:rPr>
            </w:pPr>
          </w:p>
        </w:tc>
        <w:tc>
          <w:tcPr>
            <w:tcW w:w="220" w:type="dxa"/>
            <w:tcBorders>
              <w:top w:val="nil"/>
              <w:left w:val="nil"/>
              <w:bottom w:val="nil"/>
              <w:right w:val="nil"/>
            </w:tcBorders>
            <w:shd w:val="clear" w:color="auto" w:fill="auto"/>
            <w:vAlign w:val="center"/>
            <w:hideMark/>
          </w:tcPr>
          <w:p w:rsidR="00B217C7" w:rsidRPr="00B217C7" w:rsidRDefault="00B217C7" w:rsidP="00B217C7">
            <w:pPr>
              <w:spacing w:after="0" w:line="240" w:lineRule="auto"/>
              <w:rPr>
                <w:rFonts w:ascii="Calibri" w:eastAsia="Times New Roman" w:hAnsi="Calibri" w:cs="Calibri"/>
                <w:color w:val="000000"/>
                <w:sz w:val="16"/>
                <w:szCs w:val="16"/>
                <w:lang w:eastAsia="es-MX"/>
              </w:rPr>
            </w:pPr>
          </w:p>
        </w:tc>
        <w:tc>
          <w:tcPr>
            <w:tcW w:w="1200" w:type="dxa"/>
            <w:tcBorders>
              <w:top w:val="nil"/>
              <w:left w:val="nil"/>
              <w:bottom w:val="nil"/>
              <w:right w:val="nil"/>
            </w:tcBorders>
            <w:shd w:val="clear" w:color="auto" w:fill="auto"/>
            <w:vAlign w:val="center"/>
            <w:hideMark/>
          </w:tcPr>
          <w:p w:rsidR="00B217C7" w:rsidRPr="00B217C7" w:rsidRDefault="00B217C7" w:rsidP="00B217C7">
            <w:pPr>
              <w:spacing w:after="0" w:line="240" w:lineRule="auto"/>
              <w:rPr>
                <w:rFonts w:ascii="Calibri" w:eastAsia="Times New Roman" w:hAnsi="Calibri" w:cs="Calibri"/>
                <w:color w:val="000000"/>
                <w:sz w:val="16"/>
                <w:szCs w:val="16"/>
                <w:lang w:eastAsia="es-MX"/>
              </w:rPr>
            </w:pPr>
          </w:p>
        </w:tc>
        <w:tc>
          <w:tcPr>
            <w:tcW w:w="1200" w:type="dxa"/>
            <w:tcBorders>
              <w:top w:val="nil"/>
              <w:left w:val="nil"/>
              <w:bottom w:val="nil"/>
              <w:right w:val="nil"/>
            </w:tcBorders>
            <w:shd w:val="clear" w:color="auto" w:fill="auto"/>
            <w:vAlign w:val="center"/>
            <w:hideMark/>
          </w:tcPr>
          <w:p w:rsidR="00B217C7" w:rsidRPr="00B217C7" w:rsidRDefault="00B217C7" w:rsidP="00B217C7">
            <w:pPr>
              <w:spacing w:after="0" w:line="240" w:lineRule="auto"/>
              <w:rPr>
                <w:rFonts w:ascii="Calibri" w:eastAsia="Times New Roman" w:hAnsi="Calibri" w:cs="Calibri"/>
                <w:color w:val="000000"/>
                <w:sz w:val="16"/>
                <w:szCs w:val="16"/>
                <w:lang w:eastAsia="es-MX"/>
              </w:rPr>
            </w:pPr>
          </w:p>
        </w:tc>
        <w:tc>
          <w:tcPr>
            <w:tcW w:w="240" w:type="dxa"/>
            <w:tcBorders>
              <w:top w:val="nil"/>
              <w:left w:val="nil"/>
              <w:bottom w:val="nil"/>
              <w:right w:val="nil"/>
            </w:tcBorders>
            <w:shd w:val="clear" w:color="auto" w:fill="auto"/>
            <w:vAlign w:val="center"/>
            <w:hideMark/>
          </w:tcPr>
          <w:p w:rsidR="00B217C7" w:rsidRPr="00B217C7" w:rsidRDefault="00B217C7" w:rsidP="00B217C7">
            <w:pPr>
              <w:spacing w:after="0" w:line="240" w:lineRule="auto"/>
              <w:rPr>
                <w:rFonts w:ascii="Calibri" w:eastAsia="Times New Roman" w:hAnsi="Calibri" w:cs="Calibri"/>
                <w:color w:val="000000"/>
                <w:sz w:val="16"/>
                <w:szCs w:val="16"/>
                <w:lang w:eastAsia="es-MX"/>
              </w:rPr>
            </w:pPr>
          </w:p>
        </w:tc>
        <w:tc>
          <w:tcPr>
            <w:tcW w:w="1200" w:type="dxa"/>
            <w:tcBorders>
              <w:top w:val="nil"/>
              <w:left w:val="nil"/>
              <w:bottom w:val="nil"/>
              <w:right w:val="nil"/>
            </w:tcBorders>
            <w:shd w:val="clear" w:color="auto" w:fill="auto"/>
            <w:vAlign w:val="center"/>
            <w:hideMark/>
          </w:tcPr>
          <w:p w:rsidR="00B217C7" w:rsidRPr="00B217C7" w:rsidRDefault="00B217C7" w:rsidP="00B217C7">
            <w:pPr>
              <w:spacing w:after="0" w:line="240" w:lineRule="auto"/>
              <w:rPr>
                <w:rFonts w:ascii="Calibri" w:eastAsia="Times New Roman" w:hAnsi="Calibri" w:cs="Calibri"/>
                <w:color w:val="000000"/>
                <w:sz w:val="16"/>
                <w:szCs w:val="16"/>
                <w:lang w:eastAsia="es-MX"/>
              </w:rPr>
            </w:pPr>
          </w:p>
        </w:tc>
        <w:tc>
          <w:tcPr>
            <w:tcW w:w="1200" w:type="dxa"/>
            <w:tcBorders>
              <w:top w:val="nil"/>
              <w:left w:val="nil"/>
              <w:bottom w:val="nil"/>
              <w:right w:val="nil"/>
            </w:tcBorders>
            <w:shd w:val="clear" w:color="auto" w:fill="auto"/>
            <w:vAlign w:val="center"/>
            <w:hideMark/>
          </w:tcPr>
          <w:p w:rsidR="00B217C7" w:rsidRPr="00B217C7" w:rsidRDefault="00B217C7" w:rsidP="00B217C7">
            <w:pPr>
              <w:spacing w:after="0" w:line="240" w:lineRule="auto"/>
              <w:rPr>
                <w:rFonts w:ascii="Calibri" w:eastAsia="Times New Roman" w:hAnsi="Calibri" w:cs="Calibri"/>
                <w:color w:val="000000"/>
                <w:sz w:val="16"/>
                <w:szCs w:val="16"/>
                <w:lang w:eastAsia="es-MX"/>
              </w:rPr>
            </w:pPr>
          </w:p>
        </w:tc>
      </w:tr>
      <w:tr w:rsidR="00B217C7" w:rsidRPr="00B217C7" w:rsidTr="00B217C7">
        <w:trPr>
          <w:trHeight w:val="600"/>
          <w:jc w:val="center"/>
        </w:trPr>
        <w:tc>
          <w:tcPr>
            <w:tcW w:w="24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217C7" w:rsidRPr="00B217C7" w:rsidRDefault="00B217C7" w:rsidP="00B217C7">
            <w:pPr>
              <w:spacing w:after="0" w:line="240" w:lineRule="auto"/>
              <w:rPr>
                <w:rFonts w:ascii="Calibri" w:eastAsia="Times New Roman" w:hAnsi="Calibri" w:cs="Calibri"/>
                <w:color w:val="000000"/>
                <w:sz w:val="16"/>
                <w:szCs w:val="16"/>
                <w:lang w:eastAsia="es-MX"/>
              </w:rPr>
            </w:pPr>
            <w:r w:rsidRPr="00B217C7">
              <w:rPr>
                <w:rFonts w:ascii="Calibri" w:eastAsia="Times New Roman" w:hAnsi="Calibri" w:cs="Calibri"/>
                <w:color w:val="000000"/>
                <w:sz w:val="16"/>
                <w:szCs w:val="16"/>
                <w:lang w:eastAsia="es-MX"/>
              </w:rPr>
              <w:t>Vulneración del derecho de Acceso a la Información</w:t>
            </w:r>
          </w:p>
        </w:tc>
        <w:tc>
          <w:tcPr>
            <w:tcW w:w="220" w:type="dxa"/>
            <w:tcBorders>
              <w:top w:val="nil"/>
              <w:left w:val="nil"/>
              <w:bottom w:val="nil"/>
              <w:right w:val="nil"/>
            </w:tcBorders>
            <w:shd w:val="clear" w:color="auto" w:fill="auto"/>
            <w:vAlign w:val="center"/>
            <w:hideMark/>
          </w:tcPr>
          <w:p w:rsidR="00B217C7" w:rsidRPr="00B217C7" w:rsidRDefault="00B217C7" w:rsidP="00B217C7">
            <w:pPr>
              <w:spacing w:after="0" w:line="240" w:lineRule="auto"/>
              <w:rPr>
                <w:rFonts w:ascii="Calibri" w:eastAsia="Times New Roman" w:hAnsi="Calibri" w:cs="Calibri"/>
                <w:color w:val="000000"/>
                <w:sz w:val="16"/>
                <w:szCs w:val="16"/>
                <w:lang w:eastAsia="es-MX"/>
              </w:rPr>
            </w:pPr>
          </w:p>
        </w:tc>
        <w:tc>
          <w:tcPr>
            <w:tcW w:w="24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217C7" w:rsidRPr="00B217C7" w:rsidRDefault="00B217C7" w:rsidP="00B217C7">
            <w:pPr>
              <w:spacing w:after="0" w:line="240" w:lineRule="auto"/>
              <w:rPr>
                <w:rFonts w:ascii="Calibri" w:eastAsia="Times New Roman" w:hAnsi="Calibri" w:cs="Calibri"/>
                <w:color w:val="000000"/>
                <w:sz w:val="16"/>
                <w:szCs w:val="16"/>
                <w:lang w:eastAsia="es-MX"/>
              </w:rPr>
            </w:pPr>
            <w:r w:rsidRPr="00B217C7">
              <w:rPr>
                <w:rFonts w:ascii="Calibri" w:eastAsia="Times New Roman" w:hAnsi="Calibri" w:cs="Calibri"/>
                <w:color w:val="000000"/>
                <w:sz w:val="16"/>
                <w:szCs w:val="16"/>
                <w:lang w:eastAsia="es-MX"/>
              </w:rPr>
              <w:t>La Rendición de Cuentas sin poder ante la democracia</w:t>
            </w:r>
          </w:p>
        </w:tc>
        <w:tc>
          <w:tcPr>
            <w:tcW w:w="240" w:type="dxa"/>
            <w:tcBorders>
              <w:top w:val="nil"/>
              <w:left w:val="nil"/>
              <w:bottom w:val="nil"/>
              <w:right w:val="nil"/>
            </w:tcBorders>
            <w:shd w:val="clear" w:color="auto" w:fill="auto"/>
            <w:vAlign w:val="center"/>
            <w:hideMark/>
          </w:tcPr>
          <w:p w:rsidR="00B217C7" w:rsidRPr="00B217C7" w:rsidRDefault="00B217C7" w:rsidP="00B217C7">
            <w:pPr>
              <w:spacing w:after="0" w:line="240" w:lineRule="auto"/>
              <w:rPr>
                <w:rFonts w:ascii="Calibri" w:eastAsia="Times New Roman" w:hAnsi="Calibri" w:cs="Calibri"/>
                <w:color w:val="000000"/>
                <w:sz w:val="16"/>
                <w:szCs w:val="16"/>
                <w:lang w:eastAsia="es-MX"/>
              </w:rPr>
            </w:pPr>
          </w:p>
        </w:tc>
        <w:tc>
          <w:tcPr>
            <w:tcW w:w="24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217C7" w:rsidRPr="00B217C7" w:rsidRDefault="00B217C7" w:rsidP="00B217C7">
            <w:pPr>
              <w:spacing w:after="0" w:line="240" w:lineRule="auto"/>
              <w:rPr>
                <w:rFonts w:ascii="Calibri" w:eastAsia="Times New Roman" w:hAnsi="Calibri" w:cs="Calibri"/>
                <w:color w:val="000000"/>
                <w:sz w:val="16"/>
                <w:szCs w:val="16"/>
                <w:lang w:eastAsia="es-MX"/>
              </w:rPr>
            </w:pPr>
            <w:r w:rsidRPr="00B217C7">
              <w:rPr>
                <w:rFonts w:ascii="Calibri" w:eastAsia="Times New Roman" w:hAnsi="Calibri" w:cs="Calibri"/>
                <w:color w:val="000000"/>
                <w:sz w:val="16"/>
                <w:szCs w:val="16"/>
                <w:lang w:eastAsia="es-MX"/>
              </w:rPr>
              <w:t>Violación al artículo constitucional 6to de la Constitución Política de los Estados Unidos Mexicanos</w:t>
            </w:r>
          </w:p>
        </w:tc>
      </w:tr>
      <w:tr w:rsidR="00B217C7" w:rsidRPr="00B217C7" w:rsidTr="00B217C7">
        <w:trPr>
          <w:trHeight w:val="135"/>
          <w:jc w:val="center"/>
        </w:trPr>
        <w:tc>
          <w:tcPr>
            <w:tcW w:w="1200" w:type="dxa"/>
            <w:tcBorders>
              <w:top w:val="nil"/>
              <w:left w:val="nil"/>
              <w:bottom w:val="nil"/>
              <w:right w:val="nil"/>
            </w:tcBorders>
            <w:shd w:val="clear" w:color="auto" w:fill="auto"/>
            <w:vAlign w:val="bottom"/>
            <w:hideMark/>
          </w:tcPr>
          <w:p w:rsidR="00B217C7" w:rsidRPr="00B217C7" w:rsidRDefault="00B217C7" w:rsidP="00B217C7">
            <w:pPr>
              <w:spacing w:after="0" w:line="240" w:lineRule="auto"/>
              <w:rPr>
                <w:rFonts w:ascii="Calibri" w:eastAsia="Times New Roman" w:hAnsi="Calibri" w:cs="Calibri"/>
                <w:color w:val="000000"/>
                <w:sz w:val="16"/>
                <w:szCs w:val="16"/>
                <w:lang w:eastAsia="es-MX"/>
              </w:rPr>
            </w:pPr>
          </w:p>
        </w:tc>
        <w:tc>
          <w:tcPr>
            <w:tcW w:w="1200" w:type="dxa"/>
            <w:tcBorders>
              <w:top w:val="nil"/>
              <w:left w:val="nil"/>
              <w:bottom w:val="nil"/>
              <w:right w:val="nil"/>
            </w:tcBorders>
            <w:shd w:val="clear" w:color="auto" w:fill="auto"/>
            <w:vAlign w:val="bottom"/>
            <w:hideMark/>
          </w:tcPr>
          <w:p w:rsidR="00B217C7" w:rsidRPr="00B217C7" w:rsidRDefault="00B217C7" w:rsidP="00B217C7">
            <w:pPr>
              <w:spacing w:after="0" w:line="240" w:lineRule="auto"/>
              <w:rPr>
                <w:rFonts w:ascii="Calibri" w:eastAsia="Times New Roman" w:hAnsi="Calibri" w:cs="Calibri"/>
                <w:color w:val="000000"/>
                <w:sz w:val="16"/>
                <w:szCs w:val="16"/>
                <w:lang w:eastAsia="es-MX"/>
              </w:rPr>
            </w:pPr>
          </w:p>
        </w:tc>
        <w:tc>
          <w:tcPr>
            <w:tcW w:w="220" w:type="dxa"/>
            <w:tcBorders>
              <w:top w:val="nil"/>
              <w:left w:val="nil"/>
              <w:bottom w:val="nil"/>
              <w:right w:val="nil"/>
            </w:tcBorders>
            <w:shd w:val="clear" w:color="auto" w:fill="auto"/>
            <w:vAlign w:val="bottom"/>
            <w:hideMark/>
          </w:tcPr>
          <w:p w:rsidR="00B217C7" w:rsidRPr="00B217C7" w:rsidRDefault="00B217C7" w:rsidP="00B217C7">
            <w:pPr>
              <w:spacing w:after="0" w:line="240" w:lineRule="auto"/>
              <w:rPr>
                <w:rFonts w:ascii="Calibri" w:eastAsia="Times New Roman" w:hAnsi="Calibri" w:cs="Calibri"/>
                <w:color w:val="000000"/>
                <w:sz w:val="16"/>
                <w:szCs w:val="16"/>
                <w:lang w:eastAsia="es-MX"/>
              </w:rPr>
            </w:pPr>
          </w:p>
        </w:tc>
        <w:tc>
          <w:tcPr>
            <w:tcW w:w="1200" w:type="dxa"/>
            <w:tcBorders>
              <w:top w:val="nil"/>
              <w:left w:val="nil"/>
              <w:bottom w:val="nil"/>
              <w:right w:val="nil"/>
            </w:tcBorders>
            <w:shd w:val="clear" w:color="auto" w:fill="auto"/>
            <w:vAlign w:val="bottom"/>
            <w:hideMark/>
          </w:tcPr>
          <w:p w:rsidR="00B217C7" w:rsidRPr="00B217C7" w:rsidRDefault="00B217C7" w:rsidP="00B217C7">
            <w:pPr>
              <w:spacing w:after="0" w:line="240" w:lineRule="auto"/>
              <w:rPr>
                <w:rFonts w:ascii="Calibri" w:eastAsia="Times New Roman" w:hAnsi="Calibri" w:cs="Calibri"/>
                <w:color w:val="000000"/>
                <w:sz w:val="16"/>
                <w:szCs w:val="16"/>
                <w:lang w:eastAsia="es-MX"/>
              </w:rPr>
            </w:pPr>
          </w:p>
        </w:tc>
        <w:tc>
          <w:tcPr>
            <w:tcW w:w="1200" w:type="dxa"/>
            <w:tcBorders>
              <w:top w:val="nil"/>
              <w:left w:val="nil"/>
              <w:bottom w:val="nil"/>
              <w:right w:val="nil"/>
            </w:tcBorders>
            <w:shd w:val="clear" w:color="auto" w:fill="auto"/>
            <w:vAlign w:val="bottom"/>
            <w:hideMark/>
          </w:tcPr>
          <w:p w:rsidR="00B217C7" w:rsidRPr="00B217C7" w:rsidRDefault="00B217C7" w:rsidP="00B217C7">
            <w:pPr>
              <w:spacing w:after="0" w:line="240" w:lineRule="auto"/>
              <w:rPr>
                <w:rFonts w:ascii="Calibri" w:eastAsia="Times New Roman" w:hAnsi="Calibri" w:cs="Calibri"/>
                <w:color w:val="000000"/>
                <w:sz w:val="16"/>
                <w:szCs w:val="16"/>
                <w:lang w:eastAsia="es-MX"/>
              </w:rPr>
            </w:pPr>
          </w:p>
        </w:tc>
        <w:tc>
          <w:tcPr>
            <w:tcW w:w="240" w:type="dxa"/>
            <w:tcBorders>
              <w:top w:val="nil"/>
              <w:left w:val="nil"/>
              <w:bottom w:val="nil"/>
              <w:right w:val="nil"/>
            </w:tcBorders>
            <w:shd w:val="clear" w:color="auto" w:fill="auto"/>
            <w:vAlign w:val="bottom"/>
            <w:hideMark/>
          </w:tcPr>
          <w:p w:rsidR="00B217C7" w:rsidRPr="00B217C7" w:rsidRDefault="00B217C7" w:rsidP="00B217C7">
            <w:pPr>
              <w:spacing w:after="0" w:line="240" w:lineRule="auto"/>
              <w:rPr>
                <w:rFonts w:ascii="Calibri" w:eastAsia="Times New Roman" w:hAnsi="Calibri" w:cs="Calibri"/>
                <w:color w:val="000000"/>
                <w:sz w:val="16"/>
                <w:szCs w:val="16"/>
                <w:lang w:eastAsia="es-MX"/>
              </w:rPr>
            </w:pPr>
          </w:p>
        </w:tc>
        <w:tc>
          <w:tcPr>
            <w:tcW w:w="1200" w:type="dxa"/>
            <w:tcBorders>
              <w:top w:val="nil"/>
              <w:left w:val="nil"/>
              <w:bottom w:val="nil"/>
              <w:right w:val="nil"/>
            </w:tcBorders>
            <w:shd w:val="clear" w:color="auto" w:fill="auto"/>
            <w:vAlign w:val="bottom"/>
            <w:hideMark/>
          </w:tcPr>
          <w:p w:rsidR="00B217C7" w:rsidRPr="00B217C7" w:rsidRDefault="00B217C7" w:rsidP="00B217C7">
            <w:pPr>
              <w:spacing w:after="0" w:line="240" w:lineRule="auto"/>
              <w:rPr>
                <w:rFonts w:ascii="Calibri" w:eastAsia="Times New Roman" w:hAnsi="Calibri" w:cs="Calibri"/>
                <w:color w:val="000000"/>
                <w:sz w:val="16"/>
                <w:szCs w:val="16"/>
                <w:lang w:eastAsia="es-MX"/>
              </w:rPr>
            </w:pPr>
          </w:p>
        </w:tc>
        <w:tc>
          <w:tcPr>
            <w:tcW w:w="1200" w:type="dxa"/>
            <w:tcBorders>
              <w:top w:val="nil"/>
              <w:left w:val="nil"/>
              <w:bottom w:val="nil"/>
              <w:right w:val="nil"/>
            </w:tcBorders>
            <w:shd w:val="clear" w:color="auto" w:fill="auto"/>
            <w:vAlign w:val="bottom"/>
            <w:hideMark/>
          </w:tcPr>
          <w:p w:rsidR="00B217C7" w:rsidRPr="00B217C7" w:rsidRDefault="00B217C7" w:rsidP="00B217C7">
            <w:pPr>
              <w:spacing w:after="0" w:line="240" w:lineRule="auto"/>
              <w:rPr>
                <w:rFonts w:ascii="Calibri" w:eastAsia="Times New Roman" w:hAnsi="Calibri" w:cs="Calibri"/>
                <w:color w:val="000000"/>
                <w:sz w:val="16"/>
                <w:szCs w:val="16"/>
                <w:lang w:eastAsia="es-MX"/>
              </w:rPr>
            </w:pPr>
          </w:p>
        </w:tc>
      </w:tr>
      <w:tr w:rsidR="00B217C7" w:rsidRPr="00B217C7" w:rsidTr="00B217C7">
        <w:trPr>
          <w:trHeight w:val="405"/>
          <w:jc w:val="center"/>
        </w:trPr>
        <w:tc>
          <w:tcPr>
            <w:tcW w:w="766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B217C7" w:rsidRPr="00B217C7" w:rsidRDefault="00B217C7" w:rsidP="00B217C7">
            <w:pPr>
              <w:spacing w:after="0" w:line="240" w:lineRule="auto"/>
              <w:jc w:val="center"/>
              <w:rPr>
                <w:rFonts w:ascii="Calibri" w:eastAsia="Times New Roman" w:hAnsi="Calibri" w:cs="Calibri"/>
                <w:color w:val="000000"/>
                <w:sz w:val="16"/>
                <w:szCs w:val="16"/>
                <w:lang w:eastAsia="es-MX"/>
              </w:rPr>
            </w:pPr>
            <w:r w:rsidRPr="00B217C7">
              <w:rPr>
                <w:rFonts w:ascii="Calibri" w:eastAsia="Times New Roman" w:hAnsi="Calibri" w:cs="Calibri"/>
                <w:color w:val="000000"/>
                <w:sz w:val="16"/>
                <w:szCs w:val="16"/>
                <w:lang w:eastAsia="es-MX"/>
              </w:rPr>
              <w:t xml:space="preserve">Elevada opacidad en el Municipio de </w:t>
            </w:r>
            <w:proofErr w:type="spellStart"/>
            <w:r w:rsidRPr="00B217C7">
              <w:rPr>
                <w:rFonts w:ascii="Calibri" w:eastAsia="Times New Roman" w:hAnsi="Calibri" w:cs="Calibri"/>
                <w:color w:val="000000"/>
                <w:sz w:val="16"/>
                <w:szCs w:val="16"/>
                <w:lang w:eastAsia="es-MX"/>
              </w:rPr>
              <w:t>Apaseo</w:t>
            </w:r>
            <w:proofErr w:type="spellEnd"/>
            <w:r w:rsidRPr="00B217C7">
              <w:rPr>
                <w:rFonts w:ascii="Calibri" w:eastAsia="Times New Roman" w:hAnsi="Calibri" w:cs="Calibri"/>
                <w:color w:val="000000"/>
                <w:sz w:val="16"/>
                <w:szCs w:val="16"/>
                <w:lang w:eastAsia="es-MX"/>
              </w:rPr>
              <w:t xml:space="preserve"> el Grande en materia de Acceso a la Información y Transparencia</w:t>
            </w:r>
          </w:p>
        </w:tc>
      </w:tr>
      <w:tr w:rsidR="00B217C7" w:rsidRPr="00B217C7" w:rsidTr="00B217C7">
        <w:trPr>
          <w:trHeight w:val="135"/>
          <w:jc w:val="center"/>
        </w:trPr>
        <w:tc>
          <w:tcPr>
            <w:tcW w:w="1200" w:type="dxa"/>
            <w:tcBorders>
              <w:top w:val="nil"/>
              <w:left w:val="nil"/>
              <w:bottom w:val="nil"/>
              <w:right w:val="nil"/>
            </w:tcBorders>
            <w:shd w:val="clear" w:color="auto" w:fill="auto"/>
            <w:vAlign w:val="bottom"/>
            <w:hideMark/>
          </w:tcPr>
          <w:p w:rsidR="00B217C7" w:rsidRPr="00B217C7" w:rsidRDefault="00B217C7" w:rsidP="00B217C7">
            <w:pPr>
              <w:spacing w:after="0" w:line="240" w:lineRule="auto"/>
              <w:rPr>
                <w:rFonts w:ascii="Calibri" w:eastAsia="Times New Roman" w:hAnsi="Calibri" w:cs="Calibri"/>
                <w:color w:val="000000"/>
                <w:sz w:val="16"/>
                <w:szCs w:val="16"/>
                <w:lang w:eastAsia="es-MX"/>
              </w:rPr>
            </w:pPr>
          </w:p>
        </w:tc>
        <w:tc>
          <w:tcPr>
            <w:tcW w:w="1200" w:type="dxa"/>
            <w:tcBorders>
              <w:top w:val="nil"/>
              <w:left w:val="nil"/>
              <w:bottom w:val="nil"/>
              <w:right w:val="nil"/>
            </w:tcBorders>
            <w:shd w:val="clear" w:color="auto" w:fill="auto"/>
            <w:vAlign w:val="bottom"/>
            <w:hideMark/>
          </w:tcPr>
          <w:p w:rsidR="00B217C7" w:rsidRPr="00B217C7" w:rsidRDefault="00B217C7" w:rsidP="00B217C7">
            <w:pPr>
              <w:spacing w:after="0" w:line="240" w:lineRule="auto"/>
              <w:rPr>
                <w:rFonts w:ascii="Calibri" w:eastAsia="Times New Roman" w:hAnsi="Calibri" w:cs="Calibri"/>
                <w:color w:val="000000"/>
                <w:sz w:val="16"/>
                <w:szCs w:val="16"/>
                <w:lang w:eastAsia="es-MX"/>
              </w:rPr>
            </w:pPr>
          </w:p>
        </w:tc>
        <w:tc>
          <w:tcPr>
            <w:tcW w:w="220" w:type="dxa"/>
            <w:tcBorders>
              <w:top w:val="nil"/>
              <w:left w:val="nil"/>
              <w:bottom w:val="nil"/>
              <w:right w:val="nil"/>
            </w:tcBorders>
            <w:shd w:val="clear" w:color="auto" w:fill="auto"/>
            <w:vAlign w:val="bottom"/>
            <w:hideMark/>
          </w:tcPr>
          <w:p w:rsidR="00B217C7" w:rsidRPr="00B217C7" w:rsidRDefault="00B217C7" w:rsidP="00B217C7">
            <w:pPr>
              <w:spacing w:after="0" w:line="240" w:lineRule="auto"/>
              <w:rPr>
                <w:rFonts w:ascii="Calibri" w:eastAsia="Times New Roman" w:hAnsi="Calibri" w:cs="Calibri"/>
                <w:color w:val="000000"/>
                <w:sz w:val="16"/>
                <w:szCs w:val="16"/>
                <w:lang w:eastAsia="es-MX"/>
              </w:rPr>
            </w:pPr>
          </w:p>
        </w:tc>
        <w:tc>
          <w:tcPr>
            <w:tcW w:w="1200" w:type="dxa"/>
            <w:tcBorders>
              <w:top w:val="nil"/>
              <w:left w:val="nil"/>
              <w:bottom w:val="nil"/>
              <w:right w:val="nil"/>
            </w:tcBorders>
            <w:shd w:val="clear" w:color="auto" w:fill="auto"/>
            <w:vAlign w:val="bottom"/>
            <w:hideMark/>
          </w:tcPr>
          <w:p w:rsidR="00B217C7" w:rsidRPr="00B217C7" w:rsidRDefault="00B217C7" w:rsidP="00B217C7">
            <w:pPr>
              <w:spacing w:after="0" w:line="240" w:lineRule="auto"/>
              <w:rPr>
                <w:rFonts w:ascii="Calibri" w:eastAsia="Times New Roman" w:hAnsi="Calibri" w:cs="Calibri"/>
                <w:color w:val="000000"/>
                <w:sz w:val="16"/>
                <w:szCs w:val="16"/>
                <w:lang w:eastAsia="es-MX"/>
              </w:rPr>
            </w:pPr>
          </w:p>
        </w:tc>
        <w:tc>
          <w:tcPr>
            <w:tcW w:w="1200" w:type="dxa"/>
            <w:tcBorders>
              <w:top w:val="nil"/>
              <w:left w:val="nil"/>
              <w:bottom w:val="nil"/>
              <w:right w:val="nil"/>
            </w:tcBorders>
            <w:shd w:val="clear" w:color="auto" w:fill="auto"/>
            <w:vAlign w:val="bottom"/>
            <w:hideMark/>
          </w:tcPr>
          <w:p w:rsidR="00B217C7" w:rsidRPr="00B217C7" w:rsidRDefault="00B217C7" w:rsidP="00B217C7">
            <w:pPr>
              <w:spacing w:after="0" w:line="240" w:lineRule="auto"/>
              <w:rPr>
                <w:rFonts w:ascii="Calibri" w:eastAsia="Times New Roman" w:hAnsi="Calibri" w:cs="Calibri"/>
                <w:color w:val="000000"/>
                <w:sz w:val="16"/>
                <w:szCs w:val="16"/>
                <w:lang w:eastAsia="es-MX"/>
              </w:rPr>
            </w:pPr>
          </w:p>
        </w:tc>
        <w:tc>
          <w:tcPr>
            <w:tcW w:w="240" w:type="dxa"/>
            <w:tcBorders>
              <w:top w:val="nil"/>
              <w:left w:val="nil"/>
              <w:bottom w:val="nil"/>
              <w:right w:val="nil"/>
            </w:tcBorders>
            <w:shd w:val="clear" w:color="auto" w:fill="auto"/>
            <w:vAlign w:val="bottom"/>
            <w:hideMark/>
          </w:tcPr>
          <w:p w:rsidR="00B217C7" w:rsidRPr="00B217C7" w:rsidRDefault="00B217C7" w:rsidP="00B217C7">
            <w:pPr>
              <w:spacing w:after="0" w:line="240" w:lineRule="auto"/>
              <w:rPr>
                <w:rFonts w:ascii="Calibri" w:eastAsia="Times New Roman" w:hAnsi="Calibri" w:cs="Calibri"/>
                <w:color w:val="000000"/>
                <w:sz w:val="16"/>
                <w:szCs w:val="16"/>
                <w:lang w:eastAsia="es-MX"/>
              </w:rPr>
            </w:pPr>
          </w:p>
        </w:tc>
        <w:tc>
          <w:tcPr>
            <w:tcW w:w="1200" w:type="dxa"/>
            <w:tcBorders>
              <w:top w:val="nil"/>
              <w:left w:val="nil"/>
              <w:bottom w:val="nil"/>
              <w:right w:val="nil"/>
            </w:tcBorders>
            <w:shd w:val="clear" w:color="auto" w:fill="auto"/>
            <w:vAlign w:val="bottom"/>
            <w:hideMark/>
          </w:tcPr>
          <w:p w:rsidR="00B217C7" w:rsidRPr="00B217C7" w:rsidRDefault="00B217C7" w:rsidP="00B217C7">
            <w:pPr>
              <w:spacing w:after="0" w:line="240" w:lineRule="auto"/>
              <w:rPr>
                <w:rFonts w:ascii="Calibri" w:eastAsia="Times New Roman" w:hAnsi="Calibri" w:cs="Calibri"/>
                <w:color w:val="000000"/>
                <w:sz w:val="16"/>
                <w:szCs w:val="16"/>
                <w:lang w:eastAsia="es-MX"/>
              </w:rPr>
            </w:pPr>
          </w:p>
        </w:tc>
        <w:tc>
          <w:tcPr>
            <w:tcW w:w="1200" w:type="dxa"/>
            <w:tcBorders>
              <w:top w:val="nil"/>
              <w:left w:val="nil"/>
              <w:bottom w:val="nil"/>
              <w:right w:val="nil"/>
            </w:tcBorders>
            <w:shd w:val="clear" w:color="auto" w:fill="auto"/>
            <w:vAlign w:val="bottom"/>
            <w:hideMark/>
          </w:tcPr>
          <w:p w:rsidR="00B217C7" w:rsidRPr="00B217C7" w:rsidRDefault="00B217C7" w:rsidP="00B217C7">
            <w:pPr>
              <w:spacing w:after="0" w:line="240" w:lineRule="auto"/>
              <w:rPr>
                <w:rFonts w:ascii="Calibri" w:eastAsia="Times New Roman" w:hAnsi="Calibri" w:cs="Calibri"/>
                <w:color w:val="000000"/>
                <w:sz w:val="16"/>
                <w:szCs w:val="16"/>
                <w:lang w:eastAsia="es-MX"/>
              </w:rPr>
            </w:pPr>
          </w:p>
        </w:tc>
      </w:tr>
      <w:tr w:rsidR="00B217C7" w:rsidRPr="00B217C7" w:rsidTr="00B217C7">
        <w:trPr>
          <w:trHeight w:val="600"/>
          <w:jc w:val="center"/>
        </w:trPr>
        <w:tc>
          <w:tcPr>
            <w:tcW w:w="24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217C7" w:rsidRPr="00B217C7" w:rsidRDefault="00B217C7" w:rsidP="00B217C7">
            <w:pPr>
              <w:spacing w:after="0" w:line="240" w:lineRule="auto"/>
              <w:rPr>
                <w:rFonts w:ascii="Calibri" w:eastAsia="Times New Roman" w:hAnsi="Calibri" w:cs="Calibri"/>
                <w:color w:val="000000"/>
                <w:sz w:val="16"/>
                <w:szCs w:val="16"/>
                <w:lang w:eastAsia="es-MX"/>
              </w:rPr>
            </w:pPr>
            <w:r w:rsidRPr="00B217C7">
              <w:rPr>
                <w:rFonts w:ascii="Calibri" w:eastAsia="Times New Roman" w:hAnsi="Calibri" w:cs="Calibri"/>
                <w:color w:val="000000"/>
                <w:sz w:val="16"/>
                <w:szCs w:val="16"/>
                <w:lang w:eastAsia="es-MX"/>
              </w:rPr>
              <w:t>Incumplimiento al principio de máxima publicidad</w:t>
            </w:r>
          </w:p>
        </w:tc>
        <w:tc>
          <w:tcPr>
            <w:tcW w:w="220" w:type="dxa"/>
            <w:tcBorders>
              <w:top w:val="nil"/>
              <w:left w:val="nil"/>
              <w:bottom w:val="nil"/>
              <w:right w:val="nil"/>
            </w:tcBorders>
            <w:shd w:val="clear" w:color="auto" w:fill="auto"/>
            <w:vAlign w:val="center"/>
            <w:hideMark/>
          </w:tcPr>
          <w:p w:rsidR="00B217C7" w:rsidRPr="00B217C7" w:rsidRDefault="00B217C7" w:rsidP="00B217C7">
            <w:pPr>
              <w:spacing w:after="0" w:line="240" w:lineRule="auto"/>
              <w:jc w:val="center"/>
              <w:rPr>
                <w:rFonts w:ascii="Calibri" w:eastAsia="Times New Roman" w:hAnsi="Calibri" w:cs="Calibri"/>
                <w:color w:val="000000"/>
                <w:sz w:val="16"/>
                <w:szCs w:val="16"/>
                <w:lang w:eastAsia="es-MX"/>
              </w:rPr>
            </w:pPr>
          </w:p>
        </w:tc>
        <w:tc>
          <w:tcPr>
            <w:tcW w:w="24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217C7" w:rsidRPr="00B217C7" w:rsidRDefault="00B217C7" w:rsidP="00B217C7">
            <w:pPr>
              <w:spacing w:after="0" w:line="240" w:lineRule="auto"/>
              <w:rPr>
                <w:rFonts w:ascii="Calibri" w:eastAsia="Times New Roman" w:hAnsi="Calibri" w:cs="Calibri"/>
                <w:color w:val="000000"/>
                <w:sz w:val="16"/>
                <w:szCs w:val="16"/>
                <w:lang w:eastAsia="es-MX"/>
              </w:rPr>
            </w:pPr>
            <w:r w:rsidRPr="00B217C7">
              <w:rPr>
                <w:rFonts w:ascii="Calibri" w:eastAsia="Times New Roman" w:hAnsi="Calibri" w:cs="Calibri"/>
                <w:color w:val="000000"/>
                <w:sz w:val="16"/>
                <w:szCs w:val="16"/>
                <w:lang w:eastAsia="es-MX"/>
              </w:rPr>
              <w:t>Insensibilidad y desconocimiento de la Ley de Transparencia y Gestión de Solicitudes de Acceso a la Información</w:t>
            </w:r>
          </w:p>
        </w:tc>
        <w:tc>
          <w:tcPr>
            <w:tcW w:w="240" w:type="dxa"/>
            <w:tcBorders>
              <w:top w:val="nil"/>
              <w:left w:val="nil"/>
              <w:bottom w:val="nil"/>
              <w:right w:val="nil"/>
            </w:tcBorders>
            <w:shd w:val="clear" w:color="auto" w:fill="auto"/>
            <w:vAlign w:val="center"/>
            <w:hideMark/>
          </w:tcPr>
          <w:p w:rsidR="00B217C7" w:rsidRPr="00B217C7" w:rsidRDefault="00B217C7" w:rsidP="00B217C7">
            <w:pPr>
              <w:spacing w:after="0" w:line="240" w:lineRule="auto"/>
              <w:jc w:val="center"/>
              <w:rPr>
                <w:rFonts w:ascii="Calibri" w:eastAsia="Times New Roman" w:hAnsi="Calibri" w:cs="Calibri"/>
                <w:color w:val="000000"/>
                <w:sz w:val="16"/>
                <w:szCs w:val="16"/>
                <w:lang w:eastAsia="es-MX"/>
              </w:rPr>
            </w:pPr>
          </w:p>
        </w:tc>
        <w:tc>
          <w:tcPr>
            <w:tcW w:w="24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217C7" w:rsidRPr="00B217C7" w:rsidRDefault="00B217C7" w:rsidP="00B217C7">
            <w:pPr>
              <w:spacing w:after="0" w:line="240" w:lineRule="auto"/>
              <w:rPr>
                <w:rFonts w:ascii="Calibri" w:eastAsia="Times New Roman" w:hAnsi="Calibri" w:cs="Calibri"/>
                <w:color w:val="000000"/>
                <w:sz w:val="16"/>
                <w:szCs w:val="16"/>
                <w:lang w:eastAsia="es-MX"/>
              </w:rPr>
            </w:pPr>
            <w:r w:rsidRPr="00B217C7">
              <w:rPr>
                <w:rFonts w:ascii="Calibri" w:eastAsia="Times New Roman" w:hAnsi="Calibri" w:cs="Calibri"/>
                <w:color w:val="000000"/>
                <w:sz w:val="16"/>
                <w:szCs w:val="16"/>
                <w:lang w:eastAsia="es-MX"/>
              </w:rPr>
              <w:t>Inexistente difusión de las Obligaciones en materia de Transparencia</w:t>
            </w:r>
          </w:p>
        </w:tc>
      </w:tr>
      <w:tr w:rsidR="00B217C7" w:rsidRPr="00B217C7" w:rsidTr="00B217C7">
        <w:trPr>
          <w:trHeight w:val="135"/>
          <w:jc w:val="center"/>
        </w:trPr>
        <w:tc>
          <w:tcPr>
            <w:tcW w:w="1200" w:type="dxa"/>
            <w:tcBorders>
              <w:top w:val="nil"/>
              <w:left w:val="nil"/>
              <w:bottom w:val="nil"/>
              <w:right w:val="nil"/>
            </w:tcBorders>
            <w:shd w:val="clear" w:color="auto" w:fill="auto"/>
            <w:vAlign w:val="bottom"/>
            <w:hideMark/>
          </w:tcPr>
          <w:p w:rsidR="00B217C7" w:rsidRPr="00B217C7" w:rsidRDefault="00B217C7" w:rsidP="00B217C7">
            <w:pPr>
              <w:spacing w:after="0" w:line="240" w:lineRule="auto"/>
              <w:rPr>
                <w:rFonts w:ascii="Calibri" w:eastAsia="Times New Roman" w:hAnsi="Calibri" w:cs="Calibri"/>
                <w:color w:val="000000"/>
                <w:sz w:val="16"/>
                <w:szCs w:val="16"/>
                <w:lang w:eastAsia="es-MX"/>
              </w:rPr>
            </w:pPr>
          </w:p>
        </w:tc>
        <w:tc>
          <w:tcPr>
            <w:tcW w:w="1200" w:type="dxa"/>
            <w:tcBorders>
              <w:top w:val="nil"/>
              <w:left w:val="nil"/>
              <w:bottom w:val="nil"/>
              <w:right w:val="nil"/>
            </w:tcBorders>
            <w:shd w:val="clear" w:color="auto" w:fill="auto"/>
            <w:vAlign w:val="bottom"/>
            <w:hideMark/>
          </w:tcPr>
          <w:p w:rsidR="00B217C7" w:rsidRPr="00B217C7" w:rsidRDefault="00B217C7" w:rsidP="00B217C7">
            <w:pPr>
              <w:spacing w:after="0" w:line="240" w:lineRule="auto"/>
              <w:rPr>
                <w:rFonts w:ascii="Calibri" w:eastAsia="Times New Roman" w:hAnsi="Calibri" w:cs="Calibri"/>
                <w:color w:val="000000"/>
                <w:sz w:val="16"/>
                <w:szCs w:val="16"/>
                <w:lang w:eastAsia="es-MX"/>
              </w:rPr>
            </w:pPr>
          </w:p>
        </w:tc>
        <w:tc>
          <w:tcPr>
            <w:tcW w:w="220" w:type="dxa"/>
            <w:tcBorders>
              <w:top w:val="nil"/>
              <w:left w:val="nil"/>
              <w:bottom w:val="nil"/>
              <w:right w:val="nil"/>
            </w:tcBorders>
            <w:shd w:val="clear" w:color="auto" w:fill="auto"/>
            <w:vAlign w:val="bottom"/>
            <w:hideMark/>
          </w:tcPr>
          <w:p w:rsidR="00B217C7" w:rsidRPr="00B217C7" w:rsidRDefault="00B217C7" w:rsidP="00B217C7">
            <w:pPr>
              <w:spacing w:after="0" w:line="240" w:lineRule="auto"/>
              <w:rPr>
                <w:rFonts w:ascii="Calibri" w:eastAsia="Times New Roman" w:hAnsi="Calibri" w:cs="Calibri"/>
                <w:color w:val="000000"/>
                <w:sz w:val="16"/>
                <w:szCs w:val="16"/>
                <w:lang w:eastAsia="es-MX"/>
              </w:rPr>
            </w:pPr>
          </w:p>
        </w:tc>
        <w:tc>
          <w:tcPr>
            <w:tcW w:w="1200" w:type="dxa"/>
            <w:tcBorders>
              <w:top w:val="nil"/>
              <w:left w:val="nil"/>
              <w:bottom w:val="nil"/>
              <w:right w:val="nil"/>
            </w:tcBorders>
            <w:shd w:val="clear" w:color="auto" w:fill="auto"/>
            <w:vAlign w:val="bottom"/>
            <w:hideMark/>
          </w:tcPr>
          <w:p w:rsidR="00B217C7" w:rsidRPr="00B217C7" w:rsidRDefault="00B217C7" w:rsidP="00B217C7">
            <w:pPr>
              <w:spacing w:after="0" w:line="240" w:lineRule="auto"/>
              <w:rPr>
                <w:rFonts w:ascii="Calibri" w:eastAsia="Times New Roman" w:hAnsi="Calibri" w:cs="Calibri"/>
                <w:color w:val="000000"/>
                <w:sz w:val="16"/>
                <w:szCs w:val="16"/>
                <w:lang w:eastAsia="es-MX"/>
              </w:rPr>
            </w:pPr>
          </w:p>
        </w:tc>
        <w:tc>
          <w:tcPr>
            <w:tcW w:w="1200" w:type="dxa"/>
            <w:tcBorders>
              <w:top w:val="nil"/>
              <w:left w:val="nil"/>
              <w:bottom w:val="nil"/>
              <w:right w:val="nil"/>
            </w:tcBorders>
            <w:shd w:val="clear" w:color="auto" w:fill="auto"/>
            <w:vAlign w:val="bottom"/>
            <w:hideMark/>
          </w:tcPr>
          <w:p w:rsidR="00B217C7" w:rsidRPr="00B217C7" w:rsidRDefault="00B217C7" w:rsidP="00B217C7">
            <w:pPr>
              <w:spacing w:after="0" w:line="240" w:lineRule="auto"/>
              <w:rPr>
                <w:rFonts w:ascii="Calibri" w:eastAsia="Times New Roman" w:hAnsi="Calibri" w:cs="Calibri"/>
                <w:color w:val="000000"/>
                <w:sz w:val="16"/>
                <w:szCs w:val="16"/>
                <w:lang w:eastAsia="es-MX"/>
              </w:rPr>
            </w:pPr>
          </w:p>
        </w:tc>
        <w:tc>
          <w:tcPr>
            <w:tcW w:w="240" w:type="dxa"/>
            <w:tcBorders>
              <w:top w:val="nil"/>
              <w:left w:val="nil"/>
              <w:bottom w:val="nil"/>
              <w:right w:val="nil"/>
            </w:tcBorders>
            <w:shd w:val="clear" w:color="auto" w:fill="auto"/>
            <w:vAlign w:val="bottom"/>
            <w:hideMark/>
          </w:tcPr>
          <w:p w:rsidR="00B217C7" w:rsidRPr="00B217C7" w:rsidRDefault="00B217C7" w:rsidP="00B217C7">
            <w:pPr>
              <w:spacing w:after="0" w:line="240" w:lineRule="auto"/>
              <w:rPr>
                <w:rFonts w:ascii="Calibri" w:eastAsia="Times New Roman" w:hAnsi="Calibri" w:cs="Calibri"/>
                <w:color w:val="000000"/>
                <w:sz w:val="16"/>
                <w:szCs w:val="16"/>
                <w:lang w:eastAsia="es-MX"/>
              </w:rPr>
            </w:pPr>
          </w:p>
        </w:tc>
        <w:tc>
          <w:tcPr>
            <w:tcW w:w="1200" w:type="dxa"/>
            <w:tcBorders>
              <w:top w:val="nil"/>
              <w:left w:val="nil"/>
              <w:bottom w:val="nil"/>
              <w:right w:val="nil"/>
            </w:tcBorders>
            <w:shd w:val="clear" w:color="auto" w:fill="auto"/>
            <w:vAlign w:val="bottom"/>
            <w:hideMark/>
          </w:tcPr>
          <w:p w:rsidR="00B217C7" w:rsidRPr="00B217C7" w:rsidRDefault="00B217C7" w:rsidP="00B217C7">
            <w:pPr>
              <w:spacing w:after="0" w:line="240" w:lineRule="auto"/>
              <w:rPr>
                <w:rFonts w:ascii="Calibri" w:eastAsia="Times New Roman" w:hAnsi="Calibri" w:cs="Calibri"/>
                <w:color w:val="000000"/>
                <w:sz w:val="16"/>
                <w:szCs w:val="16"/>
                <w:lang w:eastAsia="es-MX"/>
              </w:rPr>
            </w:pPr>
          </w:p>
        </w:tc>
        <w:tc>
          <w:tcPr>
            <w:tcW w:w="1200" w:type="dxa"/>
            <w:tcBorders>
              <w:top w:val="nil"/>
              <w:left w:val="nil"/>
              <w:bottom w:val="nil"/>
              <w:right w:val="nil"/>
            </w:tcBorders>
            <w:shd w:val="clear" w:color="auto" w:fill="auto"/>
            <w:vAlign w:val="bottom"/>
            <w:hideMark/>
          </w:tcPr>
          <w:p w:rsidR="00B217C7" w:rsidRPr="00B217C7" w:rsidRDefault="00B217C7" w:rsidP="00B217C7">
            <w:pPr>
              <w:spacing w:after="0" w:line="240" w:lineRule="auto"/>
              <w:rPr>
                <w:rFonts w:ascii="Calibri" w:eastAsia="Times New Roman" w:hAnsi="Calibri" w:cs="Calibri"/>
                <w:color w:val="000000"/>
                <w:sz w:val="16"/>
                <w:szCs w:val="16"/>
                <w:lang w:eastAsia="es-MX"/>
              </w:rPr>
            </w:pPr>
          </w:p>
        </w:tc>
      </w:tr>
      <w:tr w:rsidR="00B217C7" w:rsidRPr="00B217C7" w:rsidTr="00B217C7">
        <w:trPr>
          <w:trHeight w:val="600"/>
          <w:jc w:val="center"/>
        </w:trPr>
        <w:tc>
          <w:tcPr>
            <w:tcW w:w="24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217C7" w:rsidRPr="00B217C7" w:rsidRDefault="00B217C7" w:rsidP="00B217C7">
            <w:pPr>
              <w:spacing w:after="0" w:line="240" w:lineRule="auto"/>
              <w:rPr>
                <w:rFonts w:ascii="Calibri" w:eastAsia="Times New Roman" w:hAnsi="Calibri" w:cs="Calibri"/>
                <w:color w:val="000000"/>
                <w:sz w:val="16"/>
                <w:szCs w:val="16"/>
                <w:lang w:eastAsia="es-MX"/>
              </w:rPr>
            </w:pPr>
            <w:r w:rsidRPr="00B217C7">
              <w:rPr>
                <w:rFonts w:ascii="Calibri" w:eastAsia="Times New Roman" w:hAnsi="Calibri" w:cs="Calibri"/>
                <w:color w:val="000000"/>
                <w:sz w:val="16"/>
                <w:szCs w:val="16"/>
                <w:lang w:eastAsia="es-MX"/>
              </w:rPr>
              <w:t>Baja entrega de información completa, oportuna y accesible</w:t>
            </w:r>
          </w:p>
        </w:tc>
        <w:tc>
          <w:tcPr>
            <w:tcW w:w="220" w:type="dxa"/>
            <w:tcBorders>
              <w:top w:val="nil"/>
              <w:left w:val="nil"/>
              <w:bottom w:val="nil"/>
              <w:right w:val="nil"/>
            </w:tcBorders>
            <w:shd w:val="clear" w:color="auto" w:fill="auto"/>
            <w:vAlign w:val="center"/>
            <w:hideMark/>
          </w:tcPr>
          <w:p w:rsidR="00B217C7" w:rsidRPr="00B217C7" w:rsidRDefault="00B217C7" w:rsidP="00B217C7">
            <w:pPr>
              <w:spacing w:after="0" w:line="240" w:lineRule="auto"/>
              <w:jc w:val="center"/>
              <w:rPr>
                <w:rFonts w:ascii="Calibri" w:eastAsia="Times New Roman" w:hAnsi="Calibri" w:cs="Calibri"/>
                <w:color w:val="000000"/>
                <w:sz w:val="16"/>
                <w:szCs w:val="16"/>
                <w:lang w:eastAsia="es-MX"/>
              </w:rPr>
            </w:pPr>
          </w:p>
        </w:tc>
        <w:tc>
          <w:tcPr>
            <w:tcW w:w="24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217C7" w:rsidRPr="00B217C7" w:rsidRDefault="00B217C7" w:rsidP="00B217C7">
            <w:pPr>
              <w:spacing w:after="0" w:line="240" w:lineRule="auto"/>
              <w:rPr>
                <w:rFonts w:ascii="Calibri" w:eastAsia="Times New Roman" w:hAnsi="Calibri" w:cs="Calibri"/>
                <w:color w:val="000000"/>
                <w:sz w:val="16"/>
                <w:szCs w:val="16"/>
                <w:lang w:eastAsia="es-MX"/>
              </w:rPr>
            </w:pPr>
            <w:r w:rsidRPr="00B217C7">
              <w:rPr>
                <w:rFonts w:ascii="Calibri" w:eastAsia="Times New Roman" w:hAnsi="Calibri" w:cs="Calibri"/>
                <w:color w:val="000000"/>
                <w:sz w:val="16"/>
                <w:szCs w:val="16"/>
                <w:lang w:eastAsia="es-MX"/>
              </w:rPr>
              <w:t>Disminuye la atención a las solicitudes de información efectuadas por el ciudadano</w:t>
            </w:r>
          </w:p>
        </w:tc>
        <w:tc>
          <w:tcPr>
            <w:tcW w:w="240" w:type="dxa"/>
            <w:tcBorders>
              <w:top w:val="nil"/>
              <w:left w:val="nil"/>
              <w:bottom w:val="nil"/>
              <w:right w:val="nil"/>
            </w:tcBorders>
            <w:shd w:val="clear" w:color="auto" w:fill="auto"/>
            <w:vAlign w:val="center"/>
            <w:hideMark/>
          </w:tcPr>
          <w:p w:rsidR="00B217C7" w:rsidRPr="00B217C7" w:rsidRDefault="00B217C7" w:rsidP="00B217C7">
            <w:pPr>
              <w:spacing w:after="0" w:line="240" w:lineRule="auto"/>
              <w:jc w:val="center"/>
              <w:rPr>
                <w:rFonts w:ascii="Calibri" w:eastAsia="Times New Roman" w:hAnsi="Calibri" w:cs="Calibri"/>
                <w:color w:val="000000"/>
                <w:sz w:val="16"/>
                <w:szCs w:val="16"/>
                <w:lang w:eastAsia="es-MX"/>
              </w:rPr>
            </w:pPr>
          </w:p>
        </w:tc>
        <w:tc>
          <w:tcPr>
            <w:tcW w:w="24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217C7" w:rsidRPr="00B217C7" w:rsidRDefault="00B217C7" w:rsidP="00B217C7">
            <w:pPr>
              <w:spacing w:after="0" w:line="240" w:lineRule="auto"/>
              <w:rPr>
                <w:rFonts w:ascii="Calibri" w:eastAsia="Times New Roman" w:hAnsi="Calibri" w:cs="Calibri"/>
                <w:color w:val="000000"/>
                <w:sz w:val="16"/>
                <w:szCs w:val="16"/>
                <w:lang w:eastAsia="es-MX"/>
              </w:rPr>
            </w:pPr>
            <w:r w:rsidRPr="00B217C7">
              <w:rPr>
                <w:rFonts w:ascii="Calibri" w:eastAsia="Times New Roman" w:hAnsi="Calibri" w:cs="Calibri"/>
                <w:color w:val="000000"/>
                <w:sz w:val="16"/>
                <w:szCs w:val="16"/>
                <w:lang w:eastAsia="es-MX"/>
              </w:rPr>
              <w:t>Desconocimiento de los procesos para publicación de información</w:t>
            </w:r>
          </w:p>
        </w:tc>
      </w:tr>
      <w:tr w:rsidR="00B217C7" w:rsidRPr="00B217C7" w:rsidTr="00B217C7">
        <w:trPr>
          <w:trHeight w:val="135"/>
          <w:jc w:val="center"/>
        </w:trPr>
        <w:tc>
          <w:tcPr>
            <w:tcW w:w="1200" w:type="dxa"/>
            <w:tcBorders>
              <w:top w:val="nil"/>
              <w:left w:val="nil"/>
              <w:bottom w:val="nil"/>
              <w:right w:val="nil"/>
            </w:tcBorders>
            <w:shd w:val="clear" w:color="auto" w:fill="auto"/>
            <w:vAlign w:val="bottom"/>
            <w:hideMark/>
          </w:tcPr>
          <w:p w:rsidR="00B217C7" w:rsidRPr="00B217C7" w:rsidRDefault="00B217C7" w:rsidP="00B217C7">
            <w:pPr>
              <w:spacing w:after="0" w:line="240" w:lineRule="auto"/>
              <w:rPr>
                <w:rFonts w:ascii="Calibri" w:eastAsia="Times New Roman" w:hAnsi="Calibri" w:cs="Calibri"/>
                <w:color w:val="000000"/>
                <w:sz w:val="16"/>
                <w:szCs w:val="16"/>
                <w:lang w:eastAsia="es-MX"/>
              </w:rPr>
            </w:pPr>
          </w:p>
        </w:tc>
        <w:tc>
          <w:tcPr>
            <w:tcW w:w="1200" w:type="dxa"/>
            <w:tcBorders>
              <w:top w:val="nil"/>
              <w:left w:val="nil"/>
              <w:bottom w:val="nil"/>
              <w:right w:val="nil"/>
            </w:tcBorders>
            <w:shd w:val="clear" w:color="auto" w:fill="auto"/>
            <w:vAlign w:val="bottom"/>
            <w:hideMark/>
          </w:tcPr>
          <w:p w:rsidR="00B217C7" w:rsidRPr="00B217C7" w:rsidRDefault="00B217C7" w:rsidP="00B217C7">
            <w:pPr>
              <w:spacing w:after="0" w:line="240" w:lineRule="auto"/>
              <w:rPr>
                <w:rFonts w:ascii="Calibri" w:eastAsia="Times New Roman" w:hAnsi="Calibri" w:cs="Calibri"/>
                <w:color w:val="000000"/>
                <w:sz w:val="16"/>
                <w:szCs w:val="16"/>
                <w:lang w:eastAsia="es-MX"/>
              </w:rPr>
            </w:pPr>
          </w:p>
        </w:tc>
        <w:tc>
          <w:tcPr>
            <w:tcW w:w="220" w:type="dxa"/>
            <w:tcBorders>
              <w:top w:val="nil"/>
              <w:left w:val="nil"/>
              <w:bottom w:val="nil"/>
              <w:right w:val="nil"/>
            </w:tcBorders>
            <w:shd w:val="clear" w:color="auto" w:fill="auto"/>
            <w:vAlign w:val="bottom"/>
            <w:hideMark/>
          </w:tcPr>
          <w:p w:rsidR="00B217C7" w:rsidRPr="00B217C7" w:rsidRDefault="00B217C7" w:rsidP="00B217C7">
            <w:pPr>
              <w:spacing w:after="0" w:line="240" w:lineRule="auto"/>
              <w:rPr>
                <w:rFonts w:ascii="Calibri" w:eastAsia="Times New Roman" w:hAnsi="Calibri" w:cs="Calibri"/>
                <w:color w:val="000000"/>
                <w:sz w:val="16"/>
                <w:szCs w:val="16"/>
                <w:lang w:eastAsia="es-MX"/>
              </w:rPr>
            </w:pPr>
          </w:p>
        </w:tc>
        <w:tc>
          <w:tcPr>
            <w:tcW w:w="1200" w:type="dxa"/>
            <w:tcBorders>
              <w:top w:val="nil"/>
              <w:left w:val="nil"/>
              <w:bottom w:val="nil"/>
              <w:right w:val="nil"/>
            </w:tcBorders>
            <w:shd w:val="clear" w:color="auto" w:fill="auto"/>
            <w:vAlign w:val="bottom"/>
            <w:hideMark/>
          </w:tcPr>
          <w:p w:rsidR="00B217C7" w:rsidRPr="00B217C7" w:rsidRDefault="00B217C7" w:rsidP="00B217C7">
            <w:pPr>
              <w:spacing w:after="0" w:line="240" w:lineRule="auto"/>
              <w:rPr>
                <w:rFonts w:ascii="Calibri" w:eastAsia="Times New Roman" w:hAnsi="Calibri" w:cs="Calibri"/>
                <w:color w:val="000000"/>
                <w:sz w:val="16"/>
                <w:szCs w:val="16"/>
                <w:lang w:eastAsia="es-MX"/>
              </w:rPr>
            </w:pPr>
          </w:p>
        </w:tc>
        <w:tc>
          <w:tcPr>
            <w:tcW w:w="1200" w:type="dxa"/>
            <w:tcBorders>
              <w:top w:val="nil"/>
              <w:left w:val="nil"/>
              <w:bottom w:val="nil"/>
              <w:right w:val="nil"/>
            </w:tcBorders>
            <w:shd w:val="clear" w:color="auto" w:fill="auto"/>
            <w:vAlign w:val="bottom"/>
            <w:hideMark/>
          </w:tcPr>
          <w:p w:rsidR="00B217C7" w:rsidRPr="00B217C7" w:rsidRDefault="00B217C7" w:rsidP="00B217C7">
            <w:pPr>
              <w:spacing w:after="0" w:line="240" w:lineRule="auto"/>
              <w:rPr>
                <w:rFonts w:ascii="Calibri" w:eastAsia="Times New Roman" w:hAnsi="Calibri" w:cs="Calibri"/>
                <w:color w:val="000000"/>
                <w:sz w:val="16"/>
                <w:szCs w:val="16"/>
                <w:lang w:eastAsia="es-MX"/>
              </w:rPr>
            </w:pPr>
          </w:p>
        </w:tc>
        <w:tc>
          <w:tcPr>
            <w:tcW w:w="240" w:type="dxa"/>
            <w:tcBorders>
              <w:top w:val="nil"/>
              <w:left w:val="nil"/>
              <w:bottom w:val="nil"/>
              <w:right w:val="nil"/>
            </w:tcBorders>
            <w:shd w:val="clear" w:color="auto" w:fill="auto"/>
            <w:vAlign w:val="bottom"/>
            <w:hideMark/>
          </w:tcPr>
          <w:p w:rsidR="00B217C7" w:rsidRPr="00B217C7" w:rsidRDefault="00B217C7" w:rsidP="00B217C7">
            <w:pPr>
              <w:spacing w:after="0" w:line="240" w:lineRule="auto"/>
              <w:rPr>
                <w:rFonts w:ascii="Calibri" w:eastAsia="Times New Roman" w:hAnsi="Calibri" w:cs="Calibri"/>
                <w:color w:val="000000"/>
                <w:sz w:val="16"/>
                <w:szCs w:val="16"/>
                <w:lang w:eastAsia="es-MX"/>
              </w:rPr>
            </w:pPr>
          </w:p>
        </w:tc>
        <w:tc>
          <w:tcPr>
            <w:tcW w:w="1200" w:type="dxa"/>
            <w:tcBorders>
              <w:top w:val="nil"/>
              <w:left w:val="nil"/>
              <w:bottom w:val="nil"/>
              <w:right w:val="nil"/>
            </w:tcBorders>
            <w:shd w:val="clear" w:color="auto" w:fill="auto"/>
            <w:vAlign w:val="bottom"/>
            <w:hideMark/>
          </w:tcPr>
          <w:p w:rsidR="00B217C7" w:rsidRPr="00B217C7" w:rsidRDefault="00B217C7" w:rsidP="00B217C7">
            <w:pPr>
              <w:spacing w:after="0" w:line="240" w:lineRule="auto"/>
              <w:rPr>
                <w:rFonts w:ascii="Calibri" w:eastAsia="Times New Roman" w:hAnsi="Calibri" w:cs="Calibri"/>
                <w:color w:val="000000"/>
                <w:sz w:val="16"/>
                <w:szCs w:val="16"/>
                <w:lang w:eastAsia="es-MX"/>
              </w:rPr>
            </w:pPr>
          </w:p>
        </w:tc>
        <w:tc>
          <w:tcPr>
            <w:tcW w:w="1200" w:type="dxa"/>
            <w:tcBorders>
              <w:top w:val="nil"/>
              <w:left w:val="nil"/>
              <w:bottom w:val="nil"/>
              <w:right w:val="nil"/>
            </w:tcBorders>
            <w:shd w:val="clear" w:color="auto" w:fill="auto"/>
            <w:vAlign w:val="bottom"/>
            <w:hideMark/>
          </w:tcPr>
          <w:p w:rsidR="00B217C7" w:rsidRPr="00B217C7" w:rsidRDefault="00B217C7" w:rsidP="00B217C7">
            <w:pPr>
              <w:spacing w:after="0" w:line="240" w:lineRule="auto"/>
              <w:rPr>
                <w:rFonts w:ascii="Calibri" w:eastAsia="Times New Roman" w:hAnsi="Calibri" w:cs="Calibri"/>
                <w:color w:val="000000"/>
                <w:sz w:val="16"/>
                <w:szCs w:val="16"/>
                <w:lang w:eastAsia="es-MX"/>
              </w:rPr>
            </w:pPr>
          </w:p>
        </w:tc>
      </w:tr>
      <w:tr w:rsidR="00B217C7" w:rsidRPr="00B217C7" w:rsidTr="00B217C7">
        <w:trPr>
          <w:trHeight w:val="600"/>
          <w:jc w:val="center"/>
        </w:trPr>
        <w:tc>
          <w:tcPr>
            <w:tcW w:w="24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217C7" w:rsidRPr="00B217C7" w:rsidRDefault="00B217C7" w:rsidP="00B217C7">
            <w:pPr>
              <w:spacing w:after="0" w:line="240" w:lineRule="auto"/>
              <w:rPr>
                <w:rFonts w:ascii="Calibri" w:eastAsia="Times New Roman" w:hAnsi="Calibri" w:cs="Calibri"/>
                <w:color w:val="000000"/>
                <w:sz w:val="16"/>
                <w:szCs w:val="16"/>
                <w:lang w:eastAsia="es-MX"/>
              </w:rPr>
            </w:pPr>
            <w:r w:rsidRPr="00B217C7">
              <w:rPr>
                <w:rFonts w:ascii="Calibri" w:eastAsia="Times New Roman" w:hAnsi="Calibri" w:cs="Calibri"/>
                <w:color w:val="000000"/>
                <w:sz w:val="16"/>
                <w:szCs w:val="16"/>
                <w:lang w:eastAsia="es-MX"/>
              </w:rPr>
              <w:lastRenderedPageBreak/>
              <w:t>Falta de una instancia colegiada para la supervisión del cumplimiento de las obligaciones en materia de transparencia y acceso a la información</w:t>
            </w:r>
          </w:p>
        </w:tc>
        <w:tc>
          <w:tcPr>
            <w:tcW w:w="220" w:type="dxa"/>
            <w:tcBorders>
              <w:top w:val="nil"/>
              <w:left w:val="nil"/>
              <w:bottom w:val="nil"/>
              <w:right w:val="nil"/>
            </w:tcBorders>
            <w:shd w:val="clear" w:color="auto" w:fill="auto"/>
            <w:vAlign w:val="center"/>
            <w:hideMark/>
          </w:tcPr>
          <w:p w:rsidR="00B217C7" w:rsidRPr="00B217C7" w:rsidRDefault="00B217C7" w:rsidP="00B217C7">
            <w:pPr>
              <w:spacing w:after="0" w:line="240" w:lineRule="auto"/>
              <w:rPr>
                <w:rFonts w:ascii="Calibri" w:eastAsia="Times New Roman" w:hAnsi="Calibri" w:cs="Calibri"/>
                <w:color w:val="000000"/>
                <w:sz w:val="16"/>
                <w:szCs w:val="16"/>
                <w:lang w:eastAsia="es-MX"/>
              </w:rPr>
            </w:pPr>
          </w:p>
        </w:tc>
        <w:tc>
          <w:tcPr>
            <w:tcW w:w="24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217C7" w:rsidRPr="00B217C7" w:rsidRDefault="00B217C7" w:rsidP="00B217C7">
            <w:pPr>
              <w:spacing w:after="0" w:line="240" w:lineRule="auto"/>
              <w:rPr>
                <w:rFonts w:ascii="Calibri" w:eastAsia="Times New Roman" w:hAnsi="Calibri" w:cs="Calibri"/>
                <w:color w:val="000000"/>
                <w:sz w:val="16"/>
                <w:szCs w:val="16"/>
                <w:lang w:eastAsia="es-MX"/>
              </w:rPr>
            </w:pPr>
            <w:r w:rsidRPr="00B217C7">
              <w:rPr>
                <w:rFonts w:ascii="Calibri" w:eastAsia="Times New Roman" w:hAnsi="Calibri" w:cs="Calibri"/>
                <w:color w:val="000000"/>
                <w:sz w:val="16"/>
                <w:szCs w:val="16"/>
                <w:lang w:eastAsia="es-MX"/>
              </w:rPr>
              <w:t>Desconocimiento de los procesos implementados en los  manuales de Acceso a la Información</w:t>
            </w:r>
          </w:p>
        </w:tc>
        <w:tc>
          <w:tcPr>
            <w:tcW w:w="240" w:type="dxa"/>
            <w:tcBorders>
              <w:top w:val="nil"/>
              <w:left w:val="nil"/>
              <w:bottom w:val="nil"/>
              <w:right w:val="nil"/>
            </w:tcBorders>
            <w:shd w:val="clear" w:color="auto" w:fill="auto"/>
            <w:vAlign w:val="center"/>
            <w:hideMark/>
          </w:tcPr>
          <w:p w:rsidR="00B217C7" w:rsidRPr="00B217C7" w:rsidRDefault="00B217C7" w:rsidP="00B217C7">
            <w:pPr>
              <w:spacing w:after="0" w:line="240" w:lineRule="auto"/>
              <w:rPr>
                <w:rFonts w:ascii="Calibri" w:eastAsia="Times New Roman" w:hAnsi="Calibri" w:cs="Calibri"/>
                <w:color w:val="000000"/>
                <w:sz w:val="16"/>
                <w:szCs w:val="16"/>
                <w:lang w:eastAsia="es-MX"/>
              </w:rPr>
            </w:pPr>
          </w:p>
        </w:tc>
        <w:tc>
          <w:tcPr>
            <w:tcW w:w="24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217C7" w:rsidRPr="00B217C7" w:rsidRDefault="00B217C7" w:rsidP="00B217C7">
            <w:pPr>
              <w:spacing w:after="0" w:line="240" w:lineRule="auto"/>
              <w:rPr>
                <w:rFonts w:ascii="Calibri" w:eastAsia="Times New Roman" w:hAnsi="Calibri" w:cs="Calibri"/>
                <w:color w:val="000000"/>
                <w:sz w:val="16"/>
                <w:szCs w:val="16"/>
                <w:lang w:eastAsia="es-MX"/>
              </w:rPr>
            </w:pPr>
            <w:r w:rsidRPr="00B217C7">
              <w:rPr>
                <w:rFonts w:ascii="Calibri" w:eastAsia="Times New Roman" w:hAnsi="Calibri" w:cs="Calibri"/>
                <w:color w:val="000000"/>
                <w:sz w:val="16"/>
                <w:szCs w:val="16"/>
                <w:lang w:eastAsia="es-MX"/>
              </w:rPr>
              <w:t xml:space="preserve">Falta de supervisión para el cumplimiento de obligaciones de transparencia </w:t>
            </w:r>
          </w:p>
        </w:tc>
      </w:tr>
      <w:tr w:rsidR="00B217C7" w:rsidRPr="00B217C7" w:rsidTr="00B217C7">
        <w:trPr>
          <w:trHeight w:val="135"/>
          <w:jc w:val="center"/>
        </w:trPr>
        <w:tc>
          <w:tcPr>
            <w:tcW w:w="1200" w:type="dxa"/>
            <w:tcBorders>
              <w:top w:val="nil"/>
              <w:left w:val="nil"/>
              <w:bottom w:val="nil"/>
              <w:right w:val="nil"/>
            </w:tcBorders>
            <w:shd w:val="clear" w:color="auto" w:fill="auto"/>
            <w:vAlign w:val="center"/>
            <w:hideMark/>
          </w:tcPr>
          <w:p w:rsidR="00B217C7" w:rsidRPr="00B217C7" w:rsidRDefault="00B217C7" w:rsidP="00B217C7">
            <w:pPr>
              <w:spacing w:after="0" w:line="240" w:lineRule="auto"/>
              <w:rPr>
                <w:rFonts w:ascii="Calibri" w:eastAsia="Times New Roman" w:hAnsi="Calibri" w:cs="Calibri"/>
                <w:color w:val="000000"/>
                <w:sz w:val="16"/>
                <w:szCs w:val="16"/>
                <w:lang w:eastAsia="es-MX"/>
              </w:rPr>
            </w:pPr>
          </w:p>
        </w:tc>
        <w:tc>
          <w:tcPr>
            <w:tcW w:w="1200" w:type="dxa"/>
            <w:tcBorders>
              <w:top w:val="nil"/>
              <w:left w:val="nil"/>
              <w:bottom w:val="nil"/>
              <w:right w:val="nil"/>
            </w:tcBorders>
            <w:shd w:val="clear" w:color="auto" w:fill="auto"/>
            <w:vAlign w:val="center"/>
            <w:hideMark/>
          </w:tcPr>
          <w:p w:rsidR="00B217C7" w:rsidRPr="00B217C7" w:rsidRDefault="00B217C7" w:rsidP="00B217C7">
            <w:pPr>
              <w:spacing w:after="0" w:line="240" w:lineRule="auto"/>
              <w:rPr>
                <w:rFonts w:ascii="Calibri" w:eastAsia="Times New Roman" w:hAnsi="Calibri" w:cs="Calibri"/>
                <w:color w:val="000000"/>
                <w:sz w:val="16"/>
                <w:szCs w:val="16"/>
                <w:lang w:eastAsia="es-MX"/>
              </w:rPr>
            </w:pPr>
          </w:p>
        </w:tc>
        <w:tc>
          <w:tcPr>
            <w:tcW w:w="220" w:type="dxa"/>
            <w:tcBorders>
              <w:top w:val="nil"/>
              <w:left w:val="nil"/>
              <w:bottom w:val="nil"/>
              <w:right w:val="nil"/>
            </w:tcBorders>
            <w:shd w:val="clear" w:color="auto" w:fill="auto"/>
            <w:vAlign w:val="center"/>
            <w:hideMark/>
          </w:tcPr>
          <w:p w:rsidR="00B217C7" w:rsidRPr="00B217C7" w:rsidRDefault="00B217C7" w:rsidP="00B217C7">
            <w:pPr>
              <w:spacing w:after="0" w:line="240" w:lineRule="auto"/>
              <w:rPr>
                <w:rFonts w:ascii="Calibri" w:eastAsia="Times New Roman" w:hAnsi="Calibri" w:cs="Calibri"/>
                <w:color w:val="000000"/>
                <w:sz w:val="16"/>
                <w:szCs w:val="16"/>
                <w:lang w:eastAsia="es-MX"/>
              </w:rPr>
            </w:pPr>
          </w:p>
        </w:tc>
        <w:tc>
          <w:tcPr>
            <w:tcW w:w="1200" w:type="dxa"/>
            <w:tcBorders>
              <w:top w:val="nil"/>
              <w:left w:val="nil"/>
              <w:bottom w:val="nil"/>
              <w:right w:val="nil"/>
            </w:tcBorders>
            <w:shd w:val="clear" w:color="auto" w:fill="auto"/>
            <w:vAlign w:val="center"/>
            <w:hideMark/>
          </w:tcPr>
          <w:p w:rsidR="00B217C7" w:rsidRPr="00B217C7" w:rsidRDefault="00B217C7" w:rsidP="00B217C7">
            <w:pPr>
              <w:spacing w:after="0" w:line="240" w:lineRule="auto"/>
              <w:rPr>
                <w:rFonts w:ascii="Calibri" w:eastAsia="Times New Roman" w:hAnsi="Calibri" w:cs="Calibri"/>
                <w:color w:val="000000"/>
                <w:sz w:val="16"/>
                <w:szCs w:val="16"/>
                <w:lang w:eastAsia="es-MX"/>
              </w:rPr>
            </w:pPr>
          </w:p>
        </w:tc>
        <w:tc>
          <w:tcPr>
            <w:tcW w:w="1200" w:type="dxa"/>
            <w:tcBorders>
              <w:top w:val="nil"/>
              <w:left w:val="nil"/>
              <w:bottom w:val="nil"/>
              <w:right w:val="nil"/>
            </w:tcBorders>
            <w:shd w:val="clear" w:color="auto" w:fill="auto"/>
            <w:vAlign w:val="center"/>
            <w:hideMark/>
          </w:tcPr>
          <w:p w:rsidR="00B217C7" w:rsidRPr="00B217C7" w:rsidRDefault="00B217C7" w:rsidP="00B217C7">
            <w:pPr>
              <w:spacing w:after="0" w:line="240" w:lineRule="auto"/>
              <w:rPr>
                <w:rFonts w:ascii="Calibri" w:eastAsia="Times New Roman" w:hAnsi="Calibri" w:cs="Calibri"/>
                <w:color w:val="000000"/>
                <w:sz w:val="16"/>
                <w:szCs w:val="16"/>
                <w:lang w:eastAsia="es-MX"/>
              </w:rPr>
            </w:pPr>
          </w:p>
        </w:tc>
        <w:tc>
          <w:tcPr>
            <w:tcW w:w="240" w:type="dxa"/>
            <w:tcBorders>
              <w:top w:val="nil"/>
              <w:left w:val="nil"/>
              <w:bottom w:val="nil"/>
              <w:right w:val="nil"/>
            </w:tcBorders>
            <w:shd w:val="clear" w:color="auto" w:fill="auto"/>
            <w:vAlign w:val="center"/>
            <w:hideMark/>
          </w:tcPr>
          <w:p w:rsidR="00B217C7" w:rsidRPr="00B217C7" w:rsidRDefault="00B217C7" w:rsidP="00B217C7">
            <w:pPr>
              <w:spacing w:after="0" w:line="240" w:lineRule="auto"/>
              <w:rPr>
                <w:rFonts w:ascii="Calibri" w:eastAsia="Times New Roman" w:hAnsi="Calibri" w:cs="Calibri"/>
                <w:color w:val="000000"/>
                <w:sz w:val="16"/>
                <w:szCs w:val="16"/>
                <w:lang w:eastAsia="es-MX"/>
              </w:rPr>
            </w:pPr>
          </w:p>
        </w:tc>
        <w:tc>
          <w:tcPr>
            <w:tcW w:w="1200" w:type="dxa"/>
            <w:tcBorders>
              <w:top w:val="nil"/>
              <w:left w:val="nil"/>
              <w:bottom w:val="nil"/>
              <w:right w:val="nil"/>
            </w:tcBorders>
            <w:shd w:val="clear" w:color="auto" w:fill="auto"/>
            <w:vAlign w:val="center"/>
            <w:hideMark/>
          </w:tcPr>
          <w:p w:rsidR="00B217C7" w:rsidRPr="00B217C7" w:rsidRDefault="00B217C7" w:rsidP="00B217C7">
            <w:pPr>
              <w:spacing w:after="0" w:line="240" w:lineRule="auto"/>
              <w:rPr>
                <w:rFonts w:ascii="Calibri" w:eastAsia="Times New Roman" w:hAnsi="Calibri" w:cs="Calibri"/>
                <w:color w:val="000000"/>
                <w:sz w:val="16"/>
                <w:szCs w:val="16"/>
                <w:lang w:eastAsia="es-MX"/>
              </w:rPr>
            </w:pPr>
          </w:p>
        </w:tc>
        <w:tc>
          <w:tcPr>
            <w:tcW w:w="1200" w:type="dxa"/>
            <w:tcBorders>
              <w:top w:val="nil"/>
              <w:left w:val="nil"/>
              <w:bottom w:val="nil"/>
              <w:right w:val="nil"/>
            </w:tcBorders>
            <w:shd w:val="clear" w:color="auto" w:fill="auto"/>
            <w:vAlign w:val="center"/>
            <w:hideMark/>
          </w:tcPr>
          <w:p w:rsidR="00B217C7" w:rsidRPr="00B217C7" w:rsidRDefault="00B217C7" w:rsidP="00B217C7">
            <w:pPr>
              <w:spacing w:after="0" w:line="240" w:lineRule="auto"/>
              <w:rPr>
                <w:rFonts w:ascii="Calibri" w:eastAsia="Times New Roman" w:hAnsi="Calibri" w:cs="Calibri"/>
                <w:color w:val="000000"/>
                <w:sz w:val="16"/>
                <w:szCs w:val="16"/>
                <w:lang w:eastAsia="es-MX"/>
              </w:rPr>
            </w:pPr>
          </w:p>
        </w:tc>
      </w:tr>
      <w:tr w:rsidR="00B217C7" w:rsidRPr="00B217C7" w:rsidTr="00B217C7">
        <w:trPr>
          <w:trHeight w:val="600"/>
          <w:jc w:val="center"/>
        </w:trPr>
        <w:tc>
          <w:tcPr>
            <w:tcW w:w="24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217C7" w:rsidRPr="00B217C7" w:rsidRDefault="00B217C7" w:rsidP="00B217C7">
            <w:pPr>
              <w:spacing w:after="0" w:line="240" w:lineRule="auto"/>
              <w:rPr>
                <w:rFonts w:ascii="Calibri" w:eastAsia="Times New Roman" w:hAnsi="Calibri" w:cs="Calibri"/>
                <w:color w:val="000000"/>
                <w:sz w:val="16"/>
                <w:szCs w:val="16"/>
                <w:lang w:eastAsia="es-MX"/>
              </w:rPr>
            </w:pPr>
            <w:r w:rsidRPr="00B217C7">
              <w:rPr>
                <w:rFonts w:ascii="Calibri" w:eastAsia="Times New Roman" w:hAnsi="Calibri" w:cs="Calibri"/>
                <w:color w:val="000000"/>
                <w:sz w:val="16"/>
                <w:szCs w:val="16"/>
                <w:lang w:eastAsia="es-MX"/>
              </w:rPr>
              <w:t xml:space="preserve">Inadecuada aplicación de la legalidad de los servidores </w:t>
            </w:r>
            <w:proofErr w:type="spellStart"/>
            <w:r w:rsidRPr="00B217C7">
              <w:rPr>
                <w:rFonts w:ascii="Calibri" w:eastAsia="Times New Roman" w:hAnsi="Calibri" w:cs="Calibri"/>
                <w:color w:val="000000"/>
                <w:sz w:val="16"/>
                <w:szCs w:val="16"/>
                <w:lang w:eastAsia="es-MX"/>
              </w:rPr>
              <w:t>publicos</w:t>
            </w:r>
            <w:proofErr w:type="spellEnd"/>
          </w:p>
        </w:tc>
        <w:tc>
          <w:tcPr>
            <w:tcW w:w="220" w:type="dxa"/>
            <w:tcBorders>
              <w:top w:val="nil"/>
              <w:left w:val="nil"/>
              <w:bottom w:val="nil"/>
              <w:right w:val="nil"/>
            </w:tcBorders>
            <w:shd w:val="clear" w:color="auto" w:fill="auto"/>
            <w:vAlign w:val="center"/>
            <w:hideMark/>
          </w:tcPr>
          <w:p w:rsidR="00B217C7" w:rsidRPr="00B217C7" w:rsidRDefault="00B217C7" w:rsidP="00B217C7">
            <w:pPr>
              <w:spacing w:after="0" w:line="240" w:lineRule="auto"/>
              <w:rPr>
                <w:rFonts w:ascii="Calibri" w:eastAsia="Times New Roman" w:hAnsi="Calibri" w:cs="Calibri"/>
                <w:color w:val="000000"/>
                <w:sz w:val="16"/>
                <w:szCs w:val="16"/>
                <w:lang w:eastAsia="es-MX"/>
              </w:rPr>
            </w:pPr>
          </w:p>
        </w:tc>
        <w:tc>
          <w:tcPr>
            <w:tcW w:w="24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217C7" w:rsidRPr="00B217C7" w:rsidRDefault="00B217C7" w:rsidP="00B217C7">
            <w:pPr>
              <w:spacing w:after="0" w:line="240" w:lineRule="auto"/>
              <w:rPr>
                <w:rFonts w:ascii="Calibri" w:eastAsia="Times New Roman" w:hAnsi="Calibri" w:cs="Calibri"/>
                <w:color w:val="000000"/>
                <w:sz w:val="16"/>
                <w:szCs w:val="16"/>
                <w:lang w:eastAsia="es-MX"/>
              </w:rPr>
            </w:pPr>
            <w:r w:rsidRPr="00B217C7">
              <w:rPr>
                <w:rFonts w:ascii="Calibri" w:eastAsia="Times New Roman" w:hAnsi="Calibri" w:cs="Calibri"/>
                <w:color w:val="000000"/>
                <w:sz w:val="16"/>
                <w:szCs w:val="16"/>
                <w:lang w:eastAsia="es-MX"/>
              </w:rPr>
              <w:t>Desconocimiento del proceso de Publicación y Actualización de obligaciones en la Plataforma Nacional de Transparencia</w:t>
            </w:r>
          </w:p>
        </w:tc>
        <w:tc>
          <w:tcPr>
            <w:tcW w:w="240" w:type="dxa"/>
            <w:tcBorders>
              <w:top w:val="nil"/>
              <w:left w:val="nil"/>
              <w:bottom w:val="nil"/>
              <w:right w:val="nil"/>
            </w:tcBorders>
            <w:shd w:val="clear" w:color="auto" w:fill="auto"/>
            <w:vAlign w:val="center"/>
            <w:hideMark/>
          </w:tcPr>
          <w:p w:rsidR="00B217C7" w:rsidRPr="00B217C7" w:rsidRDefault="00B217C7" w:rsidP="00B217C7">
            <w:pPr>
              <w:spacing w:after="0" w:line="240" w:lineRule="auto"/>
              <w:rPr>
                <w:rFonts w:ascii="Calibri" w:eastAsia="Times New Roman" w:hAnsi="Calibri" w:cs="Calibri"/>
                <w:color w:val="000000"/>
                <w:sz w:val="16"/>
                <w:szCs w:val="16"/>
                <w:lang w:eastAsia="es-MX"/>
              </w:rPr>
            </w:pPr>
          </w:p>
        </w:tc>
        <w:tc>
          <w:tcPr>
            <w:tcW w:w="24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217C7" w:rsidRPr="00B217C7" w:rsidRDefault="00B217C7" w:rsidP="00B217C7">
            <w:pPr>
              <w:spacing w:after="0" w:line="240" w:lineRule="auto"/>
              <w:rPr>
                <w:rFonts w:ascii="Calibri" w:eastAsia="Times New Roman" w:hAnsi="Calibri" w:cs="Calibri"/>
                <w:color w:val="000000"/>
                <w:sz w:val="16"/>
                <w:szCs w:val="16"/>
                <w:lang w:eastAsia="es-MX"/>
              </w:rPr>
            </w:pPr>
            <w:r w:rsidRPr="00B217C7">
              <w:rPr>
                <w:rFonts w:ascii="Calibri" w:eastAsia="Times New Roman" w:hAnsi="Calibri" w:cs="Calibri"/>
                <w:color w:val="000000"/>
                <w:sz w:val="16"/>
                <w:szCs w:val="16"/>
                <w:lang w:eastAsia="es-MX"/>
              </w:rPr>
              <w:t>Sin actualización de Reglamento de Transparencia y Acceso a la Información</w:t>
            </w:r>
          </w:p>
        </w:tc>
      </w:tr>
    </w:tbl>
    <w:p w:rsidR="00E47531" w:rsidRDefault="00E47531" w:rsidP="00E47531">
      <w:pPr>
        <w:pStyle w:val="Prrafodelista"/>
        <w:spacing w:after="0"/>
        <w:jc w:val="both"/>
        <w:rPr>
          <w:rFonts w:cstheme="minorHAnsi"/>
          <w:b/>
        </w:rPr>
      </w:pPr>
    </w:p>
    <w:p w:rsidR="007165A4" w:rsidRPr="00E20B67" w:rsidRDefault="007165A4" w:rsidP="00E20B67">
      <w:pPr>
        <w:pStyle w:val="Prrafodelista"/>
        <w:numPr>
          <w:ilvl w:val="1"/>
          <w:numId w:val="4"/>
        </w:numPr>
        <w:rPr>
          <w:b/>
        </w:rPr>
      </w:pPr>
      <w:r w:rsidRPr="00E20B67">
        <w:rPr>
          <w:rFonts w:cstheme="minorHAnsi"/>
          <w:b/>
        </w:rPr>
        <w:t>Objetivos</w:t>
      </w:r>
    </w:p>
    <w:p w:rsidR="00EB67D1" w:rsidRDefault="00EB67D1" w:rsidP="00EB67D1">
      <w:pPr>
        <w:pStyle w:val="Prrafodelista"/>
        <w:spacing w:after="0"/>
        <w:ind w:left="435"/>
        <w:jc w:val="both"/>
        <w:rPr>
          <w:rFonts w:cstheme="minorHAnsi"/>
        </w:rPr>
      </w:pPr>
    </w:p>
    <w:p w:rsidR="00E47531" w:rsidRDefault="00EB67D1" w:rsidP="00EB67D1">
      <w:pPr>
        <w:spacing w:after="0"/>
        <w:jc w:val="both"/>
        <w:rPr>
          <w:rFonts w:cstheme="minorHAnsi"/>
        </w:rPr>
      </w:pPr>
      <w:r w:rsidRPr="00EB67D1">
        <w:rPr>
          <w:rFonts w:cstheme="minorHAnsi"/>
        </w:rPr>
        <w:t>El Objetivo principal de programación en la Unidad de Transparencia es Construir un Municipio honesto y confiable a través de la implementación de mejores prácticas en materia de transparencia y Acceso a la Información</w:t>
      </w:r>
      <w:r>
        <w:rPr>
          <w:rFonts w:cstheme="minorHAnsi"/>
        </w:rPr>
        <w:t xml:space="preserve">, mismo que para lograr necesitamos desglosar los siguientes </w:t>
      </w:r>
      <w:r w:rsidR="00112E0E">
        <w:rPr>
          <w:rFonts w:cstheme="minorHAnsi"/>
        </w:rPr>
        <w:t>puntos</w:t>
      </w:r>
      <w:r>
        <w:rPr>
          <w:rFonts w:cstheme="minorHAnsi"/>
        </w:rPr>
        <w:t>:</w:t>
      </w:r>
    </w:p>
    <w:p w:rsidR="00EB67D1" w:rsidRDefault="00EB67D1" w:rsidP="00EB67D1">
      <w:pPr>
        <w:spacing w:after="0"/>
        <w:jc w:val="both"/>
        <w:rPr>
          <w:rFonts w:cstheme="minorHAnsi"/>
        </w:rPr>
      </w:pPr>
    </w:p>
    <w:p w:rsidR="00EB67D1" w:rsidRDefault="00EB67D1" w:rsidP="00EB67D1">
      <w:pPr>
        <w:spacing w:after="0"/>
        <w:jc w:val="both"/>
        <w:rPr>
          <w:rFonts w:cstheme="minorHAnsi"/>
          <w:b/>
        </w:rPr>
      </w:pPr>
      <w:r>
        <w:rPr>
          <w:rFonts w:cstheme="minorHAnsi"/>
          <w:b/>
        </w:rPr>
        <w:t>Cumplimiento en</w:t>
      </w:r>
      <w:r w:rsidRPr="00EB67D1">
        <w:rPr>
          <w:rFonts w:cstheme="minorHAnsi"/>
          <w:b/>
        </w:rPr>
        <w:t xml:space="preserve"> la Publi</w:t>
      </w:r>
      <w:r>
        <w:rPr>
          <w:rFonts w:cstheme="minorHAnsi"/>
          <w:b/>
        </w:rPr>
        <w:t>c</w:t>
      </w:r>
      <w:r w:rsidRPr="00EB67D1">
        <w:rPr>
          <w:rFonts w:cstheme="minorHAnsi"/>
          <w:b/>
        </w:rPr>
        <w:t>ación d</w:t>
      </w:r>
      <w:r>
        <w:rPr>
          <w:rFonts w:cstheme="minorHAnsi"/>
          <w:b/>
        </w:rPr>
        <w:t>e obligaciones de Transparencia:</w:t>
      </w:r>
    </w:p>
    <w:p w:rsidR="00FE63E8" w:rsidRDefault="00FE63E8" w:rsidP="00FE63E8">
      <w:pPr>
        <w:jc w:val="both"/>
        <w:rPr>
          <w:rFonts w:ascii="Calibri" w:hAnsi="Calibri" w:cs="Calibri"/>
          <w:color w:val="000000"/>
        </w:rPr>
      </w:pPr>
      <w:r>
        <w:t xml:space="preserve">Se nombrará a un enlace titular de cada una de las Unidades Administrativas para que lleve el ejercicio de publicación de información derivada del ejercicio de sus facultades como lo marca la ley en materia en su artículo 26 y 28. Así mismo se proporcionarán las capacitaciones articuladas en el programa de capacitación anual derivado de </w:t>
      </w:r>
      <w:r>
        <w:rPr>
          <w:rFonts w:ascii="Calibri" w:hAnsi="Calibri" w:cs="Calibri"/>
          <w:color w:val="000000"/>
        </w:rPr>
        <w:t>la Red Nacional por una Cultura de Transparencia.</w:t>
      </w:r>
    </w:p>
    <w:p w:rsidR="005441C7" w:rsidRPr="005441C7" w:rsidRDefault="00FE63E8" w:rsidP="005441C7">
      <w:pPr>
        <w:spacing w:after="0"/>
        <w:jc w:val="both"/>
        <w:rPr>
          <w:rFonts w:cstheme="minorHAnsi"/>
          <w:b/>
        </w:rPr>
      </w:pPr>
      <w:r w:rsidRPr="005441C7">
        <w:rPr>
          <w:rFonts w:cstheme="minorHAnsi"/>
          <w:b/>
        </w:rPr>
        <w:t xml:space="preserve">Promoción, Difusión y Fomento a la Cultura de la Transparencia y Acceso a la información: </w:t>
      </w:r>
    </w:p>
    <w:p w:rsidR="005441C7" w:rsidRDefault="005441C7" w:rsidP="005441C7">
      <w:pPr>
        <w:spacing w:after="0"/>
        <w:jc w:val="both"/>
        <w:rPr>
          <w:rFonts w:ascii="Calibri" w:hAnsi="Calibri" w:cs="Calibri"/>
          <w:color w:val="000000"/>
        </w:rPr>
      </w:pPr>
      <w:r w:rsidRPr="005441C7">
        <w:rPr>
          <w:rFonts w:cstheme="minorHAnsi"/>
        </w:rPr>
        <w:t>Se creará un manual de organización y procedimientos donde se exponga el proceso para solicitar</w:t>
      </w:r>
      <w:r>
        <w:rPr>
          <w:rFonts w:ascii="Calibri" w:hAnsi="Calibri" w:cs="Calibri"/>
          <w:color w:val="000000"/>
        </w:rPr>
        <w:t xml:space="preserve"> información al municipio, así como se revisará que la información que se exponga en los medios electrónicos sea veraz, oportuna y confiable, para evitar los cruces de información incongruentes. En la página del municipio se elaborarán banners de publicidad del sitio de Transparencia del sujeto obligado.</w:t>
      </w:r>
    </w:p>
    <w:p w:rsidR="005441C7" w:rsidRDefault="005441C7" w:rsidP="005441C7">
      <w:pPr>
        <w:spacing w:after="0"/>
        <w:jc w:val="both"/>
        <w:rPr>
          <w:rFonts w:ascii="Calibri" w:hAnsi="Calibri" w:cs="Calibri"/>
          <w:color w:val="000000"/>
        </w:rPr>
      </w:pPr>
    </w:p>
    <w:p w:rsidR="002472B6" w:rsidRPr="00FD20C9" w:rsidRDefault="00FE63E8" w:rsidP="00FD20C9">
      <w:pPr>
        <w:spacing w:after="0"/>
        <w:jc w:val="both"/>
        <w:rPr>
          <w:rFonts w:cstheme="minorHAnsi"/>
          <w:b/>
        </w:rPr>
      </w:pPr>
      <w:r w:rsidRPr="00FD20C9">
        <w:rPr>
          <w:rFonts w:cstheme="minorHAnsi"/>
          <w:b/>
        </w:rPr>
        <w:t>Ejercicio del derecho de Acceso a la  Info</w:t>
      </w:r>
      <w:r w:rsidR="002472B6" w:rsidRPr="00FD20C9">
        <w:rPr>
          <w:rFonts w:cstheme="minorHAnsi"/>
          <w:b/>
        </w:rPr>
        <w:t>rmación:</w:t>
      </w:r>
    </w:p>
    <w:p w:rsidR="00FD20C9" w:rsidRDefault="00FD20C9" w:rsidP="00FD20C9">
      <w:pPr>
        <w:spacing w:after="0"/>
        <w:jc w:val="both"/>
        <w:rPr>
          <w:rFonts w:ascii="Calibri" w:hAnsi="Calibri" w:cs="Calibri"/>
          <w:color w:val="000000"/>
        </w:rPr>
      </w:pPr>
      <w:r w:rsidRPr="00FD20C9">
        <w:rPr>
          <w:rFonts w:cstheme="minorHAnsi"/>
        </w:rPr>
        <w:t>La capacitación es importante para dar cumplimiento al procedimiento de Acceso a la Información</w:t>
      </w:r>
      <w:r>
        <w:rPr>
          <w:rFonts w:ascii="Calibri" w:hAnsi="Calibri" w:cs="Calibri"/>
          <w:color w:val="000000"/>
        </w:rPr>
        <w:t xml:space="preserve"> que prevé la Ley en materia. La capacitación proporciona los conocimientos para dar proceso, continuidad y resolución a cada una de las problemáticas que se presentan día a día con las múltiples solicitudes que llegan a la Unidad de Transparencia. El objetivo de dicho punto es principalmente la capacitación en materia de Transparencia, Acceso a la Información y Protección de Datos Personales.</w:t>
      </w:r>
    </w:p>
    <w:p w:rsidR="00D110C8" w:rsidRDefault="00D110C8" w:rsidP="00FD20C9">
      <w:pPr>
        <w:spacing w:after="0"/>
        <w:jc w:val="both"/>
        <w:rPr>
          <w:rFonts w:ascii="Calibri" w:hAnsi="Calibri" w:cs="Calibri"/>
          <w:color w:val="000000"/>
        </w:rPr>
      </w:pPr>
    </w:p>
    <w:p w:rsidR="00D110C8" w:rsidRPr="00164B7B" w:rsidRDefault="00FE63E8" w:rsidP="00164B7B">
      <w:pPr>
        <w:spacing w:after="0"/>
        <w:jc w:val="both"/>
        <w:rPr>
          <w:rFonts w:cstheme="minorHAnsi"/>
          <w:b/>
        </w:rPr>
      </w:pPr>
      <w:r w:rsidRPr="00164B7B">
        <w:rPr>
          <w:rFonts w:cstheme="minorHAnsi"/>
          <w:b/>
        </w:rPr>
        <w:t>Condiciones de Accesibilidad para Ejercer el Der</w:t>
      </w:r>
      <w:r w:rsidR="00D110C8" w:rsidRPr="00164B7B">
        <w:rPr>
          <w:rFonts w:cstheme="minorHAnsi"/>
          <w:b/>
        </w:rPr>
        <w:t>echo de Acceso a la Información:</w:t>
      </w:r>
    </w:p>
    <w:p w:rsidR="00AC40B8" w:rsidRPr="00AB644D" w:rsidRDefault="00AC40B8" w:rsidP="00164B7B">
      <w:pPr>
        <w:spacing w:after="0"/>
        <w:jc w:val="both"/>
      </w:pPr>
      <w:r w:rsidRPr="00164B7B">
        <w:rPr>
          <w:rFonts w:cstheme="minorHAnsi"/>
        </w:rPr>
        <w:t>La principal herramienta para la Unidad de Transparencia para poder dar cumplimiento a las</w:t>
      </w:r>
      <w:r w:rsidRPr="00164B7B">
        <w:t xml:space="preserve"> </w:t>
      </w:r>
      <w:r>
        <w:t xml:space="preserve">atribuciones contempladas en el artículo 48 de la ley en materia, son las tecnologías de información. La accesibilidad a los sistemas que se manejan es de vital importancia para dar </w:t>
      </w:r>
      <w:r>
        <w:lastRenderedPageBreak/>
        <w:t xml:space="preserve">cumplimiento con los tiempos que marca la ley. El objetivo es buscar una línea alterna para la Unidad de Transparencia misma que ayudará a que el flujo de información entre el ciudadano y el sujeto obligado sea continuo. Así mismo se buscará la alternativa de tener un equipo disponible para el apoyo a la ciudadanía que se acerca para realizar búsquedas de información así como la presentación de solicitudes de información y recursos de revisión. </w:t>
      </w:r>
    </w:p>
    <w:p w:rsidR="00D110C8" w:rsidRPr="00D110C8" w:rsidRDefault="00D110C8" w:rsidP="00FE63E8">
      <w:pPr>
        <w:jc w:val="both"/>
        <w:rPr>
          <w:rFonts w:ascii="Calibri" w:hAnsi="Calibri" w:cs="Calibri"/>
          <w:b/>
          <w:color w:val="000000"/>
        </w:rPr>
      </w:pPr>
    </w:p>
    <w:p w:rsidR="00164B7B" w:rsidRPr="00042BAB" w:rsidRDefault="00FE63E8" w:rsidP="00042BAB">
      <w:pPr>
        <w:spacing w:after="0"/>
        <w:jc w:val="both"/>
        <w:rPr>
          <w:rFonts w:cstheme="minorHAnsi"/>
          <w:b/>
        </w:rPr>
      </w:pPr>
      <w:r w:rsidRPr="00042BAB">
        <w:rPr>
          <w:rFonts w:cstheme="minorHAnsi"/>
          <w:b/>
        </w:rPr>
        <w:t>Capacitación</w:t>
      </w:r>
      <w:r w:rsidR="00164B7B" w:rsidRPr="00042BAB">
        <w:rPr>
          <w:rFonts w:cstheme="minorHAnsi"/>
          <w:b/>
        </w:rPr>
        <w:t>:</w:t>
      </w:r>
    </w:p>
    <w:p w:rsidR="00304A61" w:rsidRDefault="00304A61" w:rsidP="00042BAB">
      <w:pPr>
        <w:spacing w:after="0"/>
        <w:jc w:val="both"/>
        <w:rPr>
          <w:rFonts w:ascii="Calibri" w:hAnsi="Calibri" w:cs="Calibri"/>
          <w:color w:val="000000"/>
        </w:rPr>
      </w:pPr>
      <w:r w:rsidRPr="00042BAB">
        <w:rPr>
          <w:rFonts w:cstheme="minorHAnsi"/>
        </w:rPr>
        <w:t xml:space="preserve">La profesionalización y capacitación al interior del municipio de </w:t>
      </w:r>
      <w:proofErr w:type="spellStart"/>
      <w:r w:rsidRPr="00042BAB">
        <w:rPr>
          <w:rFonts w:cstheme="minorHAnsi"/>
        </w:rPr>
        <w:t>Apaseo</w:t>
      </w:r>
      <w:proofErr w:type="spellEnd"/>
      <w:r w:rsidRPr="00042BAB">
        <w:rPr>
          <w:rFonts w:cstheme="minorHAnsi"/>
        </w:rPr>
        <w:t xml:space="preserve"> el Grande, se desarrollará</w:t>
      </w:r>
      <w:r w:rsidRPr="00042BAB">
        <w:rPr>
          <w:rFonts w:cstheme="minorHAnsi"/>
          <w:b/>
        </w:rPr>
        <w:t xml:space="preserve"> </w:t>
      </w:r>
      <w:r>
        <w:t>mediante un programa de capacitación articulado con el órgano garante y demás sujetos obligados de la entidad, mismo que se llevará a cabo a través de</w:t>
      </w:r>
      <w:r>
        <w:rPr>
          <w:rFonts w:ascii="Calibri" w:hAnsi="Calibri" w:cs="Calibri"/>
          <w:color w:val="000000"/>
        </w:rPr>
        <w:t xml:space="preserve"> la Red Nacional por una Cultura de Transparencia, la cual tomará en cuenta aspectos de coordinación, seguimiento y evaluación.</w:t>
      </w:r>
    </w:p>
    <w:p w:rsidR="00304A61" w:rsidRPr="00042BAB" w:rsidRDefault="00304A61" w:rsidP="00FE63E8">
      <w:pPr>
        <w:jc w:val="both"/>
        <w:rPr>
          <w:rFonts w:ascii="Calibri" w:hAnsi="Calibri" w:cs="Calibri"/>
          <w:b/>
          <w:color w:val="000000"/>
        </w:rPr>
      </w:pPr>
    </w:p>
    <w:p w:rsidR="00FE63E8" w:rsidRPr="005E1A31" w:rsidRDefault="00FE63E8" w:rsidP="005E1A31">
      <w:pPr>
        <w:spacing w:after="0"/>
        <w:jc w:val="both"/>
        <w:rPr>
          <w:rFonts w:cstheme="minorHAnsi"/>
          <w:b/>
        </w:rPr>
      </w:pPr>
      <w:r w:rsidRPr="005E1A31">
        <w:rPr>
          <w:rFonts w:cstheme="minorHAnsi"/>
          <w:b/>
        </w:rPr>
        <w:t>Archivo y Gestión documental</w:t>
      </w:r>
      <w:r w:rsidR="00042BAB" w:rsidRPr="005E1A31">
        <w:rPr>
          <w:rFonts w:cstheme="minorHAnsi"/>
          <w:b/>
        </w:rPr>
        <w:t>:</w:t>
      </w:r>
    </w:p>
    <w:p w:rsidR="005E1A31" w:rsidRDefault="005E1A31" w:rsidP="005E1A31">
      <w:pPr>
        <w:spacing w:after="0"/>
        <w:jc w:val="both"/>
      </w:pPr>
      <w:r w:rsidRPr="005E1A31">
        <w:rPr>
          <w:rFonts w:cstheme="minorHAnsi"/>
        </w:rPr>
        <w:t>El objetivo a realizar es un programa estratégico de gestión documental para garantizar el derecho</w:t>
      </w:r>
      <w:r w:rsidRPr="005E1A31">
        <w:t xml:space="preserve"> </w:t>
      </w:r>
      <w:r>
        <w:t>de Acceso a la Información a la ciudadanía, mismo que contendrá la capacitación y profesionalización en la materia, elementos de gestión documental y tratamiento de documentos electrónicos.</w:t>
      </w:r>
    </w:p>
    <w:p w:rsidR="00E20B67" w:rsidRDefault="00E20B67" w:rsidP="00E20B67">
      <w:pPr>
        <w:spacing w:after="0"/>
        <w:jc w:val="both"/>
        <w:rPr>
          <w:rFonts w:cstheme="minorHAnsi"/>
        </w:rPr>
      </w:pPr>
    </w:p>
    <w:p w:rsidR="00E20B67" w:rsidRDefault="00E20B67" w:rsidP="00E20B67">
      <w:pPr>
        <w:spacing w:after="0"/>
        <w:ind w:left="360"/>
        <w:jc w:val="both"/>
        <w:rPr>
          <w:rFonts w:cstheme="minorHAnsi"/>
        </w:rPr>
      </w:pPr>
    </w:p>
    <w:p w:rsidR="00E20B67" w:rsidRDefault="00E20B67" w:rsidP="00E20B67">
      <w:pPr>
        <w:spacing w:after="0"/>
        <w:jc w:val="both"/>
        <w:rPr>
          <w:rFonts w:cstheme="minorHAnsi"/>
          <w:b/>
        </w:rPr>
      </w:pPr>
      <w:r>
        <w:rPr>
          <w:rFonts w:cstheme="minorHAnsi"/>
          <w:b/>
        </w:rPr>
        <w:t xml:space="preserve">3.3.1 </w:t>
      </w:r>
      <w:r w:rsidRPr="00E20B67">
        <w:rPr>
          <w:rFonts w:cstheme="minorHAnsi"/>
          <w:b/>
        </w:rPr>
        <w:t xml:space="preserve">Árbol </w:t>
      </w:r>
      <w:r>
        <w:rPr>
          <w:rFonts w:cstheme="minorHAnsi"/>
          <w:b/>
        </w:rPr>
        <w:t>de objetivos</w:t>
      </w:r>
      <w:r w:rsidR="009529D2">
        <w:rPr>
          <w:rFonts w:cstheme="minorHAnsi"/>
          <w:b/>
        </w:rPr>
        <w:t xml:space="preserve"> </w:t>
      </w:r>
    </w:p>
    <w:tbl>
      <w:tblPr>
        <w:tblW w:w="7480" w:type="dxa"/>
        <w:jc w:val="center"/>
        <w:tblInd w:w="55" w:type="dxa"/>
        <w:tblCellMar>
          <w:left w:w="70" w:type="dxa"/>
          <w:right w:w="70" w:type="dxa"/>
        </w:tblCellMar>
        <w:tblLook w:val="04A0" w:firstRow="1" w:lastRow="0" w:firstColumn="1" w:lastColumn="0" w:noHBand="0" w:noVBand="1"/>
      </w:tblPr>
      <w:tblGrid>
        <w:gridCol w:w="687"/>
        <w:gridCol w:w="687"/>
        <w:gridCol w:w="182"/>
        <w:gridCol w:w="160"/>
        <w:gridCol w:w="2215"/>
        <w:gridCol w:w="687"/>
        <w:gridCol w:w="217"/>
        <w:gridCol w:w="1958"/>
        <w:gridCol w:w="687"/>
      </w:tblGrid>
      <w:tr w:rsidR="009529D2" w:rsidRPr="009529D2" w:rsidTr="009529D2">
        <w:trPr>
          <w:trHeight w:val="300"/>
          <w:jc w:val="center"/>
        </w:trPr>
        <w:tc>
          <w:tcPr>
            <w:tcW w:w="7480"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529D2" w:rsidRPr="009529D2" w:rsidRDefault="009529D2" w:rsidP="009529D2">
            <w:pPr>
              <w:spacing w:after="0" w:line="240" w:lineRule="auto"/>
              <w:jc w:val="center"/>
              <w:rPr>
                <w:rFonts w:ascii="Calibri" w:eastAsia="Times New Roman" w:hAnsi="Calibri" w:cs="Calibri"/>
                <w:color w:val="000000"/>
                <w:sz w:val="16"/>
                <w:szCs w:val="16"/>
                <w:lang w:eastAsia="es-MX"/>
              </w:rPr>
            </w:pPr>
            <w:r w:rsidRPr="009529D2">
              <w:rPr>
                <w:rFonts w:ascii="Calibri" w:eastAsia="Times New Roman" w:hAnsi="Calibri" w:cs="Calibri"/>
                <w:color w:val="000000"/>
                <w:sz w:val="16"/>
                <w:szCs w:val="16"/>
                <w:lang w:eastAsia="es-MX"/>
              </w:rPr>
              <w:t>Efectiva rendición de cuentas y combate a la corrupción</w:t>
            </w:r>
          </w:p>
        </w:tc>
      </w:tr>
      <w:tr w:rsidR="009529D2" w:rsidRPr="009529D2" w:rsidTr="009529D2">
        <w:trPr>
          <w:trHeight w:val="90"/>
          <w:jc w:val="center"/>
        </w:trPr>
        <w:tc>
          <w:tcPr>
            <w:tcW w:w="687" w:type="dxa"/>
            <w:tcBorders>
              <w:top w:val="nil"/>
              <w:left w:val="nil"/>
              <w:bottom w:val="nil"/>
              <w:right w:val="nil"/>
            </w:tcBorders>
            <w:shd w:val="clear" w:color="auto" w:fill="auto"/>
            <w:noWrap/>
            <w:vAlign w:val="bottom"/>
            <w:hideMark/>
          </w:tcPr>
          <w:p w:rsidR="009529D2" w:rsidRPr="009529D2" w:rsidRDefault="009529D2" w:rsidP="009529D2">
            <w:pPr>
              <w:spacing w:after="0" w:line="240" w:lineRule="auto"/>
              <w:rPr>
                <w:rFonts w:ascii="Calibri" w:eastAsia="Times New Roman" w:hAnsi="Calibri" w:cs="Calibri"/>
                <w:color w:val="000000"/>
                <w:sz w:val="16"/>
                <w:szCs w:val="16"/>
                <w:lang w:eastAsia="es-MX"/>
              </w:rPr>
            </w:pPr>
          </w:p>
        </w:tc>
        <w:tc>
          <w:tcPr>
            <w:tcW w:w="869" w:type="dxa"/>
            <w:gridSpan w:val="2"/>
            <w:tcBorders>
              <w:top w:val="nil"/>
              <w:left w:val="nil"/>
              <w:bottom w:val="nil"/>
              <w:right w:val="nil"/>
            </w:tcBorders>
            <w:shd w:val="clear" w:color="auto" w:fill="auto"/>
            <w:noWrap/>
            <w:vAlign w:val="bottom"/>
            <w:hideMark/>
          </w:tcPr>
          <w:p w:rsidR="009529D2" w:rsidRPr="009529D2" w:rsidRDefault="009529D2" w:rsidP="009529D2">
            <w:pPr>
              <w:spacing w:after="0" w:line="240" w:lineRule="auto"/>
              <w:rPr>
                <w:rFonts w:ascii="Calibri" w:eastAsia="Times New Roman" w:hAnsi="Calibri" w:cs="Calibri"/>
                <w:color w:val="000000"/>
                <w:sz w:val="16"/>
                <w:szCs w:val="16"/>
                <w:lang w:eastAsia="es-MX"/>
              </w:rPr>
            </w:pPr>
          </w:p>
        </w:tc>
        <w:tc>
          <w:tcPr>
            <w:tcW w:w="160" w:type="dxa"/>
            <w:tcBorders>
              <w:top w:val="nil"/>
              <w:left w:val="nil"/>
              <w:bottom w:val="nil"/>
              <w:right w:val="nil"/>
            </w:tcBorders>
            <w:shd w:val="clear" w:color="auto" w:fill="auto"/>
            <w:noWrap/>
            <w:vAlign w:val="bottom"/>
            <w:hideMark/>
          </w:tcPr>
          <w:p w:rsidR="009529D2" w:rsidRPr="009529D2" w:rsidRDefault="009529D2" w:rsidP="009529D2">
            <w:pPr>
              <w:spacing w:after="0" w:line="240" w:lineRule="auto"/>
              <w:rPr>
                <w:rFonts w:ascii="Calibri" w:eastAsia="Times New Roman" w:hAnsi="Calibri" w:cs="Calibri"/>
                <w:color w:val="000000"/>
                <w:sz w:val="16"/>
                <w:szCs w:val="16"/>
                <w:lang w:eastAsia="es-MX"/>
              </w:rPr>
            </w:pPr>
          </w:p>
        </w:tc>
        <w:tc>
          <w:tcPr>
            <w:tcW w:w="2215" w:type="dxa"/>
            <w:tcBorders>
              <w:top w:val="nil"/>
              <w:left w:val="nil"/>
              <w:bottom w:val="nil"/>
              <w:right w:val="nil"/>
            </w:tcBorders>
            <w:shd w:val="clear" w:color="auto" w:fill="auto"/>
            <w:noWrap/>
            <w:vAlign w:val="bottom"/>
            <w:hideMark/>
          </w:tcPr>
          <w:p w:rsidR="009529D2" w:rsidRPr="009529D2" w:rsidRDefault="009529D2" w:rsidP="009529D2">
            <w:pPr>
              <w:spacing w:after="0" w:line="240" w:lineRule="auto"/>
              <w:rPr>
                <w:rFonts w:ascii="Calibri" w:eastAsia="Times New Roman" w:hAnsi="Calibri" w:cs="Calibri"/>
                <w:color w:val="000000"/>
                <w:sz w:val="16"/>
                <w:szCs w:val="16"/>
                <w:lang w:eastAsia="es-MX"/>
              </w:rPr>
            </w:pPr>
          </w:p>
        </w:tc>
        <w:tc>
          <w:tcPr>
            <w:tcW w:w="687" w:type="dxa"/>
            <w:tcBorders>
              <w:top w:val="nil"/>
              <w:left w:val="nil"/>
              <w:bottom w:val="nil"/>
              <w:right w:val="nil"/>
            </w:tcBorders>
            <w:shd w:val="clear" w:color="auto" w:fill="auto"/>
            <w:noWrap/>
            <w:vAlign w:val="bottom"/>
            <w:hideMark/>
          </w:tcPr>
          <w:p w:rsidR="009529D2" w:rsidRPr="009529D2" w:rsidRDefault="009529D2" w:rsidP="009529D2">
            <w:pPr>
              <w:spacing w:after="0" w:line="240" w:lineRule="auto"/>
              <w:rPr>
                <w:rFonts w:ascii="Calibri" w:eastAsia="Times New Roman" w:hAnsi="Calibri" w:cs="Calibri"/>
                <w:color w:val="000000"/>
                <w:sz w:val="16"/>
                <w:szCs w:val="16"/>
                <w:lang w:eastAsia="es-MX"/>
              </w:rPr>
            </w:pPr>
          </w:p>
        </w:tc>
        <w:tc>
          <w:tcPr>
            <w:tcW w:w="217" w:type="dxa"/>
            <w:tcBorders>
              <w:top w:val="nil"/>
              <w:left w:val="nil"/>
              <w:bottom w:val="nil"/>
              <w:right w:val="nil"/>
            </w:tcBorders>
            <w:shd w:val="clear" w:color="auto" w:fill="auto"/>
            <w:noWrap/>
            <w:vAlign w:val="bottom"/>
            <w:hideMark/>
          </w:tcPr>
          <w:p w:rsidR="009529D2" w:rsidRPr="009529D2" w:rsidRDefault="009529D2" w:rsidP="009529D2">
            <w:pPr>
              <w:spacing w:after="0" w:line="240" w:lineRule="auto"/>
              <w:rPr>
                <w:rFonts w:ascii="Calibri" w:eastAsia="Times New Roman" w:hAnsi="Calibri" w:cs="Calibri"/>
                <w:color w:val="000000"/>
                <w:sz w:val="16"/>
                <w:szCs w:val="16"/>
                <w:lang w:eastAsia="es-MX"/>
              </w:rPr>
            </w:pPr>
          </w:p>
        </w:tc>
        <w:tc>
          <w:tcPr>
            <w:tcW w:w="1958" w:type="dxa"/>
            <w:tcBorders>
              <w:top w:val="nil"/>
              <w:left w:val="nil"/>
              <w:bottom w:val="nil"/>
              <w:right w:val="nil"/>
            </w:tcBorders>
            <w:shd w:val="clear" w:color="auto" w:fill="auto"/>
            <w:noWrap/>
            <w:vAlign w:val="bottom"/>
            <w:hideMark/>
          </w:tcPr>
          <w:p w:rsidR="009529D2" w:rsidRPr="009529D2" w:rsidRDefault="009529D2" w:rsidP="009529D2">
            <w:pPr>
              <w:spacing w:after="0" w:line="240" w:lineRule="auto"/>
              <w:rPr>
                <w:rFonts w:ascii="Calibri" w:eastAsia="Times New Roman" w:hAnsi="Calibri" w:cs="Calibri"/>
                <w:color w:val="000000"/>
                <w:sz w:val="16"/>
                <w:szCs w:val="16"/>
                <w:lang w:eastAsia="es-MX"/>
              </w:rPr>
            </w:pPr>
          </w:p>
        </w:tc>
        <w:tc>
          <w:tcPr>
            <w:tcW w:w="687" w:type="dxa"/>
            <w:tcBorders>
              <w:top w:val="nil"/>
              <w:left w:val="nil"/>
              <w:bottom w:val="nil"/>
              <w:right w:val="nil"/>
            </w:tcBorders>
            <w:shd w:val="clear" w:color="auto" w:fill="auto"/>
            <w:noWrap/>
            <w:vAlign w:val="bottom"/>
            <w:hideMark/>
          </w:tcPr>
          <w:p w:rsidR="009529D2" w:rsidRPr="009529D2" w:rsidRDefault="009529D2" w:rsidP="009529D2">
            <w:pPr>
              <w:spacing w:after="0" w:line="240" w:lineRule="auto"/>
              <w:rPr>
                <w:rFonts w:ascii="Calibri" w:eastAsia="Times New Roman" w:hAnsi="Calibri" w:cs="Calibri"/>
                <w:color w:val="000000"/>
                <w:sz w:val="16"/>
                <w:szCs w:val="16"/>
                <w:lang w:eastAsia="es-MX"/>
              </w:rPr>
            </w:pPr>
          </w:p>
        </w:tc>
      </w:tr>
      <w:tr w:rsidR="009529D2" w:rsidRPr="009529D2" w:rsidTr="009529D2">
        <w:trPr>
          <w:trHeight w:val="750"/>
          <w:jc w:val="center"/>
        </w:trPr>
        <w:tc>
          <w:tcPr>
            <w:tcW w:w="1556"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9529D2" w:rsidRPr="009529D2" w:rsidRDefault="009529D2" w:rsidP="009529D2">
            <w:pPr>
              <w:spacing w:after="0" w:line="240" w:lineRule="auto"/>
              <w:rPr>
                <w:rFonts w:ascii="Calibri" w:eastAsia="Times New Roman" w:hAnsi="Calibri" w:cs="Calibri"/>
                <w:color w:val="000000"/>
                <w:sz w:val="16"/>
                <w:szCs w:val="16"/>
                <w:lang w:eastAsia="es-MX"/>
              </w:rPr>
            </w:pPr>
            <w:r w:rsidRPr="009529D2">
              <w:rPr>
                <w:rFonts w:ascii="Calibri" w:eastAsia="Times New Roman" w:hAnsi="Calibri" w:cs="Calibri"/>
                <w:color w:val="000000"/>
                <w:sz w:val="16"/>
                <w:szCs w:val="16"/>
                <w:lang w:eastAsia="es-MX"/>
              </w:rPr>
              <w:t>Democracia en un estado de derecho</w:t>
            </w:r>
          </w:p>
        </w:tc>
        <w:tc>
          <w:tcPr>
            <w:tcW w:w="160" w:type="dxa"/>
            <w:tcBorders>
              <w:top w:val="nil"/>
              <w:left w:val="nil"/>
              <w:bottom w:val="nil"/>
              <w:right w:val="nil"/>
            </w:tcBorders>
            <w:shd w:val="clear" w:color="auto" w:fill="auto"/>
            <w:vAlign w:val="center"/>
            <w:hideMark/>
          </w:tcPr>
          <w:p w:rsidR="009529D2" w:rsidRPr="009529D2" w:rsidRDefault="009529D2" w:rsidP="009529D2">
            <w:pPr>
              <w:spacing w:after="0" w:line="240" w:lineRule="auto"/>
              <w:rPr>
                <w:rFonts w:ascii="Calibri" w:eastAsia="Times New Roman" w:hAnsi="Calibri" w:cs="Calibri"/>
                <w:color w:val="000000"/>
                <w:sz w:val="16"/>
                <w:szCs w:val="16"/>
                <w:lang w:eastAsia="es-MX"/>
              </w:rPr>
            </w:pPr>
          </w:p>
        </w:tc>
        <w:tc>
          <w:tcPr>
            <w:tcW w:w="290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529D2" w:rsidRPr="009529D2" w:rsidRDefault="009529D2" w:rsidP="009529D2">
            <w:pPr>
              <w:spacing w:after="0" w:line="240" w:lineRule="auto"/>
              <w:rPr>
                <w:rFonts w:ascii="Calibri" w:eastAsia="Times New Roman" w:hAnsi="Calibri" w:cs="Calibri"/>
                <w:color w:val="000000"/>
                <w:sz w:val="16"/>
                <w:szCs w:val="16"/>
                <w:lang w:eastAsia="es-MX"/>
              </w:rPr>
            </w:pPr>
            <w:r w:rsidRPr="009529D2">
              <w:rPr>
                <w:rFonts w:ascii="Calibri" w:eastAsia="Times New Roman" w:hAnsi="Calibri" w:cs="Calibri"/>
                <w:color w:val="000000"/>
                <w:sz w:val="16"/>
                <w:szCs w:val="16"/>
                <w:lang w:eastAsia="es-MX"/>
              </w:rPr>
              <w:t>Transparencia y Rendición de Cuentas mediante el Derecho de Acceso a la Información</w:t>
            </w:r>
          </w:p>
        </w:tc>
        <w:tc>
          <w:tcPr>
            <w:tcW w:w="217" w:type="dxa"/>
            <w:tcBorders>
              <w:top w:val="nil"/>
              <w:left w:val="nil"/>
              <w:bottom w:val="nil"/>
              <w:right w:val="nil"/>
            </w:tcBorders>
            <w:shd w:val="clear" w:color="auto" w:fill="auto"/>
            <w:vAlign w:val="center"/>
            <w:hideMark/>
          </w:tcPr>
          <w:p w:rsidR="009529D2" w:rsidRPr="009529D2" w:rsidRDefault="009529D2" w:rsidP="009529D2">
            <w:pPr>
              <w:spacing w:after="0" w:line="240" w:lineRule="auto"/>
              <w:rPr>
                <w:rFonts w:ascii="Calibri" w:eastAsia="Times New Roman" w:hAnsi="Calibri" w:cs="Calibri"/>
                <w:color w:val="000000"/>
                <w:sz w:val="16"/>
                <w:szCs w:val="16"/>
                <w:lang w:eastAsia="es-MX"/>
              </w:rPr>
            </w:pPr>
          </w:p>
        </w:tc>
        <w:tc>
          <w:tcPr>
            <w:tcW w:w="264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529D2" w:rsidRPr="009529D2" w:rsidRDefault="009529D2" w:rsidP="009529D2">
            <w:pPr>
              <w:spacing w:after="0" w:line="240" w:lineRule="auto"/>
              <w:rPr>
                <w:rFonts w:ascii="Calibri" w:eastAsia="Times New Roman" w:hAnsi="Calibri" w:cs="Calibri"/>
                <w:color w:val="000000"/>
                <w:sz w:val="16"/>
                <w:szCs w:val="16"/>
                <w:lang w:eastAsia="es-MX"/>
              </w:rPr>
            </w:pPr>
            <w:r w:rsidRPr="009529D2">
              <w:rPr>
                <w:rFonts w:ascii="Calibri" w:eastAsia="Times New Roman" w:hAnsi="Calibri" w:cs="Calibri"/>
                <w:color w:val="000000"/>
                <w:sz w:val="16"/>
                <w:szCs w:val="16"/>
                <w:lang w:eastAsia="es-MX"/>
              </w:rPr>
              <w:t xml:space="preserve">Garantizar el acceso </w:t>
            </w:r>
            <w:proofErr w:type="spellStart"/>
            <w:r w:rsidRPr="009529D2">
              <w:rPr>
                <w:rFonts w:ascii="Calibri" w:eastAsia="Times New Roman" w:hAnsi="Calibri" w:cs="Calibri"/>
                <w:color w:val="000000"/>
                <w:sz w:val="16"/>
                <w:szCs w:val="16"/>
                <w:lang w:eastAsia="es-MX"/>
              </w:rPr>
              <w:t>acceso</w:t>
            </w:r>
            <w:proofErr w:type="spellEnd"/>
            <w:r w:rsidRPr="009529D2">
              <w:rPr>
                <w:rFonts w:ascii="Calibri" w:eastAsia="Times New Roman" w:hAnsi="Calibri" w:cs="Calibri"/>
                <w:color w:val="000000"/>
                <w:sz w:val="16"/>
                <w:szCs w:val="16"/>
                <w:lang w:eastAsia="es-MX"/>
              </w:rPr>
              <w:t xml:space="preserve"> a la información como un derecho fundamental</w:t>
            </w:r>
          </w:p>
        </w:tc>
      </w:tr>
      <w:tr w:rsidR="009529D2" w:rsidRPr="009529D2" w:rsidTr="009529D2">
        <w:trPr>
          <w:trHeight w:val="90"/>
          <w:jc w:val="center"/>
        </w:trPr>
        <w:tc>
          <w:tcPr>
            <w:tcW w:w="687" w:type="dxa"/>
            <w:tcBorders>
              <w:top w:val="nil"/>
              <w:left w:val="nil"/>
              <w:bottom w:val="nil"/>
              <w:right w:val="nil"/>
            </w:tcBorders>
            <w:shd w:val="clear" w:color="auto" w:fill="auto"/>
            <w:noWrap/>
            <w:vAlign w:val="center"/>
            <w:hideMark/>
          </w:tcPr>
          <w:p w:rsidR="009529D2" w:rsidRPr="009529D2" w:rsidRDefault="009529D2" w:rsidP="009529D2">
            <w:pPr>
              <w:spacing w:after="0" w:line="240" w:lineRule="auto"/>
              <w:rPr>
                <w:rFonts w:ascii="Calibri" w:eastAsia="Times New Roman" w:hAnsi="Calibri" w:cs="Calibri"/>
                <w:color w:val="000000"/>
                <w:sz w:val="16"/>
                <w:szCs w:val="16"/>
                <w:lang w:eastAsia="es-MX"/>
              </w:rPr>
            </w:pPr>
          </w:p>
        </w:tc>
        <w:tc>
          <w:tcPr>
            <w:tcW w:w="869" w:type="dxa"/>
            <w:gridSpan w:val="2"/>
            <w:tcBorders>
              <w:top w:val="nil"/>
              <w:left w:val="nil"/>
              <w:bottom w:val="nil"/>
              <w:right w:val="nil"/>
            </w:tcBorders>
            <w:shd w:val="clear" w:color="auto" w:fill="auto"/>
            <w:noWrap/>
            <w:vAlign w:val="center"/>
            <w:hideMark/>
          </w:tcPr>
          <w:p w:rsidR="009529D2" w:rsidRPr="009529D2" w:rsidRDefault="009529D2" w:rsidP="009529D2">
            <w:pPr>
              <w:spacing w:after="0" w:line="240" w:lineRule="auto"/>
              <w:rPr>
                <w:rFonts w:ascii="Calibri" w:eastAsia="Times New Roman" w:hAnsi="Calibri" w:cs="Calibri"/>
                <w:color w:val="000000"/>
                <w:sz w:val="16"/>
                <w:szCs w:val="16"/>
                <w:lang w:eastAsia="es-MX"/>
              </w:rPr>
            </w:pPr>
          </w:p>
        </w:tc>
        <w:tc>
          <w:tcPr>
            <w:tcW w:w="160" w:type="dxa"/>
            <w:tcBorders>
              <w:top w:val="nil"/>
              <w:left w:val="nil"/>
              <w:bottom w:val="nil"/>
              <w:right w:val="nil"/>
            </w:tcBorders>
            <w:shd w:val="clear" w:color="auto" w:fill="auto"/>
            <w:noWrap/>
            <w:vAlign w:val="center"/>
            <w:hideMark/>
          </w:tcPr>
          <w:p w:rsidR="009529D2" w:rsidRPr="009529D2" w:rsidRDefault="009529D2" w:rsidP="009529D2">
            <w:pPr>
              <w:spacing w:after="0" w:line="240" w:lineRule="auto"/>
              <w:rPr>
                <w:rFonts w:ascii="Calibri" w:eastAsia="Times New Roman" w:hAnsi="Calibri" w:cs="Calibri"/>
                <w:color w:val="000000"/>
                <w:sz w:val="16"/>
                <w:szCs w:val="16"/>
                <w:lang w:eastAsia="es-MX"/>
              </w:rPr>
            </w:pPr>
          </w:p>
        </w:tc>
        <w:tc>
          <w:tcPr>
            <w:tcW w:w="2215" w:type="dxa"/>
            <w:tcBorders>
              <w:top w:val="nil"/>
              <w:left w:val="nil"/>
              <w:bottom w:val="nil"/>
              <w:right w:val="nil"/>
            </w:tcBorders>
            <w:shd w:val="clear" w:color="auto" w:fill="auto"/>
            <w:noWrap/>
            <w:vAlign w:val="center"/>
            <w:hideMark/>
          </w:tcPr>
          <w:p w:rsidR="009529D2" w:rsidRPr="009529D2" w:rsidRDefault="009529D2" w:rsidP="009529D2">
            <w:pPr>
              <w:spacing w:after="0" w:line="240" w:lineRule="auto"/>
              <w:rPr>
                <w:rFonts w:ascii="Calibri" w:eastAsia="Times New Roman" w:hAnsi="Calibri" w:cs="Calibri"/>
                <w:color w:val="000000"/>
                <w:sz w:val="16"/>
                <w:szCs w:val="16"/>
                <w:lang w:eastAsia="es-MX"/>
              </w:rPr>
            </w:pPr>
          </w:p>
        </w:tc>
        <w:tc>
          <w:tcPr>
            <w:tcW w:w="687" w:type="dxa"/>
            <w:tcBorders>
              <w:top w:val="nil"/>
              <w:left w:val="nil"/>
              <w:bottom w:val="nil"/>
              <w:right w:val="nil"/>
            </w:tcBorders>
            <w:shd w:val="clear" w:color="auto" w:fill="auto"/>
            <w:noWrap/>
            <w:vAlign w:val="center"/>
            <w:hideMark/>
          </w:tcPr>
          <w:p w:rsidR="009529D2" w:rsidRPr="009529D2" w:rsidRDefault="009529D2" w:rsidP="009529D2">
            <w:pPr>
              <w:spacing w:after="0" w:line="240" w:lineRule="auto"/>
              <w:rPr>
                <w:rFonts w:ascii="Calibri" w:eastAsia="Times New Roman" w:hAnsi="Calibri" w:cs="Calibri"/>
                <w:color w:val="000000"/>
                <w:sz w:val="16"/>
                <w:szCs w:val="16"/>
                <w:lang w:eastAsia="es-MX"/>
              </w:rPr>
            </w:pPr>
          </w:p>
        </w:tc>
        <w:tc>
          <w:tcPr>
            <w:tcW w:w="217" w:type="dxa"/>
            <w:tcBorders>
              <w:top w:val="nil"/>
              <w:left w:val="nil"/>
              <w:bottom w:val="nil"/>
              <w:right w:val="nil"/>
            </w:tcBorders>
            <w:shd w:val="clear" w:color="auto" w:fill="auto"/>
            <w:noWrap/>
            <w:vAlign w:val="center"/>
            <w:hideMark/>
          </w:tcPr>
          <w:p w:rsidR="009529D2" w:rsidRPr="009529D2" w:rsidRDefault="009529D2" w:rsidP="009529D2">
            <w:pPr>
              <w:spacing w:after="0" w:line="240" w:lineRule="auto"/>
              <w:rPr>
                <w:rFonts w:ascii="Calibri" w:eastAsia="Times New Roman" w:hAnsi="Calibri" w:cs="Calibri"/>
                <w:color w:val="000000"/>
                <w:sz w:val="16"/>
                <w:szCs w:val="16"/>
                <w:lang w:eastAsia="es-MX"/>
              </w:rPr>
            </w:pPr>
          </w:p>
        </w:tc>
        <w:tc>
          <w:tcPr>
            <w:tcW w:w="1958" w:type="dxa"/>
            <w:tcBorders>
              <w:top w:val="nil"/>
              <w:left w:val="nil"/>
              <w:bottom w:val="nil"/>
              <w:right w:val="nil"/>
            </w:tcBorders>
            <w:shd w:val="clear" w:color="auto" w:fill="auto"/>
            <w:noWrap/>
            <w:vAlign w:val="center"/>
            <w:hideMark/>
          </w:tcPr>
          <w:p w:rsidR="009529D2" w:rsidRPr="009529D2" w:rsidRDefault="009529D2" w:rsidP="009529D2">
            <w:pPr>
              <w:spacing w:after="0" w:line="240" w:lineRule="auto"/>
              <w:rPr>
                <w:rFonts w:ascii="Calibri" w:eastAsia="Times New Roman" w:hAnsi="Calibri" w:cs="Calibri"/>
                <w:color w:val="000000"/>
                <w:sz w:val="16"/>
                <w:szCs w:val="16"/>
                <w:lang w:eastAsia="es-MX"/>
              </w:rPr>
            </w:pPr>
          </w:p>
        </w:tc>
        <w:tc>
          <w:tcPr>
            <w:tcW w:w="687" w:type="dxa"/>
            <w:tcBorders>
              <w:top w:val="nil"/>
              <w:left w:val="nil"/>
              <w:bottom w:val="nil"/>
              <w:right w:val="nil"/>
            </w:tcBorders>
            <w:shd w:val="clear" w:color="auto" w:fill="auto"/>
            <w:noWrap/>
            <w:vAlign w:val="center"/>
            <w:hideMark/>
          </w:tcPr>
          <w:p w:rsidR="009529D2" w:rsidRPr="009529D2" w:rsidRDefault="009529D2" w:rsidP="009529D2">
            <w:pPr>
              <w:spacing w:after="0" w:line="240" w:lineRule="auto"/>
              <w:rPr>
                <w:rFonts w:ascii="Calibri" w:eastAsia="Times New Roman" w:hAnsi="Calibri" w:cs="Calibri"/>
                <w:color w:val="000000"/>
                <w:sz w:val="16"/>
                <w:szCs w:val="16"/>
                <w:lang w:eastAsia="es-MX"/>
              </w:rPr>
            </w:pPr>
          </w:p>
        </w:tc>
      </w:tr>
      <w:tr w:rsidR="009529D2" w:rsidRPr="009529D2" w:rsidTr="009529D2">
        <w:trPr>
          <w:trHeight w:val="615"/>
          <w:jc w:val="center"/>
        </w:trPr>
        <w:tc>
          <w:tcPr>
            <w:tcW w:w="1556"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9529D2" w:rsidRPr="009529D2" w:rsidRDefault="009529D2" w:rsidP="009529D2">
            <w:pPr>
              <w:spacing w:after="0" w:line="240" w:lineRule="auto"/>
              <w:rPr>
                <w:rFonts w:ascii="Calibri" w:eastAsia="Times New Roman" w:hAnsi="Calibri" w:cs="Calibri"/>
                <w:color w:val="000000"/>
                <w:sz w:val="16"/>
                <w:szCs w:val="16"/>
                <w:lang w:eastAsia="es-MX"/>
              </w:rPr>
            </w:pPr>
            <w:r w:rsidRPr="009529D2">
              <w:rPr>
                <w:rFonts w:ascii="Calibri" w:eastAsia="Times New Roman" w:hAnsi="Calibri" w:cs="Calibri"/>
                <w:color w:val="000000"/>
                <w:sz w:val="16"/>
                <w:szCs w:val="16"/>
                <w:lang w:eastAsia="es-MX"/>
              </w:rPr>
              <w:t>Efectividad en el derecho de Acceso a la información</w:t>
            </w:r>
          </w:p>
        </w:tc>
        <w:tc>
          <w:tcPr>
            <w:tcW w:w="160" w:type="dxa"/>
            <w:tcBorders>
              <w:top w:val="nil"/>
              <w:left w:val="nil"/>
              <w:bottom w:val="nil"/>
              <w:right w:val="nil"/>
            </w:tcBorders>
            <w:shd w:val="clear" w:color="auto" w:fill="auto"/>
            <w:vAlign w:val="center"/>
            <w:hideMark/>
          </w:tcPr>
          <w:p w:rsidR="009529D2" w:rsidRPr="009529D2" w:rsidRDefault="009529D2" w:rsidP="009529D2">
            <w:pPr>
              <w:spacing w:after="0" w:line="240" w:lineRule="auto"/>
              <w:rPr>
                <w:rFonts w:ascii="Calibri" w:eastAsia="Times New Roman" w:hAnsi="Calibri" w:cs="Calibri"/>
                <w:color w:val="000000"/>
                <w:sz w:val="16"/>
                <w:szCs w:val="16"/>
                <w:lang w:eastAsia="es-MX"/>
              </w:rPr>
            </w:pPr>
          </w:p>
        </w:tc>
        <w:tc>
          <w:tcPr>
            <w:tcW w:w="290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529D2" w:rsidRPr="009529D2" w:rsidRDefault="009529D2" w:rsidP="009529D2">
            <w:pPr>
              <w:spacing w:after="0" w:line="240" w:lineRule="auto"/>
              <w:rPr>
                <w:rFonts w:ascii="Calibri" w:eastAsia="Times New Roman" w:hAnsi="Calibri" w:cs="Calibri"/>
                <w:color w:val="000000"/>
                <w:sz w:val="16"/>
                <w:szCs w:val="16"/>
                <w:lang w:eastAsia="es-MX"/>
              </w:rPr>
            </w:pPr>
            <w:r w:rsidRPr="009529D2">
              <w:rPr>
                <w:rFonts w:ascii="Calibri" w:eastAsia="Times New Roman" w:hAnsi="Calibri" w:cs="Calibri"/>
                <w:color w:val="000000"/>
                <w:sz w:val="16"/>
                <w:szCs w:val="16"/>
                <w:lang w:eastAsia="es-MX"/>
              </w:rPr>
              <w:t>Rendición de cuentas que abona a la Democracia</w:t>
            </w:r>
          </w:p>
        </w:tc>
        <w:tc>
          <w:tcPr>
            <w:tcW w:w="217" w:type="dxa"/>
            <w:tcBorders>
              <w:top w:val="nil"/>
              <w:left w:val="nil"/>
              <w:bottom w:val="nil"/>
              <w:right w:val="nil"/>
            </w:tcBorders>
            <w:shd w:val="clear" w:color="auto" w:fill="auto"/>
            <w:vAlign w:val="center"/>
            <w:hideMark/>
          </w:tcPr>
          <w:p w:rsidR="009529D2" w:rsidRPr="009529D2" w:rsidRDefault="009529D2" w:rsidP="009529D2">
            <w:pPr>
              <w:spacing w:after="0" w:line="240" w:lineRule="auto"/>
              <w:rPr>
                <w:rFonts w:ascii="Calibri" w:eastAsia="Times New Roman" w:hAnsi="Calibri" w:cs="Calibri"/>
                <w:color w:val="000000"/>
                <w:sz w:val="16"/>
                <w:szCs w:val="16"/>
                <w:lang w:eastAsia="es-MX"/>
              </w:rPr>
            </w:pPr>
          </w:p>
        </w:tc>
        <w:tc>
          <w:tcPr>
            <w:tcW w:w="264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529D2" w:rsidRPr="009529D2" w:rsidRDefault="009529D2" w:rsidP="009529D2">
            <w:pPr>
              <w:spacing w:after="0" w:line="240" w:lineRule="auto"/>
              <w:rPr>
                <w:rFonts w:ascii="Calibri" w:eastAsia="Times New Roman" w:hAnsi="Calibri" w:cs="Calibri"/>
                <w:color w:val="000000"/>
                <w:sz w:val="16"/>
                <w:szCs w:val="16"/>
                <w:lang w:eastAsia="es-MX"/>
              </w:rPr>
            </w:pPr>
            <w:r w:rsidRPr="009529D2">
              <w:rPr>
                <w:rFonts w:ascii="Calibri" w:eastAsia="Times New Roman" w:hAnsi="Calibri" w:cs="Calibri"/>
                <w:color w:val="000000"/>
                <w:sz w:val="16"/>
                <w:szCs w:val="16"/>
                <w:lang w:eastAsia="es-MX"/>
              </w:rPr>
              <w:t>Legalidad y respeto al artículo 6to de la Constitución Política de los Estados Unidos Mexicanos</w:t>
            </w:r>
          </w:p>
        </w:tc>
      </w:tr>
      <w:tr w:rsidR="009529D2" w:rsidRPr="009529D2" w:rsidTr="009529D2">
        <w:trPr>
          <w:trHeight w:val="90"/>
          <w:jc w:val="center"/>
        </w:trPr>
        <w:tc>
          <w:tcPr>
            <w:tcW w:w="687" w:type="dxa"/>
            <w:tcBorders>
              <w:top w:val="nil"/>
              <w:left w:val="nil"/>
              <w:bottom w:val="nil"/>
              <w:right w:val="nil"/>
            </w:tcBorders>
            <w:shd w:val="clear" w:color="auto" w:fill="auto"/>
            <w:noWrap/>
            <w:vAlign w:val="bottom"/>
            <w:hideMark/>
          </w:tcPr>
          <w:p w:rsidR="009529D2" w:rsidRPr="009529D2" w:rsidRDefault="009529D2" w:rsidP="009529D2">
            <w:pPr>
              <w:spacing w:after="0" w:line="240" w:lineRule="auto"/>
              <w:rPr>
                <w:rFonts w:ascii="Calibri" w:eastAsia="Times New Roman" w:hAnsi="Calibri" w:cs="Calibri"/>
                <w:color w:val="000000"/>
                <w:sz w:val="16"/>
                <w:szCs w:val="16"/>
                <w:lang w:eastAsia="es-MX"/>
              </w:rPr>
            </w:pPr>
          </w:p>
        </w:tc>
        <w:tc>
          <w:tcPr>
            <w:tcW w:w="869" w:type="dxa"/>
            <w:gridSpan w:val="2"/>
            <w:tcBorders>
              <w:top w:val="nil"/>
              <w:left w:val="nil"/>
              <w:bottom w:val="nil"/>
              <w:right w:val="nil"/>
            </w:tcBorders>
            <w:shd w:val="clear" w:color="auto" w:fill="auto"/>
            <w:noWrap/>
            <w:vAlign w:val="bottom"/>
            <w:hideMark/>
          </w:tcPr>
          <w:p w:rsidR="009529D2" w:rsidRPr="009529D2" w:rsidRDefault="009529D2" w:rsidP="009529D2">
            <w:pPr>
              <w:spacing w:after="0" w:line="240" w:lineRule="auto"/>
              <w:rPr>
                <w:rFonts w:ascii="Calibri" w:eastAsia="Times New Roman" w:hAnsi="Calibri" w:cs="Calibri"/>
                <w:color w:val="000000"/>
                <w:sz w:val="16"/>
                <w:szCs w:val="16"/>
                <w:lang w:eastAsia="es-MX"/>
              </w:rPr>
            </w:pPr>
          </w:p>
        </w:tc>
        <w:tc>
          <w:tcPr>
            <w:tcW w:w="160" w:type="dxa"/>
            <w:tcBorders>
              <w:top w:val="nil"/>
              <w:left w:val="nil"/>
              <w:bottom w:val="nil"/>
              <w:right w:val="nil"/>
            </w:tcBorders>
            <w:shd w:val="clear" w:color="auto" w:fill="auto"/>
            <w:noWrap/>
            <w:vAlign w:val="bottom"/>
            <w:hideMark/>
          </w:tcPr>
          <w:p w:rsidR="009529D2" w:rsidRPr="009529D2" w:rsidRDefault="009529D2" w:rsidP="009529D2">
            <w:pPr>
              <w:spacing w:after="0" w:line="240" w:lineRule="auto"/>
              <w:rPr>
                <w:rFonts w:ascii="Calibri" w:eastAsia="Times New Roman" w:hAnsi="Calibri" w:cs="Calibri"/>
                <w:color w:val="000000"/>
                <w:sz w:val="16"/>
                <w:szCs w:val="16"/>
                <w:lang w:eastAsia="es-MX"/>
              </w:rPr>
            </w:pPr>
          </w:p>
        </w:tc>
        <w:tc>
          <w:tcPr>
            <w:tcW w:w="2215" w:type="dxa"/>
            <w:tcBorders>
              <w:top w:val="nil"/>
              <w:left w:val="nil"/>
              <w:bottom w:val="nil"/>
              <w:right w:val="nil"/>
            </w:tcBorders>
            <w:shd w:val="clear" w:color="auto" w:fill="auto"/>
            <w:noWrap/>
            <w:vAlign w:val="bottom"/>
            <w:hideMark/>
          </w:tcPr>
          <w:p w:rsidR="009529D2" w:rsidRPr="009529D2" w:rsidRDefault="009529D2" w:rsidP="009529D2">
            <w:pPr>
              <w:spacing w:after="0" w:line="240" w:lineRule="auto"/>
              <w:rPr>
                <w:rFonts w:ascii="Calibri" w:eastAsia="Times New Roman" w:hAnsi="Calibri" w:cs="Calibri"/>
                <w:color w:val="000000"/>
                <w:sz w:val="16"/>
                <w:szCs w:val="16"/>
                <w:lang w:eastAsia="es-MX"/>
              </w:rPr>
            </w:pPr>
          </w:p>
        </w:tc>
        <w:tc>
          <w:tcPr>
            <w:tcW w:w="687" w:type="dxa"/>
            <w:tcBorders>
              <w:top w:val="nil"/>
              <w:left w:val="nil"/>
              <w:bottom w:val="nil"/>
              <w:right w:val="nil"/>
            </w:tcBorders>
            <w:shd w:val="clear" w:color="auto" w:fill="auto"/>
            <w:noWrap/>
            <w:vAlign w:val="bottom"/>
            <w:hideMark/>
          </w:tcPr>
          <w:p w:rsidR="009529D2" w:rsidRPr="009529D2" w:rsidRDefault="009529D2" w:rsidP="009529D2">
            <w:pPr>
              <w:spacing w:after="0" w:line="240" w:lineRule="auto"/>
              <w:rPr>
                <w:rFonts w:ascii="Calibri" w:eastAsia="Times New Roman" w:hAnsi="Calibri" w:cs="Calibri"/>
                <w:color w:val="000000"/>
                <w:sz w:val="16"/>
                <w:szCs w:val="16"/>
                <w:lang w:eastAsia="es-MX"/>
              </w:rPr>
            </w:pPr>
          </w:p>
        </w:tc>
        <w:tc>
          <w:tcPr>
            <w:tcW w:w="217" w:type="dxa"/>
            <w:tcBorders>
              <w:top w:val="nil"/>
              <w:left w:val="nil"/>
              <w:bottom w:val="nil"/>
              <w:right w:val="nil"/>
            </w:tcBorders>
            <w:shd w:val="clear" w:color="auto" w:fill="auto"/>
            <w:noWrap/>
            <w:vAlign w:val="bottom"/>
            <w:hideMark/>
          </w:tcPr>
          <w:p w:rsidR="009529D2" w:rsidRPr="009529D2" w:rsidRDefault="009529D2" w:rsidP="009529D2">
            <w:pPr>
              <w:spacing w:after="0" w:line="240" w:lineRule="auto"/>
              <w:rPr>
                <w:rFonts w:ascii="Calibri" w:eastAsia="Times New Roman" w:hAnsi="Calibri" w:cs="Calibri"/>
                <w:color w:val="000000"/>
                <w:sz w:val="16"/>
                <w:szCs w:val="16"/>
                <w:lang w:eastAsia="es-MX"/>
              </w:rPr>
            </w:pPr>
          </w:p>
        </w:tc>
        <w:tc>
          <w:tcPr>
            <w:tcW w:w="1958" w:type="dxa"/>
            <w:tcBorders>
              <w:top w:val="nil"/>
              <w:left w:val="nil"/>
              <w:bottom w:val="nil"/>
              <w:right w:val="nil"/>
            </w:tcBorders>
            <w:shd w:val="clear" w:color="auto" w:fill="auto"/>
            <w:noWrap/>
            <w:vAlign w:val="bottom"/>
            <w:hideMark/>
          </w:tcPr>
          <w:p w:rsidR="009529D2" w:rsidRPr="009529D2" w:rsidRDefault="009529D2" w:rsidP="009529D2">
            <w:pPr>
              <w:spacing w:after="0" w:line="240" w:lineRule="auto"/>
              <w:rPr>
                <w:rFonts w:ascii="Calibri" w:eastAsia="Times New Roman" w:hAnsi="Calibri" w:cs="Calibri"/>
                <w:color w:val="000000"/>
                <w:sz w:val="16"/>
                <w:szCs w:val="16"/>
                <w:lang w:eastAsia="es-MX"/>
              </w:rPr>
            </w:pPr>
          </w:p>
        </w:tc>
        <w:tc>
          <w:tcPr>
            <w:tcW w:w="687" w:type="dxa"/>
            <w:tcBorders>
              <w:top w:val="nil"/>
              <w:left w:val="nil"/>
              <w:bottom w:val="nil"/>
              <w:right w:val="nil"/>
            </w:tcBorders>
            <w:shd w:val="clear" w:color="auto" w:fill="auto"/>
            <w:noWrap/>
            <w:vAlign w:val="bottom"/>
            <w:hideMark/>
          </w:tcPr>
          <w:p w:rsidR="009529D2" w:rsidRPr="009529D2" w:rsidRDefault="009529D2" w:rsidP="009529D2">
            <w:pPr>
              <w:spacing w:after="0" w:line="240" w:lineRule="auto"/>
              <w:rPr>
                <w:rFonts w:ascii="Calibri" w:eastAsia="Times New Roman" w:hAnsi="Calibri" w:cs="Calibri"/>
                <w:color w:val="000000"/>
                <w:sz w:val="16"/>
                <w:szCs w:val="16"/>
                <w:lang w:eastAsia="es-MX"/>
              </w:rPr>
            </w:pPr>
          </w:p>
        </w:tc>
      </w:tr>
      <w:tr w:rsidR="009529D2" w:rsidRPr="009529D2" w:rsidTr="009529D2">
        <w:trPr>
          <w:trHeight w:val="555"/>
          <w:jc w:val="center"/>
        </w:trPr>
        <w:tc>
          <w:tcPr>
            <w:tcW w:w="7480"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9529D2" w:rsidRPr="009529D2" w:rsidRDefault="009529D2" w:rsidP="009529D2">
            <w:pPr>
              <w:spacing w:after="0" w:line="240" w:lineRule="auto"/>
              <w:jc w:val="center"/>
              <w:rPr>
                <w:rFonts w:ascii="Calibri" w:eastAsia="Times New Roman" w:hAnsi="Calibri" w:cs="Calibri"/>
                <w:color w:val="000000"/>
                <w:sz w:val="16"/>
                <w:szCs w:val="16"/>
                <w:lang w:eastAsia="es-MX"/>
              </w:rPr>
            </w:pPr>
            <w:r w:rsidRPr="009529D2">
              <w:rPr>
                <w:rFonts w:ascii="Calibri" w:eastAsia="Times New Roman" w:hAnsi="Calibri" w:cs="Calibri"/>
                <w:color w:val="000000"/>
                <w:sz w:val="16"/>
                <w:szCs w:val="16"/>
                <w:lang w:eastAsia="es-MX"/>
              </w:rPr>
              <w:t xml:space="preserve">Baja opacidad en el Municipio de </w:t>
            </w:r>
            <w:proofErr w:type="spellStart"/>
            <w:r w:rsidRPr="009529D2">
              <w:rPr>
                <w:rFonts w:ascii="Calibri" w:eastAsia="Times New Roman" w:hAnsi="Calibri" w:cs="Calibri"/>
                <w:color w:val="000000"/>
                <w:sz w:val="16"/>
                <w:szCs w:val="16"/>
                <w:lang w:eastAsia="es-MX"/>
              </w:rPr>
              <w:t>Apaseo</w:t>
            </w:r>
            <w:proofErr w:type="spellEnd"/>
            <w:r w:rsidRPr="009529D2">
              <w:rPr>
                <w:rFonts w:ascii="Calibri" w:eastAsia="Times New Roman" w:hAnsi="Calibri" w:cs="Calibri"/>
                <w:color w:val="000000"/>
                <w:sz w:val="16"/>
                <w:szCs w:val="16"/>
                <w:lang w:eastAsia="es-MX"/>
              </w:rPr>
              <w:t xml:space="preserve"> el Grande en materia de Acceso a la Información y Transparencia</w:t>
            </w:r>
          </w:p>
        </w:tc>
      </w:tr>
      <w:tr w:rsidR="009529D2" w:rsidRPr="009529D2" w:rsidTr="009529D2">
        <w:trPr>
          <w:trHeight w:val="90"/>
          <w:jc w:val="center"/>
        </w:trPr>
        <w:tc>
          <w:tcPr>
            <w:tcW w:w="687" w:type="dxa"/>
            <w:tcBorders>
              <w:top w:val="nil"/>
              <w:left w:val="nil"/>
              <w:bottom w:val="nil"/>
              <w:right w:val="nil"/>
            </w:tcBorders>
            <w:shd w:val="clear" w:color="auto" w:fill="auto"/>
            <w:noWrap/>
            <w:vAlign w:val="bottom"/>
            <w:hideMark/>
          </w:tcPr>
          <w:p w:rsidR="009529D2" w:rsidRPr="009529D2" w:rsidRDefault="009529D2" w:rsidP="009529D2">
            <w:pPr>
              <w:spacing w:after="0" w:line="240" w:lineRule="auto"/>
              <w:rPr>
                <w:rFonts w:ascii="Calibri" w:eastAsia="Times New Roman" w:hAnsi="Calibri" w:cs="Calibri"/>
                <w:color w:val="000000"/>
                <w:sz w:val="16"/>
                <w:szCs w:val="16"/>
                <w:lang w:eastAsia="es-MX"/>
              </w:rPr>
            </w:pPr>
          </w:p>
        </w:tc>
        <w:tc>
          <w:tcPr>
            <w:tcW w:w="687" w:type="dxa"/>
            <w:tcBorders>
              <w:top w:val="nil"/>
              <w:left w:val="nil"/>
              <w:bottom w:val="nil"/>
              <w:right w:val="nil"/>
            </w:tcBorders>
            <w:shd w:val="clear" w:color="auto" w:fill="auto"/>
            <w:noWrap/>
            <w:vAlign w:val="bottom"/>
            <w:hideMark/>
          </w:tcPr>
          <w:p w:rsidR="009529D2" w:rsidRPr="009529D2" w:rsidRDefault="009529D2" w:rsidP="009529D2">
            <w:pPr>
              <w:spacing w:after="0" w:line="240" w:lineRule="auto"/>
              <w:rPr>
                <w:rFonts w:ascii="Calibri" w:eastAsia="Times New Roman" w:hAnsi="Calibri" w:cs="Calibri"/>
                <w:color w:val="000000"/>
                <w:sz w:val="16"/>
                <w:szCs w:val="16"/>
                <w:lang w:eastAsia="es-MX"/>
              </w:rPr>
            </w:pPr>
          </w:p>
        </w:tc>
        <w:tc>
          <w:tcPr>
            <w:tcW w:w="342" w:type="dxa"/>
            <w:gridSpan w:val="2"/>
            <w:tcBorders>
              <w:top w:val="nil"/>
              <w:left w:val="nil"/>
              <w:bottom w:val="nil"/>
              <w:right w:val="nil"/>
            </w:tcBorders>
            <w:shd w:val="clear" w:color="auto" w:fill="auto"/>
            <w:noWrap/>
            <w:vAlign w:val="bottom"/>
            <w:hideMark/>
          </w:tcPr>
          <w:p w:rsidR="009529D2" w:rsidRPr="009529D2" w:rsidRDefault="009529D2" w:rsidP="009529D2">
            <w:pPr>
              <w:spacing w:after="0" w:line="240" w:lineRule="auto"/>
              <w:rPr>
                <w:rFonts w:ascii="Calibri" w:eastAsia="Times New Roman" w:hAnsi="Calibri" w:cs="Calibri"/>
                <w:color w:val="000000"/>
                <w:sz w:val="16"/>
                <w:szCs w:val="16"/>
                <w:lang w:eastAsia="es-MX"/>
              </w:rPr>
            </w:pPr>
          </w:p>
        </w:tc>
        <w:tc>
          <w:tcPr>
            <w:tcW w:w="2215" w:type="dxa"/>
            <w:tcBorders>
              <w:top w:val="nil"/>
              <w:left w:val="nil"/>
              <w:bottom w:val="nil"/>
              <w:right w:val="nil"/>
            </w:tcBorders>
            <w:shd w:val="clear" w:color="auto" w:fill="auto"/>
            <w:noWrap/>
            <w:vAlign w:val="bottom"/>
            <w:hideMark/>
          </w:tcPr>
          <w:p w:rsidR="009529D2" w:rsidRPr="009529D2" w:rsidRDefault="009529D2" w:rsidP="009529D2">
            <w:pPr>
              <w:spacing w:after="0" w:line="240" w:lineRule="auto"/>
              <w:rPr>
                <w:rFonts w:ascii="Calibri" w:eastAsia="Times New Roman" w:hAnsi="Calibri" w:cs="Calibri"/>
                <w:color w:val="000000"/>
                <w:sz w:val="16"/>
                <w:szCs w:val="16"/>
                <w:lang w:eastAsia="es-MX"/>
              </w:rPr>
            </w:pPr>
          </w:p>
        </w:tc>
        <w:tc>
          <w:tcPr>
            <w:tcW w:w="687" w:type="dxa"/>
            <w:tcBorders>
              <w:top w:val="nil"/>
              <w:left w:val="nil"/>
              <w:bottom w:val="nil"/>
              <w:right w:val="nil"/>
            </w:tcBorders>
            <w:shd w:val="clear" w:color="auto" w:fill="auto"/>
            <w:noWrap/>
            <w:vAlign w:val="bottom"/>
            <w:hideMark/>
          </w:tcPr>
          <w:p w:rsidR="009529D2" w:rsidRPr="009529D2" w:rsidRDefault="009529D2" w:rsidP="009529D2">
            <w:pPr>
              <w:spacing w:after="0" w:line="240" w:lineRule="auto"/>
              <w:rPr>
                <w:rFonts w:ascii="Calibri" w:eastAsia="Times New Roman" w:hAnsi="Calibri" w:cs="Calibri"/>
                <w:color w:val="000000"/>
                <w:sz w:val="16"/>
                <w:szCs w:val="16"/>
                <w:lang w:eastAsia="es-MX"/>
              </w:rPr>
            </w:pPr>
          </w:p>
        </w:tc>
        <w:tc>
          <w:tcPr>
            <w:tcW w:w="217" w:type="dxa"/>
            <w:tcBorders>
              <w:top w:val="nil"/>
              <w:left w:val="nil"/>
              <w:bottom w:val="nil"/>
              <w:right w:val="nil"/>
            </w:tcBorders>
            <w:shd w:val="clear" w:color="auto" w:fill="auto"/>
            <w:noWrap/>
            <w:vAlign w:val="bottom"/>
            <w:hideMark/>
          </w:tcPr>
          <w:p w:rsidR="009529D2" w:rsidRPr="009529D2" w:rsidRDefault="009529D2" w:rsidP="009529D2">
            <w:pPr>
              <w:spacing w:after="0" w:line="240" w:lineRule="auto"/>
              <w:rPr>
                <w:rFonts w:ascii="Calibri" w:eastAsia="Times New Roman" w:hAnsi="Calibri" w:cs="Calibri"/>
                <w:color w:val="000000"/>
                <w:sz w:val="16"/>
                <w:szCs w:val="16"/>
                <w:lang w:eastAsia="es-MX"/>
              </w:rPr>
            </w:pPr>
          </w:p>
        </w:tc>
        <w:tc>
          <w:tcPr>
            <w:tcW w:w="1958" w:type="dxa"/>
            <w:tcBorders>
              <w:top w:val="nil"/>
              <w:left w:val="nil"/>
              <w:bottom w:val="nil"/>
              <w:right w:val="nil"/>
            </w:tcBorders>
            <w:shd w:val="clear" w:color="auto" w:fill="auto"/>
            <w:noWrap/>
            <w:vAlign w:val="bottom"/>
            <w:hideMark/>
          </w:tcPr>
          <w:p w:rsidR="009529D2" w:rsidRPr="009529D2" w:rsidRDefault="009529D2" w:rsidP="009529D2">
            <w:pPr>
              <w:spacing w:after="0" w:line="240" w:lineRule="auto"/>
              <w:rPr>
                <w:rFonts w:ascii="Calibri" w:eastAsia="Times New Roman" w:hAnsi="Calibri" w:cs="Calibri"/>
                <w:color w:val="000000"/>
                <w:sz w:val="16"/>
                <w:szCs w:val="16"/>
                <w:lang w:eastAsia="es-MX"/>
              </w:rPr>
            </w:pPr>
          </w:p>
        </w:tc>
        <w:tc>
          <w:tcPr>
            <w:tcW w:w="687" w:type="dxa"/>
            <w:tcBorders>
              <w:top w:val="nil"/>
              <w:left w:val="nil"/>
              <w:bottom w:val="nil"/>
              <w:right w:val="nil"/>
            </w:tcBorders>
            <w:shd w:val="clear" w:color="auto" w:fill="auto"/>
            <w:noWrap/>
            <w:vAlign w:val="bottom"/>
            <w:hideMark/>
          </w:tcPr>
          <w:p w:rsidR="009529D2" w:rsidRPr="009529D2" w:rsidRDefault="009529D2" w:rsidP="009529D2">
            <w:pPr>
              <w:spacing w:after="0" w:line="240" w:lineRule="auto"/>
              <w:rPr>
                <w:rFonts w:ascii="Calibri" w:eastAsia="Times New Roman" w:hAnsi="Calibri" w:cs="Calibri"/>
                <w:color w:val="000000"/>
                <w:sz w:val="16"/>
                <w:szCs w:val="16"/>
                <w:lang w:eastAsia="es-MX"/>
              </w:rPr>
            </w:pPr>
          </w:p>
        </w:tc>
      </w:tr>
      <w:tr w:rsidR="009529D2" w:rsidRPr="009529D2" w:rsidTr="009529D2">
        <w:trPr>
          <w:trHeight w:val="630"/>
          <w:jc w:val="center"/>
        </w:trPr>
        <w:tc>
          <w:tcPr>
            <w:tcW w:w="137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529D2" w:rsidRPr="009529D2" w:rsidRDefault="009529D2" w:rsidP="009529D2">
            <w:pPr>
              <w:spacing w:after="0" w:line="240" w:lineRule="auto"/>
              <w:rPr>
                <w:rFonts w:ascii="Calibri" w:eastAsia="Times New Roman" w:hAnsi="Calibri" w:cs="Calibri"/>
                <w:color w:val="000000"/>
                <w:sz w:val="16"/>
                <w:szCs w:val="16"/>
                <w:lang w:eastAsia="es-MX"/>
              </w:rPr>
            </w:pPr>
            <w:r w:rsidRPr="009529D2">
              <w:rPr>
                <w:rFonts w:ascii="Calibri" w:eastAsia="Times New Roman" w:hAnsi="Calibri" w:cs="Calibri"/>
                <w:color w:val="000000"/>
                <w:sz w:val="16"/>
                <w:szCs w:val="16"/>
                <w:lang w:eastAsia="es-MX"/>
              </w:rPr>
              <w:t>Cumplimiento al principio de máxima publicidad</w:t>
            </w:r>
          </w:p>
        </w:tc>
        <w:tc>
          <w:tcPr>
            <w:tcW w:w="342" w:type="dxa"/>
            <w:gridSpan w:val="2"/>
            <w:tcBorders>
              <w:top w:val="nil"/>
              <w:left w:val="nil"/>
              <w:bottom w:val="nil"/>
              <w:right w:val="nil"/>
            </w:tcBorders>
            <w:shd w:val="clear" w:color="auto" w:fill="auto"/>
            <w:vAlign w:val="center"/>
            <w:hideMark/>
          </w:tcPr>
          <w:p w:rsidR="009529D2" w:rsidRPr="009529D2" w:rsidRDefault="009529D2" w:rsidP="009529D2">
            <w:pPr>
              <w:spacing w:after="0" w:line="240" w:lineRule="auto"/>
              <w:jc w:val="center"/>
              <w:rPr>
                <w:rFonts w:ascii="Calibri" w:eastAsia="Times New Roman" w:hAnsi="Calibri" w:cs="Calibri"/>
                <w:color w:val="000000"/>
                <w:sz w:val="16"/>
                <w:szCs w:val="16"/>
                <w:lang w:eastAsia="es-MX"/>
              </w:rPr>
            </w:pPr>
          </w:p>
        </w:tc>
        <w:tc>
          <w:tcPr>
            <w:tcW w:w="290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529D2" w:rsidRPr="009529D2" w:rsidRDefault="009529D2" w:rsidP="009529D2">
            <w:pPr>
              <w:spacing w:after="0" w:line="240" w:lineRule="auto"/>
              <w:rPr>
                <w:rFonts w:ascii="Calibri" w:eastAsia="Times New Roman" w:hAnsi="Calibri" w:cs="Calibri"/>
                <w:color w:val="000000"/>
                <w:sz w:val="16"/>
                <w:szCs w:val="16"/>
                <w:lang w:eastAsia="es-MX"/>
              </w:rPr>
            </w:pPr>
            <w:r w:rsidRPr="009529D2">
              <w:rPr>
                <w:rFonts w:ascii="Calibri" w:eastAsia="Times New Roman" w:hAnsi="Calibri" w:cs="Calibri"/>
                <w:color w:val="000000"/>
                <w:sz w:val="16"/>
                <w:szCs w:val="16"/>
                <w:lang w:eastAsia="es-MX"/>
              </w:rPr>
              <w:t>Aumentan capacitaciones  a los servidores públicos para dar atención a la ciudadanía en las solicitudes de acceso a la información</w:t>
            </w:r>
          </w:p>
        </w:tc>
        <w:tc>
          <w:tcPr>
            <w:tcW w:w="217" w:type="dxa"/>
            <w:tcBorders>
              <w:top w:val="nil"/>
              <w:left w:val="nil"/>
              <w:bottom w:val="nil"/>
              <w:right w:val="nil"/>
            </w:tcBorders>
            <w:shd w:val="clear" w:color="auto" w:fill="auto"/>
            <w:vAlign w:val="center"/>
            <w:hideMark/>
          </w:tcPr>
          <w:p w:rsidR="009529D2" w:rsidRPr="009529D2" w:rsidRDefault="009529D2" w:rsidP="009529D2">
            <w:pPr>
              <w:spacing w:after="0" w:line="240" w:lineRule="auto"/>
              <w:jc w:val="center"/>
              <w:rPr>
                <w:rFonts w:ascii="Calibri" w:eastAsia="Times New Roman" w:hAnsi="Calibri" w:cs="Calibri"/>
                <w:color w:val="000000"/>
                <w:sz w:val="16"/>
                <w:szCs w:val="16"/>
                <w:lang w:eastAsia="es-MX"/>
              </w:rPr>
            </w:pPr>
          </w:p>
        </w:tc>
        <w:tc>
          <w:tcPr>
            <w:tcW w:w="264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529D2" w:rsidRPr="009529D2" w:rsidRDefault="009529D2" w:rsidP="009529D2">
            <w:pPr>
              <w:spacing w:after="0" w:line="240" w:lineRule="auto"/>
              <w:rPr>
                <w:rFonts w:ascii="Calibri" w:eastAsia="Times New Roman" w:hAnsi="Calibri" w:cs="Calibri"/>
                <w:color w:val="000000"/>
                <w:sz w:val="16"/>
                <w:szCs w:val="16"/>
                <w:lang w:eastAsia="es-MX"/>
              </w:rPr>
            </w:pPr>
            <w:r w:rsidRPr="009529D2">
              <w:rPr>
                <w:rFonts w:ascii="Calibri" w:eastAsia="Times New Roman" w:hAnsi="Calibri" w:cs="Calibri"/>
                <w:color w:val="000000"/>
                <w:sz w:val="16"/>
                <w:szCs w:val="16"/>
                <w:lang w:eastAsia="es-MX"/>
              </w:rPr>
              <w:t>Difusión de las Obligaciones en materia de Transparencia</w:t>
            </w:r>
          </w:p>
        </w:tc>
      </w:tr>
      <w:tr w:rsidR="009529D2" w:rsidRPr="009529D2" w:rsidTr="009529D2">
        <w:trPr>
          <w:trHeight w:val="90"/>
          <w:jc w:val="center"/>
        </w:trPr>
        <w:tc>
          <w:tcPr>
            <w:tcW w:w="687" w:type="dxa"/>
            <w:tcBorders>
              <w:top w:val="nil"/>
              <w:left w:val="nil"/>
              <w:bottom w:val="nil"/>
              <w:right w:val="nil"/>
            </w:tcBorders>
            <w:shd w:val="clear" w:color="auto" w:fill="auto"/>
            <w:noWrap/>
            <w:vAlign w:val="bottom"/>
            <w:hideMark/>
          </w:tcPr>
          <w:p w:rsidR="009529D2" w:rsidRPr="009529D2" w:rsidRDefault="009529D2" w:rsidP="009529D2">
            <w:pPr>
              <w:spacing w:after="0" w:line="240" w:lineRule="auto"/>
              <w:rPr>
                <w:rFonts w:ascii="Calibri" w:eastAsia="Times New Roman" w:hAnsi="Calibri" w:cs="Calibri"/>
                <w:color w:val="000000"/>
                <w:sz w:val="16"/>
                <w:szCs w:val="16"/>
                <w:lang w:eastAsia="es-MX"/>
              </w:rPr>
            </w:pPr>
          </w:p>
        </w:tc>
        <w:tc>
          <w:tcPr>
            <w:tcW w:w="687" w:type="dxa"/>
            <w:tcBorders>
              <w:top w:val="nil"/>
              <w:left w:val="nil"/>
              <w:bottom w:val="nil"/>
              <w:right w:val="nil"/>
            </w:tcBorders>
            <w:shd w:val="clear" w:color="auto" w:fill="auto"/>
            <w:noWrap/>
            <w:vAlign w:val="bottom"/>
            <w:hideMark/>
          </w:tcPr>
          <w:p w:rsidR="009529D2" w:rsidRPr="009529D2" w:rsidRDefault="009529D2" w:rsidP="009529D2">
            <w:pPr>
              <w:spacing w:after="0" w:line="240" w:lineRule="auto"/>
              <w:rPr>
                <w:rFonts w:ascii="Calibri" w:eastAsia="Times New Roman" w:hAnsi="Calibri" w:cs="Calibri"/>
                <w:color w:val="000000"/>
                <w:sz w:val="16"/>
                <w:szCs w:val="16"/>
                <w:lang w:eastAsia="es-MX"/>
              </w:rPr>
            </w:pPr>
          </w:p>
        </w:tc>
        <w:tc>
          <w:tcPr>
            <w:tcW w:w="342" w:type="dxa"/>
            <w:gridSpan w:val="2"/>
            <w:tcBorders>
              <w:top w:val="nil"/>
              <w:left w:val="nil"/>
              <w:bottom w:val="nil"/>
              <w:right w:val="nil"/>
            </w:tcBorders>
            <w:shd w:val="clear" w:color="auto" w:fill="auto"/>
            <w:noWrap/>
            <w:vAlign w:val="bottom"/>
            <w:hideMark/>
          </w:tcPr>
          <w:p w:rsidR="009529D2" w:rsidRPr="009529D2" w:rsidRDefault="009529D2" w:rsidP="009529D2">
            <w:pPr>
              <w:spacing w:after="0" w:line="240" w:lineRule="auto"/>
              <w:rPr>
                <w:rFonts w:ascii="Calibri" w:eastAsia="Times New Roman" w:hAnsi="Calibri" w:cs="Calibri"/>
                <w:color w:val="000000"/>
                <w:sz w:val="16"/>
                <w:szCs w:val="16"/>
                <w:lang w:eastAsia="es-MX"/>
              </w:rPr>
            </w:pPr>
          </w:p>
        </w:tc>
        <w:tc>
          <w:tcPr>
            <w:tcW w:w="2215" w:type="dxa"/>
            <w:tcBorders>
              <w:top w:val="nil"/>
              <w:left w:val="nil"/>
              <w:bottom w:val="nil"/>
              <w:right w:val="nil"/>
            </w:tcBorders>
            <w:shd w:val="clear" w:color="auto" w:fill="auto"/>
            <w:noWrap/>
            <w:vAlign w:val="bottom"/>
            <w:hideMark/>
          </w:tcPr>
          <w:p w:rsidR="009529D2" w:rsidRPr="009529D2" w:rsidRDefault="009529D2" w:rsidP="009529D2">
            <w:pPr>
              <w:spacing w:after="0" w:line="240" w:lineRule="auto"/>
              <w:rPr>
                <w:rFonts w:ascii="Calibri" w:eastAsia="Times New Roman" w:hAnsi="Calibri" w:cs="Calibri"/>
                <w:color w:val="000000"/>
                <w:sz w:val="16"/>
                <w:szCs w:val="16"/>
                <w:lang w:eastAsia="es-MX"/>
              </w:rPr>
            </w:pPr>
          </w:p>
        </w:tc>
        <w:tc>
          <w:tcPr>
            <w:tcW w:w="687" w:type="dxa"/>
            <w:tcBorders>
              <w:top w:val="nil"/>
              <w:left w:val="nil"/>
              <w:bottom w:val="nil"/>
              <w:right w:val="nil"/>
            </w:tcBorders>
            <w:shd w:val="clear" w:color="auto" w:fill="auto"/>
            <w:noWrap/>
            <w:vAlign w:val="bottom"/>
            <w:hideMark/>
          </w:tcPr>
          <w:p w:rsidR="009529D2" w:rsidRPr="009529D2" w:rsidRDefault="009529D2" w:rsidP="009529D2">
            <w:pPr>
              <w:spacing w:after="0" w:line="240" w:lineRule="auto"/>
              <w:rPr>
                <w:rFonts w:ascii="Calibri" w:eastAsia="Times New Roman" w:hAnsi="Calibri" w:cs="Calibri"/>
                <w:color w:val="000000"/>
                <w:sz w:val="16"/>
                <w:szCs w:val="16"/>
                <w:lang w:eastAsia="es-MX"/>
              </w:rPr>
            </w:pPr>
          </w:p>
        </w:tc>
        <w:tc>
          <w:tcPr>
            <w:tcW w:w="217" w:type="dxa"/>
            <w:tcBorders>
              <w:top w:val="nil"/>
              <w:left w:val="nil"/>
              <w:bottom w:val="nil"/>
              <w:right w:val="nil"/>
            </w:tcBorders>
            <w:shd w:val="clear" w:color="auto" w:fill="auto"/>
            <w:noWrap/>
            <w:vAlign w:val="bottom"/>
            <w:hideMark/>
          </w:tcPr>
          <w:p w:rsidR="009529D2" w:rsidRPr="009529D2" w:rsidRDefault="009529D2" w:rsidP="009529D2">
            <w:pPr>
              <w:spacing w:after="0" w:line="240" w:lineRule="auto"/>
              <w:rPr>
                <w:rFonts w:ascii="Calibri" w:eastAsia="Times New Roman" w:hAnsi="Calibri" w:cs="Calibri"/>
                <w:color w:val="000000"/>
                <w:sz w:val="16"/>
                <w:szCs w:val="16"/>
                <w:lang w:eastAsia="es-MX"/>
              </w:rPr>
            </w:pPr>
          </w:p>
        </w:tc>
        <w:tc>
          <w:tcPr>
            <w:tcW w:w="1958" w:type="dxa"/>
            <w:tcBorders>
              <w:top w:val="nil"/>
              <w:left w:val="nil"/>
              <w:bottom w:val="nil"/>
              <w:right w:val="nil"/>
            </w:tcBorders>
            <w:shd w:val="clear" w:color="auto" w:fill="auto"/>
            <w:noWrap/>
            <w:vAlign w:val="bottom"/>
            <w:hideMark/>
          </w:tcPr>
          <w:p w:rsidR="009529D2" w:rsidRPr="009529D2" w:rsidRDefault="009529D2" w:rsidP="009529D2">
            <w:pPr>
              <w:spacing w:after="0" w:line="240" w:lineRule="auto"/>
              <w:rPr>
                <w:rFonts w:ascii="Calibri" w:eastAsia="Times New Roman" w:hAnsi="Calibri" w:cs="Calibri"/>
                <w:color w:val="000000"/>
                <w:sz w:val="16"/>
                <w:szCs w:val="16"/>
                <w:lang w:eastAsia="es-MX"/>
              </w:rPr>
            </w:pPr>
          </w:p>
        </w:tc>
        <w:tc>
          <w:tcPr>
            <w:tcW w:w="687" w:type="dxa"/>
            <w:tcBorders>
              <w:top w:val="nil"/>
              <w:left w:val="nil"/>
              <w:bottom w:val="nil"/>
              <w:right w:val="nil"/>
            </w:tcBorders>
            <w:shd w:val="clear" w:color="auto" w:fill="auto"/>
            <w:noWrap/>
            <w:vAlign w:val="bottom"/>
            <w:hideMark/>
          </w:tcPr>
          <w:p w:rsidR="009529D2" w:rsidRPr="009529D2" w:rsidRDefault="009529D2" w:rsidP="009529D2">
            <w:pPr>
              <w:spacing w:after="0" w:line="240" w:lineRule="auto"/>
              <w:rPr>
                <w:rFonts w:ascii="Calibri" w:eastAsia="Times New Roman" w:hAnsi="Calibri" w:cs="Calibri"/>
                <w:color w:val="000000"/>
                <w:sz w:val="16"/>
                <w:szCs w:val="16"/>
                <w:lang w:eastAsia="es-MX"/>
              </w:rPr>
            </w:pPr>
          </w:p>
        </w:tc>
      </w:tr>
      <w:tr w:rsidR="009529D2" w:rsidRPr="009529D2" w:rsidTr="009529D2">
        <w:trPr>
          <w:trHeight w:val="630"/>
          <w:jc w:val="center"/>
        </w:trPr>
        <w:tc>
          <w:tcPr>
            <w:tcW w:w="137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529D2" w:rsidRPr="009529D2" w:rsidRDefault="009529D2" w:rsidP="009529D2">
            <w:pPr>
              <w:spacing w:after="0" w:line="240" w:lineRule="auto"/>
              <w:rPr>
                <w:rFonts w:ascii="Calibri" w:eastAsia="Times New Roman" w:hAnsi="Calibri" w:cs="Calibri"/>
                <w:color w:val="000000"/>
                <w:sz w:val="16"/>
                <w:szCs w:val="16"/>
                <w:lang w:eastAsia="es-MX"/>
              </w:rPr>
            </w:pPr>
            <w:r w:rsidRPr="009529D2">
              <w:rPr>
                <w:rFonts w:ascii="Calibri" w:eastAsia="Times New Roman" w:hAnsi="Calibri" w:cs="Calibri"/>
                <w:color w:val="000000"/>
                <w:sz w:val="16"/>
                <w:szCs w:val="16"/>
                <w:lang w:eastAsia="es-MX"/>
              </w:rPr>
              <w:t>Aumenta la entrega de información completa, oportuna y accesible</w:t>
            </w:r>
          </w:p>
        </w:tc>
        <w:tc>
          <w:tcPr>
            <w:tcW w:w="342" w:type="dxa"/>
            <w:gridSpan w:val="2"/>
            <w:tcBorders>
              <w:top w:val="nil"/>
              <w:left w:val="nil"/>
              <w:bottom w:val="nil"/>
              <w:right w:val="nil"/>
            </w:tcBorders>
            <w:shd w:val="clear" w:color="auto" w:fill="auto"/>
            <w:vAlign w:val="center"/>
            <w:hideMark/>
          </w:tcPr>
          <w:p w:rsidR="009529D2" w:rsidRPr="009529D2" w:rsidRDefault="009529D2" w:rsidP="009529D2">
            <w:pPr>
              <w:spacing w:after="0" w:line="240" w:lineRule="auto"/>
              <w:jc w:val="center"/>
              <w:rPr>
                <w:rFonts w:ascii="Calibri" w:eastAsia="Times New Roman" w:hAnsi="Calibri" w:cs="Calibri"/>
                <w:color w:val="000000"/>
                <w:sz w:val="16"/>
                <w:szCs w:val="16"/>
                <w:lang w:eastAsia="es-MX"/>
              </w:rPr>
            </w:pPr>
          </w:p>
        </w:tc>
        <w:tc>
          <w:tcPr>
            <w:tcW w:w="290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529D2" w:rsidRPr="009529D2" w:rsidRDefault="009529D2" w:rsidP="009529D2">
            <w:pPr>
              <w:spacing w:after="0" w:line="240" w:lineRule="auto"/>
              <w:rPr>
                <w:rFonts w:ascii="Calibri" w:eastAsia="Times New Roman" w:hAnsi="Calibri" w:cs="Calibri"/>
                <w:color w:val="000000"/>
                <w:sz w:val="16"/>
                <w:szCs w:val="16"/>
                <w:lang w:eastAsia="es-MX"/>
              </w:rPr>
            </w:pPr>
            <w:r w:rsidRPr="009529D2">
              <w:rPr>
                <w:rFonts w:ascii="Calibri" w:eastAsia="Times New Roman" w:hAnsi="Calibri" w:cs="Calibri"/>
                <w:color w:val="000000"/>
                <w:sz w:val="16"/>
                <w:szCs w:val="16"/>
                <w:lang w:eastAsia="es-MX"/>
              </w:rPr>
              <w:t>Aumenta atención a las solicitudes de información efectuadas por el ciudadano</w:t>
            </w:r>
          </w:p>
        </w:tc>
        <w:tc>
          <w:tcPr>
            <w:tcW w:w="217" w:type="dxa"/>
            <w:tcBorders>
              <w:top w:val="nil"/>
              <w:left w:val="nil"/>
              <w:bottom w:val="nil"/>
              <w:right w:val="nil"/>
            </w:tcBorders>
            <w:shd w:val="clear" w:color="auto" w:fill="auto"/>
            <w:vAlign w:val="center"/>
            <w:hideMark/>
          </w:tcPr>
          <w:p w:rsidR="009529D2" w:rsidRPr="009529D2" w:rsidRDefault="009529D2" w:rsidP="009529D2">
            <w:pPr>
              <w:spacing w:after="0" w:line="240" w:lineRule="auto"/>
              <w:jc w:val="center"/>
              <w:rPr>
                <w:rFonts w:ascii="Calibri" w:eastAsia="Times New Roman" w:hAnsi="Calibri" w:cs="Calibri"/>
                <w:color w:val="000000"/>
                <w:sz w:val="16"/>
                <w:szCs w:val="16"/>
                <w:lang w:eastAsia="es-MX"/>
              </w:rPr>
            </w:pPr>
          </w:p>
        </w:tc>
        <w:tc>
          <w:tcPr>
            <w:tcW w:w="264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529D2" w:rsidRPr="009529D2" w:rsidRDefault="009529D2" w:rsidP="009529D2">
            <w:pPr>
              <w:spacing w:after="0" w:line="240" w:lineRule="auto"/>
              <w:rPr>
                <w:rFonts w:ascii="Calibri" w:eastAsia="Times New Roman" w:hAnsi="Calibri" w:cs="Calibri"/>
                <w:color w:val="000000"/>
                <w:sz w:val="16"/>
                <w:szCs w:val="16"/>
                <w:lang w:eastAsia="es-MX"/>
              </w:rPr>
            </w:pPr>
            <w:r w:rsidRPr="009529D2">
              <w:rPr>
                <w:rFonts w:ascii="Calibri" w:eastAsia="Times New Roman" w:hAnsi="Calibri" w:cs="Calibri"/>
                <w:color w:val="000000"/>
                <w:sz w:val="16"/>
                <w:szCs w:val="16"/>
                <w:lang w:eastAsia="es-MX"/>
              </w:rPr>
              <w:t>Aumenta la publicación de obligaciones de transparencia en tiempo y forma</w:t>
            </w:r>
          </w:p>
        </w:tc>
      </w:tr>
      <w:tr w:rsidR="009529D2" w:rsidRPr="009529D2" w:rsidTr="009529D2">
        <w:trPr>
          <w:trHeight w:val="90"/>
          <w:jc w:val="center"/>
        </w:trPr>
        <w:tc>
          <w:tcPr>
            <w:tcW w:w="687" w:type="dxa"/>
            <w:tcBorders>
              <w:top w:val="nil"/>
              <w:left w:val="nil"/>
              <w:bottom w:val="nil"/>
              <w:right w:val="nil"/>
            </w:tcBorders>
            <w:shd w:val="clear" w:color="auto" w:fill="auto"/>
            <w:noWrap/>
            <w:vAlign w:val="bottom"/>
            <w:hideMark/>
          </w:tcPr>
          <w:p w:rsidR="009529D2" w:rsidRPr="009529D2" w:rsidRDefault="009529D2" w:rsidP="009529D2">
            <w:pPr>
              <w:spacing w:after="0" w:line="240" w:lineRule="auto"/>
              <w:rPr>
                <w:rFonts w:ascii="Calibri" w:eastAsia="Times New Roman" w:hAnsi="Calibri" w:cs="Calibri"/>
                <w:color w:val="000000"/>
                <w:sz w:val="16"/>
                <w:szCs w:val="16"/>
                <w:lang w:eastAsia="es-MX"/>
              </w:rPr>
            </w:pPr>
          </w:p>
        </w:tc>
        <w:tc>
          <w:tcPr>
            <w:tcW w:w="687" w:type="dxa"/>
            <w:tcBorders>
              <w:top w:val="nil"/>
              <w:left w:val="nil"/>
              <w:bottom w:val="nil"/>
              <w:right w:val="nil"/>
            </w:tcBorders>
            <w:shd w:val="clear" w:color="auto" w:fill="auto"/>
            <w:noWrap/>
            <w:vAlign w:val="bottom"/>
            <w:hideMark/>
          </w:tcPr>
          <w:p w:rsidR="009529D2" w:rsidRPr="009529D2" w:rsidRDefault="009529D2" w:rsidP="009529D2">
            <w:pPr>
              <w:spacing w:after="0" w:line="240" w:lineRule="auto"/>
              <w:rPr>
                <w:rFonts w:ascii="Calibri" w:eastAsia="Times New Roman" w:hAnsi="Calibri" w:cs="Calibri"/>
                <w:color w:val="000000"/>
                <w:sz w:val="16"/>
                <w:szCs w:val="16"/>
                <w:lang w:eastAsia="es-MX"/>
              </w:rPr>
            </w:pPr>
          </w:p>
        </w:tc>
        <w:tc>
          <w:tcPr>
            <w:tcW w:w="342" w:type="dxa"/>
            <w:gridSpan w:val="2"/>
            <w:tcBorders>
              <w:top w:val="nil"/>
              <w:left w:val="nil"/>
              <w:bottom w:val="nil"/>
              <w:right w:val="nil"/>
            </w:tcBorders>
            <w:shd w:val="clear" w:color="auto" w:fill="auto"/>
            <w:noWrap/>
            <w:vAlign w:val="bottom"/>
            <w:hideMark/>
          </w:tcPr>
          <w:p w:rsidR="009529D2" w:rsidRPr="009529D2" w:rsidRDefault="009529D2" w:rsidP="009529D2">
            <w:pPr>
              <w:spacing w:after="0" w:line="240" w:lineRule="auto"/>
              <w:rPr>
                <w:rFonts w:ascii="Calibri" w:eastAsia="Times New Roman" w:hAnsi="Calibri" w:cs="Calibri"/>
                <w:color w:val="000000"/>
                <w:sz w:val="16"/>
                <w:szCs w:val="16"/>
                <w:lang w:eastAsia="es-MX"/>
              </w:rPr>
            </w:pPr>
          </w:p>
        </w:tc>
        <w:tc>
          <w:tcPr>
            <w:tcW w:w="2215" w:type="dxa"/>
            <w:tcBorders>
              <w:top w:val="nil"/>
              <w:left w:val="nil"/>
              <w:bottom w:val="nil"/>
              <w:right w:val="nil"/>
            </w:tcBorders>
            <w:shd w:val="clear" w:color="auto" w:fill="auto"/>
            <w:noWrap/>
            <w:vAlign w:val="bottom"/>
            <w:hideMark/>
          </w:tcPr>
          <w:p w:rsidR="009529D2" w:rsidRPr="009529D2" w:rsidRDefault="009529D2" w:rsidP="009529D2">
            <w:pPr>
              <w:spacing w:after="0" w:line="240" w:lineRule="auto"/>
              <w:rPr>
                <w:rFonts w:ascii="Calibri" w:eastAsia="Times New Roman" w:hAnsi="Calibri" w:cs="Calibri"/>
                <w:color w:val="000000"/>
                <w:sz w:val="16"/>
                <w:szCs w:val="16"/>
                <w:lang w:eastAsia="es-MX"/>
              </w:rPr>
            </w:pPr>
          </w:p>
        </w:tc>
        <w:tc>
          <w:tcPr>
            <w:tcW w:w="687" w:type="dxa"/>
            <w:tcBorders>
              <w:top w:val="nil"/>
              <w:left w:val="nil"/>
              <w:bottom w:val="nil"/>
              <w:right w:val="nil"/>
            </w:tcBorders>
            <w:shd w:val="clear" w:color="auto" w:fill="auto"/>
            <w:noWrap/>
            <w:vAlign w:val="bottom"/>
            <w:hideMark/>
          </w:tcPr>
          <w:p w:rsidR="009529D2" w:rsidRPr="009529D2" w:rsidRDefault="009529D2" w:rsidP="009529D2">
            <w:pPr>
              <w:spacing w:after="0" w:line="240" w:lineRule="auto"/>
              <w:rPr>
                <w:rFonts w:ascii="Calibri" w:eastAsia="Times New Roman" w:hAnsi="Calibri" w:cs="Calibri"/>
                <w:color w:val="000000"/>
                <w:sz w:val="16"/>
                <w:szCs w:val="16"/>
                <w:lang w:eastAsia="es-MX"/>
              </w:rPr>
            </w:pPr>
          </w:p>
        </w:tc>
        <w:tc>
          <w:tcPr>
            <w:tcW w:w="217" w:type="dxa"/>
            <w:tcBorders>
              <w:top w:val="nil"/>
              <w:left w:val="nil"/>
              <w:bottom w:val="nil"/>
              <w:right w:val="nil"/>
            </w:tcBorders>
            <w:shd w:val="clear" w:color="auto" w:fill="auto"/>
            <w:noWrap/>
            <w:vAlign w:val="bottom"/>
            <w:hideMark/>
          </w:tcPr>
          <w:p w:rsidR="009529D2" w:rsidRPr="009529D2" w:rsidRDefault="009529D2" w:rsidP="009529D2">
            <w:pPr>
              <w:spacing w:after="0" w:line="240" w:lineRule="auto"/>
              <w:rPr>
                <w:rFonts w:ascii="Calibri" w:eastAsia="Times New Roman" w:hAnsi="Calibri" w:cs="Calibri"/>
                <w:color w:val="000000"/>
                <w:sz w:val="16"/>
                <w:szCs w:val="16"/>
                <w:lang w:eastAsia="es-MX"/>
              </w:rPr>
            </w:pPr>
          </w:p>
        </w:tc>
        <w:tc>
          <w:tcPr>
            <w:tcW w:w="1958" w:type="dxa"/>
            <w:tcBorders>
              <w:top w:val="nil"/>
              <w:left w:val="nil"/>
              <w:bottom w:val="nil"/>
              <w:right w:val="nil"/>
            </w:tcBorders>
            <w:shd w:val="clear" w:color="auto" w:fill="auto"/>
            <w:noWrap/>
            <w:vAlign w:val="bottom"/>
            <w:hideMark/>
          </w:tcPr>
          <w:p w:rsidR="009529D2" w:rsidRPr="009529D2" w:rsidRDefault="009529D2" w:rsidP="009529D2">
            <w:pPr>
              <w:spacing w:after="0" w:line="240" w:lineRule="auto"/>
              <w:rPr>
                <w:rFonts w:ascii="Calibri" w:eastAsia="Times New Roman" w:hAnsi="Calibri" w:cs="Calibri"/>
                <w:color w:val="000000"/>
                <w:sz w:val="16"/>
                <w:szCs w:val="16"/>
                <w:lang w:eastAsia="es-MX"/>
              </w:rPr>
            </w:pPr>
          </w:p>
        </w:tc>
        <w:tc>
          <w:tcPr>
            <w:tcW w:w="687" w:type="dxa"/>
            <w:tcBorders>
              <w:top w:val="nil"/>
              <w:left w:val="nil"/>
              <w:bottom w:val="nil"/>
              <w:right w:val="nil"/>
            </w:tcBorders>
            <w:shd w:val="clear" w:color="auto" w:fill="auto"/>
            <w:noWrap/>
            <w:vAlign w:val="bottom"/>
            <w:hideMark/>
          </w:tcPr>
          <w:p w:rsidR="009529D2" w:rsidRPr="009529D2" w:rsidRDefault="009529D2" w:rsidP="009529D2">
            <w:pPr>
              <w:spacing w:after="0" w:line="240" w:lineRule="auto"/>
              <w:rPr>
                <w:rFonts w:ascii="Calibri" w:eastAsia="Times New Roman" w:hAnsi="Calibri" w:cs="Calibri"/>
                <w:color w:val="000000"/>
                <w:sz w:val="16"/>
                <w:szCs w:val="16"/>
                <w:lang w:eastAsia="es-MX"/>
              </w:rPr>
            </w:pPr>
          </w:p>
        </w:tc>
      </w:tr>
      <w:tr w:rsidR="009529D2" w:rsidRPr="009529D2" w:rsidTr="009529D2">
        <w:trPr>
          <w:trHeight w:val="675"/>
          <w:jc w:val="center"/>
        </w:trPr>
        <w:tc>
          <w:tcPr>
            <w:tcW w:w="137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529D2" w:rsidRPr="009529D2" w:rsidRDefault="009529D2" w:rsidP="009529D2">
            <w:pPr>
              <w:spacing w:after="0" w:line="240" w:lineRule="auto"/>
              <w:rPr>
                <w:rFonts w:ascii="Calibri" w:eastAsia="Times New Roman" w:hAnsi="Calibri" w:cs="Calibri"/>
                <w:color w:val="000000"/>
                <w:sz w:val="16"/>
                <w:szCs w:val="16"/>
                <w:lang w:eastAsia="es-MX"/>
              </w:rPr>
            </w:pPr>
            <w:r w:rsidRPr="009529D2">
              <w:rPr>
                <w:rFonts w:ascii="Calibri" w:eastAsia="Times New Roman" w:hAnsi="Calibri" w:cs="Calibri"/>
                <w:color w:val="000000"/>
                <w:sz w:val="16"/>
                <w:szCs w:val="16"/>
                <w:lang w:eastAsia="es-MX"/>
              </w:rPr>
              <w:t>Comité de Transparencia creado</w:t>
            </w:r>
          </w:p>
        </w:tc>
        <w:tc>
          <w:tcPr>
            <w:tcW w:w="342" w:type="dxa"/>
            <w:gridSpan w:val="2"/>
            <w:tcBorders>
              <w:top w:val="nil"/>
              <w:left w:val="nil"/>
              <w:bottom w:val="nil"/>
              <w:right w:val="nil"/>
            </w:tcBorders>
            <w:shd w:val="clear" w:color="auto" w:fill="auto"/>
            <w:noWrap/>
            <w:vAlign w:val="center"/>
            <w:hideMark/>
          </w:tcPr>
          <w:p w:rsidR="009529D2" w:rsidRPr="009529D2" w:rsidRDefault="009529D2" w:rsidP="009529D2">
            <w:pPr>
              <w:spacing w:after="0" w:line="240" w:lineRule="auto"/>
              <w:rPr>
                <w:rFonts w:ascii="Calibri" w:eastAsia="Times New Roman" w:hAnsi="Calibri" w:cs="Calibri"/>
                <w:color w:val="000000"/>
                <w:sz w:val="16"/>
                <w:szCs w:val="16"/>
                <w:lang w:eastAsia="es-MX"/>
              </w:rPr>
            </w:pPr>
          </w:p>
        </w:tc>
        <w:tc>
          <w:tcPr>
            <w:tcW w:w="290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529D2" w:rsidRPr="009529D2" w:rsidRDefault="009529D2" w:rsidP="009529D2">
            <w:pPr>
              <w:spacing w:after="0" w:line="240" w:lineRule="auto"/>
              <w:rPr>
                <w:rFonts w:ascii="Calibri" w:eastAsia="Times New Roman" w:hAnsi="Calibri" w:cs="Calibri"/>
                <w:color w:val="000000"/>
                <w:sz w:val="16"/>
                <w:szCs w:val="16"/>
                <w:lang w:eastAsia="es-MX"/>
              </w:rPr>
            </w:pPr>
            <w:r w:rsidRPr="009529D2">
              <w:rPr>
                <w:rFonts w:ascii="Calibri" w:eastAsia="Times New Roman" w:hAnsi="Calibri" w:cs="Calibri"/>
                <w:color w:val="000000"/>
                <w:sz w:val="16"/>
                <w:szCs w:val="16"/>
                <w:lang w:eastAsia="es-MX"/>
              </w:rPr>
              <w:t>Conocimiento del procedimiento de Acceso a la Información mediante el Manual de Acceso a la Información</w:t>
            </w:r>
          </w:p>
        </w:tc>
        <w:tc>
          <w:tcPr>
            <w:tcW w:w="217" w:type="dxa"/>
            <w:tcBorders>
              <w:top w:val="nil"/>
              <w:left w:val="nil"/>
              <w:bottom w:val="nil"/>
              <w:right w:val="nil"/>
            </w:tcBorders>
            <w:shd w:val="clear" w:color="auto" w:fill="auto"/>
            <w:noWrap/>
            <w:vAlign w:val="center"/>
            <w:hideMark/>
          </w:tcPr>
          <w:p w:rsidR="009529D2" w:rsidRPr="009529D2" w:rsidRDefault="009529D2" w:rsidP="009529D2">
            <w:pPr>
              <w:spacing w:after="0" w:line="240" w:lineRule="auto"/>
              <w:rPr>
                <w:rFonts w:ascii="Calibri" w:eastAsia="Times New Roman" w:hAnsi="Calibri" w:cs="Calibri"/>
                <w:color w:val="000000"/>
                <w:sz w:val="16"/>
                <w:szCs w:val="16"/>
                <w:lang w:eastAsia="es-MX"/>
              </w:rPr>
            </w:pPr>
          </w:p>
        </w:tc>
        <w:tc>
          <w:tcPr>
            <w:tcW w:w="264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529D2" w:rsidRPr="009529D2" w:rsidRDefault="009529D2" w:rsidP="009529D2">
            <w:pPr>
              <w:spacing w:after="0" w:line="240" w:lineRule="auto"/>
              <w:rPr>
                <w:rFonts w:ascii="Calibri" w:eastAsia="Times New Roman" w:hAnsi="Calibri" w:cs="Calibri"/>
                <w:color w:val="000000"/>
                <w:sz w:val="16"/>
                <w:szCs w:val="16"/>
                <w:lang w:eastAsia="es-MX"/>
              </w:rPr>
            </w:pPr>
            <w:r w:rsidRPr="009529D2">
              <w:rPr>
                <w:rFonts w:ascii="Calibri" w:eastAsia="Times New Roman" w:hAnsi="Calibri" w:cs="Calibri"/>
                <w:color w:val="000000"/>
                <w:sz w:val="16"/>
                <w:szCs w:val="16"/>
                <w:lang w:eastAsia="es-MX"/>
              </w:rPr>
              <w:t>Verificaciones trimestrales para constatar el cumplimiento de las Obligaciones de Transparencia</w:t>
            </w:r>
          </w:p>
        </w:tc>
      </w:tr>
      <w:tr w:rsidR="009529D2" w:rsidRPr="009529D2" w:rsidTr="009529D2">
        <w:trPr>
          <w:trHeight w:val="90"/>
          <w:jc w:val="center"/>
        </w:trPr>
        <w:tc>
          <w:tcPr>
            <w:tcW w:w="687" w:type="dxa"/>
            <w:tcBorders>
              <w:top w:val="nil"/>
              <w:left w:val="nil"/>
              <w:bottom w:val="nil"/>
              <w:right w:val="nil"/>
            </w:tcBorders>
            <w:shd w:val="clear" w:color="auto" w:fill="auto"/>
            <w:noWrap/>
            <w:vAlign w:val="center"/>
            <w:hideMark/>
          </w:tcPr>
          <w:p w:rsidR="009529D2" w:rsidRPr="009529D2" w:rsidRDefault="009529D2" w:rsidP="009529D2">
            <w:pPr>
              <w:spacing w:after="0" w:line="240" w:lineRule="auto"/>
              <w:rPr>
                <w:rFonts w:ascii="Calibri" w:eastAsia="Times New Roman" w:hAnsi="Calibri" w:cs="Calibri"/>
                <w:color w:val="000000"/>
                <w:sz w:val="16"/>
                <w:szCs w:val="16"/>
                <w:lang w:eastAsia="es-MX"/>
              </w:rPr>
            </w:pPr>
          </w:p>
        </w:tc>
        <w:tc>
          <w:tcPr>
            <w:tcW w:w="687" w:type="dxa"/>
            <w:tcBorders>
              <w:top w:val="nil"/>
              <w:left w:val="nil"/>
              <w:bottom w:val="nil"/>
              <w:right w:val="nil"/>
            </w:tcBorders>
            <w:shd w:val="clear" w:color="auto" w:fill="auto"/>
            <w:noWrap/>
            <w:vAlign w:val="center"/>
            <w:hideMark/>
          </w:tcPr>
          <w:p w:rsidR="009529D2" w:rsidRPr="009529D2" w:rsidRDefault="009529D2" w:rsidP="009529D2">
            <w:pPr>
              <w:spacing w:after="0" w:line="240" w:lineRule="auto"/>
              <w:rPr>
                <w:rFonts w:ascii="Calibri" w:eastAsia="Times New Roman" w:hAnsi="Calibri" w:cs="Calibri"/>
                <w:color w:val="000000"/>
                <w:sz w:val="16"/>
                <w:szCs w:val="16"/>
                <w:lang w:eastAsia="es-MX"/>
              </w:rPr>
            </w:pPr>
          </w:p>
        </w:tc>
        <w:tc>
          <w:tcPr>
            <w:tcW w:w="342" w:type="dxa"/>
            <w:gridSpan w:val="2"/>
            <w:tcBorders>
              <w:top w:val="nil"/>
              <w:left w:val="nil"/>
              <w:bottom w:val="nil"/>
              <w:right w:val="nil"/>
            </w:tcBorders>
            <w:shd w:val="clear" w:color="auto" w:fill="auto"/>
            <w:noWrap/>
            <w:vAlign w:val="center"/>
            <w:hideMark/>
          </w:tcPr>
          <w:p w:rsidR="009529D2" w:rsidRPr="009529D2" w:rsidRDefault="009529D2" w:rsidP="009529D2">
            <w:pPr>
              <w:spacing w:after="0" w:line="240" w:lineRule="auto"/>
              <w:rPr>
                <w:rFonts w:ascii="Calibri" w:eastAsia="Times New Roman" w:hAnsi="Calibri" w:cs="Calibri"/>
                <w:color w:val="000000"/>
                <w:sz w:val="16"/>
                <w:szCs w:val="16"/>
                <w:lang w:eastAsia="es-MX"/>
              </w:rPr>
            </w:pPr>
          </w:p>
        </w:tc>
        <w:tc>
          <w:tcPr>
            <w:tcW w:w="2215" w:type="dxa"/>
            <w:tcBorders>
              <w:top w:val="nil"/>
              <w:left w:val="nil"/>
              <w:bottom w:val="nil"/>
              <w:right w:val="nil"/>
            </w:tcBorders>
            <w:shd w:val="clear" w:color="auto" w:fill="auto"/>
            <w:noWrap/>
            <w:vAlign w:val="center"/>
            <w:hideMark/>
          </w:tcPr>
          <w:p w:rsidR="009529D2" w:rsidRPr="009529D2" w:rsidRDefault="009529D2" w:rsidP="009529D2">
            <w:pPr>
              <w:spacing w:after="0" w:line="240" w:lineRule="auto"/>
              <w:rPr>
                <w:rFonts w:ascii="Calibri" w:eastAsia="Times New Roman" w:hAnsi="Calibri" w:cs="Calibri"/>
                <w:color w:val="000000"/>
                <w:sz w:val="16"/>
                <w:szCs w:val="16"/>
                <w:lang w:eastAsia="es-MX"/>
              </w:rPr>
            </w:pPr>
          </w:p>
        </w:tc>
        <w:tc>
          <w:tcPr>
            <w:tcW w:w="687" w:type="dxa"/>
            <w:tcBorders>
              <w:top w:val="nil"/>
              <w:left w:val="nil"/>
              <w:bottom w:val="nil"/>
              <w:right w:val="nil"/>
            </w:tcBorders>
            <w:shd w:val="clear" w:color="auto" w:fill="auto"/>
            <w:noWrap/>
            <w:vAlign w:val="center"/>
            <w:hideMark/>
          </w:tcPr>
          <w:p w:rsidR="009529D2" w:rsidRPr="009529D2" w:rsidRDefault="009529D2" w:rsidP="009529D2">
            <w:pPr>
              <w:spacing w:after="0" w:line="240" w:lineRule="auto"/>
              <w:rPr>
                <w:rFonts w:ascii="Calibri" w:eastAsia="Times New Roman" w:hAnsi="Calibri" w:cs="Calibri"/>
                <w:color w:val="000000"/>
                <w:sz w:val="16"/>
                <w:szCs w:val="16"/>
                <w:lang w:eastAsia="es-MX"/>
              </w:rPr>
            </w:pPr>
          </w:p>
        </w:tc>
        <w:tc>
          <w:tcPr>
            <w:tcW w:w="217" w:type="dxa"/>
            <w:tcBorders>
              <w:top w:val="nil"/>
              <w:left w:val="nil"/>
              <w:bottom w:val="nil"/>
              <w:right w:val="nil"/>
            </w:tcBorders>
            <w:shd w:val="clear" w:color="auto" w:fill="auto"/>
            <w:noWrap/>
            <w:vAlign w:val="center"/>
            <w:hideMark/>
          </w:tcPr>
          <w:p w:rsidR="009529D2" w:rsidRPr="009529D2" w:rsidRDefault="009529D2" w:rsidP="009529D2">
            <w:pPr>
              <w:spacing w:after="0" w:line="240" w:lineRule="auto"/>
              <w:rPr>
                <w:rFonts w:ascii="Calibri" w:eastAsia="Times New Roman" w:hAnsi="Calibri" w:cs="Calibri"/>
                <w:color w:val="000000"/>
                <w:sz w:val="16"/>
                <w:szCs w:val="16"/>
                <w:lang w:eastAsia="es-MX"/>
              </w:rPr>
            </w:pPr>
          </w:p>
        </w:tc>
        <w:tc>
          <w:tcPr>
            <w:tcW w:w="1958" w:type="dxa"/>
            <w:tcBorders>
              <w:top w:val="nil"/>
              <w:left w:val="nil"/>
              <w:bottom w:val="nil"/>
              <w:right w:val="nil"/>
            </w:tcBorders>
            <w:shd w:val="clear" w:color="auto" w:fill="auto"/>
            <w:noWrap/>
            <w:vAlign w:val="center"/>
            <w:hideMark/>
          </w:tcPr>
          <w:p w:rsidR="009529D2" w:rsidRPr="009529D2" w:rsidRDefault="009529D2" w:rsidP="009529D2">
            <w:pPr>
              <w:spacing w:after="0" w:line="240" w:lineRule="auto"/>
              <w:rPr>
                <w:rFonts w:ascii="Calibri" w:eastAsia="Times New Roman" w:hAnsi="Calibri" w:cs="Calibri"/>
                <w:color w:val="000000"/>
                <w:sz w:val="16"/>
                <w:szCs w:val="16"/>
                <w:lang w:eastAsia="es-MX"/>
              </w:rPr>
            </w:pPr>
          </w:p>
        </w:tc>
        <w:tc>
          <w:tcPr>
            <w:tcW w:w="687" w:type="dxa"/>
            <w:tcBorders>
              <w:top w:val="nil"/>
              <w:left w:val="nil"/>
              <w:bottom w:val="nil"/>
              <w:right w:val="nil"/>
            </w:tcBorders>
            <w:shd w:val="clear" w:color="auto" w:fill="auto"/>
            <w:noWrap/>
            <w:vAlign w:val="center"/>
            <w:hideMark/>
          </w:tcPr>
          <w:p w:rsidR="009529D2" w:rsidRPr="009529D2" w:rsidRDefault="009529D2" w:rsidP="009529D2">
            <w:pPr>
              <w:spacing w:after="0" w:line="240" w:lineRule="auto"/>
              <w:rPr>
                <w:rFonts w:ascii="Calibri" w:eastAsia="Times New Roman" w:hAnsi="Calibri" w:cs="Calibri"/>
                <w:color w:val="000000"/>
                <w:sz w:val="16"/>
                <w:szCs w:val="16"/>
                <w:lang w:eastAsia="es-MX"/>
              </w:rPr>
            </w:pPr>
          </w:p>
        </w:tc>
      </w:tr>
      <w:tr w:rsidR="009529D2" w:rsidRPr="009529D2" w:rsidTr="009529D2">
        <w:trPr>
          <w:trHeight w:val="735"/>
          <w:jc w:val="center"/>
        </w:trPr>
        <w:tc>
          <w:tcPr>
            <w:tcW w:w="137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529D2" w:rsidRPr="009529D2" w:rsidRDefault="009529D2" w:rsidP="009529D2">
            <w:pPr>
              <w:spacing w:after="0" w:line="240" w:lineRule="auto"/>
              <w:rPr>
                <w:rFonts w:ascii="Calibri" w:eastAsia="Times New Roman" w:hAnsi="Calibri" w:cs="Calibri"/>
                <w:color w:val="000000"/>
                <w:sz w:val="16"/>
                <w:szCs w:val="16"/>
                <w:lang w:eastAsia="es-MX"/>
              </w:rPr>
            </w:pPr>
            <w:r w:rsidRPr="009529D2">
              <w:rPr>
                <w:rFonts w:ascii="Calibri" w:eastAsia="Times New Roman" w:hAnsi="Calibri" w:cs="Calibri"/>
                <w:color w:val="000000"/>
                <w:sz w:val="16"/>
                <w:szCs w:val="16"/>
                <w:lang w:eastAsia="es-MX"/>
              </w:rPr>
              <w:lastRenderedPageBreak/>
              <w:t xml:space="preserve">Adecuada aplicación de la legalidad de los servidores </w:t>
            </w:r>
            <w:proofErr w:type="spellStart"/>
            <w:r w:rsidRPr="009529D2">
              <w:rPr>
                <w:rFonts w:ascii="Calibri" w:eastAsia="Times New Roman" w:hAnsi="Calibri" w:cs="Calibri"/>
                <w:color w:val="000000"/>
                <w:sz w:val="16"/>
                <w:szCs w:val="16"/>
                <w:lang w:eastAsia="es-MX"/>
              </w:rPr>
              <w:t>publicos</w:t>
            </w:r>
            <w:proofErr w:type="spellEnd"/>
          </w:p>
        </w:tc>
        <w:tc>
          <w:tcPr>
            <w:tcW w:w="342" w:type="dxa"/>
            <w:gridSpan w:val="2"/>
            <w:tcBorders>
              <w:top w:val="nil"/>
              <w:left w:val="nil"/>
              <w:bottom w:val="nil"/>
              <w:right w:val="nil"/>
            </w:tcBorders>
            <w:shd w:val="clear" w:color="auto" w:fill="auto"/>
            <w:noWrap/>
            <w:vAlign w:val="center"/>
            <w:hideMark/>
          </w:tcPr>
          <w:p w:rsidR="009529D2" w:rsidRPr="009529D2" w:rsidRDefault="009529D2" w:rsidP="009529D2">
            <w:pPr>
              <w:spacing w:after="0" w:line="240" w:lineRule="auto"/>
              <w:rPr>
                <w:rFonts w:ascii="Calibri" w:eastAsia="Times New Roman" w:hAnsi="Calibri" w:cs="Calibri"/>
                <w:color w:val="000000"/>
                <w:sz w:val="16"/>
                <w:szCs w:val="16"/>
                <w:lang w:eastAsia="es-MX"/>
              </w:rPr>
            </w:pPr>
          </w:p>
        </w:tc>
        <w:tc>
          <w:tcPr>
            <w:tcW w:w="290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529D2" w:rsidRPr="009529D2" w:rsidRDefault="009529D2" w:rsidP="009529D2">
            <w:pPr>
              <w:spacing w:after="0" w:line="240" w:lineRule="auto"/>
              <w:rPr>
                <w:rFonts w:ascii="Calibri" w:eastAsia="Times New Roman" w:hAnsi="Calibri" w:cs="Calibri"/>
                <w:color w:val="000000"/>
                <w:sz w:val="16"/>
                <w:szCs w:val="16"/>
                <w:lang w:eastAsia="es-MX"/>
              </w:rPr>
            </w:pPr>
            <w:r w:rsidRPr="009529D2">
              <w:rPr>
                <w:rFonts w:ascii="Calibri" w:eastAsia="Times New Roman" w:hAnsi="Calibri" w:cs="Calibri"/>
                <w:color w:val="000000"/>
                <w:sz w:val="16"/>
                <w:szCs w:val="16"/>
                <w:lang w:eastAsia="es-MX"/>
              </w:rPr>
              <w:t>Conocimiento del proceso de Publicación y Actualización de obligaciones en la Plataforma Nacional de Transparencia</w:t>
            </w:r>
          </w:p>
        </w:tc>
        <w:tc>
          <w:tcPr>
            <w:tcW w:w="217" w:type="dxa"/>
            <w:tcBorders>
              <w:top w:val="nil"/>
              <w:left w:val="nil"/>
              <w:bottom w:val="nil"/>
              <w:right w:val="nil"/>
            </w:tcBorders>
            <w:shd w:val="clear" w:color="auto" w:fill="auto"/>
            <w:noWrap/>
            <w:vAlign w:val="center"/>
            <w:hideMark/>
          </w:tcPr>
          <w:p w:rsidR="009529D2" w:rsidRPr="009529D2" w:rsidRDefault="009529D2" w:rsidP="009529D2">
            <w:pPr>
              <w:spacing w:after="0" w:line="240" w:lineRule="auto"/>
              <w:rPr>
                <w:rFonts w:ascii="Calibri" w:eastAsia="Times New Roman" w:hAnsi="Calibri" w:cs="Calibri"/>
                <w:color w:val="000000"/>
                <w:sz w:val="16"/>
                <w:szCs w:val="16"/>
                <w:lang w:eastAsia="es-MX"/>
              </w:rPr>
            </w:pPr>
          </w:p>
        </w:tc>
        <w:tc>
          <w:tcPr>
            <w:tcW w:w="264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529D2" w:rsidRPr="009529D2" w:rsidRDefault="009529D2" w:rsidP="009529D2">
            <w:pPr>
              <w:spacing w:after="0" w:line="240" w:lineRule="auto"/>
              <w:rPr>
                <w:rFonts w:ascii="Calibri" w:eastAsia="Times New Roman" w:hAnsi="Calibri" w:cs="Calibri"/>
                <w:color w:val="000000"/>
                <w:sz w:val="16"/>
                <w:szCs w:val="16"/>
                <w:lang w:eastAsia="es-MX"/>
              </w:rPr>
            </w:pPr>
            <w:r w:rsidRPr="009529D2">
              <w:rPr>
                <w:rFonts w:ascii="Calibri" w:eastAsia="Times New Roman" w:hAnsi="Calibri" w:cs="Calibri"/>
                <w:color w:val="000000"/>
                <w:sz w:val="16"/>
                <w:szCs w:val="16"/>
                <w:lang w:eastAsia="es-MX"/>
              </w:rPr>
              <w:t>Actualización del Reglamento al 100%</w:t>
            </w:r>
          </w:p>
        </w:tc>
      </w:tr>
    </w:tbl>
    <w:p w:rsidR="00042BAB" w:rsidRPr="00042BAB" w:rsidRDefault="00042BAB" w:rsidP="00FE63E8">
      <w:pPr>
        <w:jc w:val="both"/>
        <w:rPr>
          <w:rFonts w:ascii="Calibri" w:hAnsi="Calibri" w:cs="Calibri"/>
          <w:b/>
          <w:color w:val="000000"/>
        </w:rPr>
      </w:pPr>
    </w:p>
    <w:p w:rsidR="009529D2" w:rsidRDefault="009529D2" w:rsidP="009953D1">
      <w:pPr>
        <w:spacing w:after="0"/>
        <w:jc w:val="both"/>
        <w:rPr>
          <w:rFonts w:cstheme="minorHAnsi"/>
          <w:b/>
        </w:rPr>
      </w:pPr>
    </w:p>
    <w:p w:rsidR="007165A4" w:rsidRPr="000471B4" w:rsidRDefault="000471B4" w:rsidP="009953D1">
      <w:pPr>
        <w:spacing w:after="0"/>
        <w:jc w:val="both"/>
        <w:rPr>
          <w:rFonts w:cstheme="minorHAnsi"/>
          <w:b/>
        </w:rPr>
      </w:pPr>
      <w:r>
        <w:rPr>
          <w:rFonts w:cstheme="minorHAnsi"/>
          <w:b/>
        </w:rPr>
        <w:t>3.3.2. D</w:t>
      </w:r>
      <w:r w:rsidR="007165A4" w:rsidRPr="000471B4">
        <w:rPr>
          <w:rFonts w:cstheme="minorHAnsi"/>
          <w:b/>
        </w:rPr>
        <w:t>eterminación y justificación de los objetivos de la intervención</w:t>
      </w:r>
    </w:p>
    <w:p w:rsidR="00BE732D" w:rsidRDefault="00BE732D" w:rsidP="009953D1">
      <w:pPr>
        <w:spacing w:after="0"/>
        <w:jc w:val="both"/>
        <w:rPr>
          <w:rFonts w:cstheme="minorHAnsi"/>
        </w:rPr>
      </w:pPr>
      <w:r>
        <w:rPr>
          <w:rFonts w:cstheme="minorHAnsi"/>
        </w:rPr>
        <w:t xml:space="preserve">Dentro de los 17 diecisiete objetivos de Desarrollo Sostenible dentro de la Agenda 2030, también conocidos como objetivos mundiales, como un llamado universal para poner fin a la pobreza, proteger el planeta y garantizar que todas las personas gocen </w:t>
      </w:r>
      <w:r w:rsidR="00C13C1E">
        <w:rPr>
          <w:rFonts w:cstheme="minorHAnsi"/>
        </w:rPr>
        <w:t>de paz y prosperidad para 2030, nuestro</w:t>
      </w:r>
      <w:r>
        <w:rPr>
          <w:rFonts w:cstheme="minorHAnsi"/>
        </w:rPr>
        <w:t xml:space="preserve"> diagnóstico se ve enfocado en el objetivo número 16 dieciséis donde se </w:t>
      </w:r>
      <w:r w:rsidR="00C13C1E">
        <w:rPr>
          <w:rFonts w:cstheme="minorHAnsi"/>
        </w:rPr>
        <w:t>prevé</w:t>
      </w:r>
      <w:r>
        <w:rPr>
          <w:rFonts w:cstheme="minorHAnsi"/>
        </w:rPr>
        <w:t xml:space="preserve"> la paz, justicia e instituciones </w:t>
      </w:r>
      <w:r w:rsidR="00C13C1E">
        <w:rPr>
          <w:rFonts w:cstheme="minorHAnsi"/>
        </w:rPr>
        <w:t>sólidas</w:t>
      </w:r>
      <w:r>
        <w:rPr>
          <w:rFonts w:cstheme="minorHAnsi"/>
        </w:rPr>
        <w:t>.</w:t>
      </w:r>
    </w:p>
    <w:p w:rsidR="00BE732D" w:rsidRDefault="00BE732D" w:rsidP="009953D1">
      <w:pPr>
        <w:spacing w:after="0"/>
        <w:jc w:val="both"/>
        <w:rPr>
          <w:rFonts w:cstheme="minorHAnsi"/>
        </w:rPr>
      </w:pPr>
      <w:r>
        <w:rPr>
          <w:rFonts w:cstheme="minorHAnsi"/>
        </w:rPr>
        <w:t>Como dato tenemos que la corrupción, el soborno,  el robo y la evasión impositiva les cuestan a los países en desarrollo US$ 1,26 billones al año</w:t>
      </w:r>
      <w:r w:rsidR="000471B4">
        <w:rPr>
          <w:rFonts w:cstheme="minorHAnsi"/>
        </w:rPr>
        <w:t>.</w:t>
      </w:r>
    </w:p>
    <w:p w:rsidR="000471B4" w:rsidRDefault="000471B4" w:rsidP="009953D1">
      <w:pPr>
        <w:spacing w:after="0"/>
        <w:jc w:val="both"/>
        <w:rPr>
          <w:rFonts w:cstheme="minorHAnsi"/>
        </w:rPr>
      </w:pPr>
      <w:r>
        <w:rPr>
          <w:rFonts w:cstheme="minorHAnsi"/>
        </w:rPr>
        <w:t>Las metas que se ven alineadas a nuestros objetivos son las siguientes:</w:t>
      </w:r>
    </w:p>
    <w:p w:rsidR="000471B4" w:rsidRPr="000471B4" w:rsidRDefault="000471B4" w:rsidP="000471B4">
      <w:pPr>
        <w:pStyle w:val="Prrafodelista"/>
        <w:numPr>
          <w:ilvl w:val="0"/>
          <w:numId w:val="14"/>
        </w:numPr>
        <w:spacing w:after="0"/>
        <w:jc w:val="both"/>
        <w:rPr>
          <w:rFonts w:cstheme="minorHAnsi"/>
        </w:rPr>
      </w:pPr>
      <w:r w:rsidRPr="000471B4">
        <w:rPr>
          <w:rFonts w:cstheme="minorHAnsi"/>
        </w:rPr>
        <w:t>Crear a todos los niveles instituciones eficaces y transparentes que rindan cuentas.</w:t>
      </w:r>
    </w:p>
    <w:p w:rsidR="000471B4" w:rsidRDefault="000471B4" w:rsidP="000471B4">
      <w:pPr>
        <w:pStyle w:val="Prrafodelista"/>
        <w:numPr>
          <w:ilvl w:val="0"/>
          <w:numId w:val="14"/>
        </w:numPr>
        <w:spacing w:after="0"/>
        <w:jc w:val="both"/>
        <w:rPr>
          <w:rFonts w:cstheme="minorHAnsi"/>
        </w:rPr>
      </w:pPr>
      <w:r w:rsidRPr="000471B4">
        <w:rPr>
          <w:rFonts w:cstheme="minorHAnsi"/>
        </w:rPr>
        <w:t>Garantizar el acceso público a la información y proteger las libertades fundamentales, de conformidad con las leyes nacionales y los acuerdos internacionales.</w:t>
      </w:r>
    </w:p>
    <w:p w:rsidR="00C13C1E" w:rsidRPr="00C13C1E" w:rsidRDefault="00C13C1E" w:rsidP="00C13C1E">
      <w:pPr>
        <w:spacing w:after="0"/>
        <w:jc w:val="both"/>
        <w:rPr>
          <w:rFonts w:cstheme="minorHAnsi"/>
        </w:rPr>
      </w:pPr>
      <w:r>
        <w:rPr>
          <w:rFonts w:cstheme="minorHAnsi"/>
        </w:rPr>
        <w:t xml:space="preserve">De este modo se visualiza que tenemos como referente a estas dos metas del objetivo número dieciséis de Desarrollo Sostenible. </w:t>
      </w:r>
    </w:p>
    <w:p w:rsidR="007165A4" w:rsidRPr="007165A4" w:rsidRDefault="007165A4" w:rsidP="007165A4">
      <w:pPr>
        <w:pStyle w:val="Prrafodelista"/>
        <w:spacing w:after="0"/>
        <w:ind w:left="495"/>
        <w:jc w:val="both"/>
        <w:rPr>
          <w:rFonts w:cstheme="minorHAnsi"/>
        </w:rPr>
      </w:pPr>
    </w:p>
    <w:p w:rsidR="00604BA1" w:rsidRPr="007165A4" w:rsidRDefault="00604BA1" w:rsidP="00E47531">
      <w:pPr>
        <w:pStyle w:val="Prrafodelista"/>
        <w:numPr>
          <w:ilvl w:val="1"/>
          <w:numId w:val="8"/>
        </w:numPr>
        <w:spacing w:after="0"/>
        <w:jc w:val="both"/>
        <w:rPr>
          <w:rFonts w:cstheme="minorHAnsi"/>
          <w:b/>
        </w:rPr>
      </w:pPr>
      <w:r w:rsidRPr="007165A4">
        <w:rPr>
          <w:rFonts w:cstheme="minorHAnsi"/>
          <w:b/>
        </w:rPr>
        <w:t>COBERTURA</w:t>
      </w:r>
    </w:p>
    <w:p w:rsidR="00604BA1" w:rsidRDefault="00604BA1" w:rsidP="00604BA1">
      <w:pPr>
        <w:spacing w:after="0"/>
        <w:ind w:left="360"/>
        <w:jc w:val="both"/>
        <w:rPr>
          <w:rFonts w:cstheme="minorHAnsi"/>
        </w:rPr>
      </w:pPr>
    </w:p>
    <w:p w:rsidR="00604BA1" w:rsidRDefault="00604BA1" w:rsidP="00604BA1">
      <w:pPr>
        <w:spacing w:after="0"/>
        <w:ind w:left="360"/>
        <w:jc w:val="both"/>
        <w:rPr>
          <w:rFonts w:cstheme="minorHAnsi"/>
        </w:rPr>
      </w:pPr>
      <w:r>
        <w:rPr>
          <w:rFonts w:cstheme="minorHAnsi"/>
        </w:rPr>
        <w:t>P</w:t>
      </w:r>
      <w:r w:rsidRPr="00604BA1">
        <w:rPr>
          <w:rFonts w:cstheme="minorHAnsi"/>
        </w:rPr>
        <w:t xml:space="preserve">oblación </w:t>
      </w:r>
      <w:r w:rsidR="006A4704" w:rsidRPr="00604BA1">
        <w:rPr>
          <w:rFonts w:cstheme="minorHAnsi"/>
        </w:rPr>
        <w:t>universal</w:t>
      </w:r>
      <w:r w:rsidR="006A4704">
        <w:rPr>
          <w:rFonts w:cstheme="minorHAnsi"/>
        </w:rPr>
        <w:t>:</w:t>
      </w:r>
      <w:r>
        <w:rPr>
          <w:rFonts w:cstheme="minorHAnsi"/>
        </w:rPr>
        <w:t xml:space="preserve"> 92,605 habitantes en el Municipio de </w:t>
      </w:r>
      <w:proofErr w:type="spellStart"/>
      <w:r>
        <w:rPr>
          <w:rFonts w:cstheme="minorHAnsi"/>
        </w:rPr>
        <w:t>Apaseo</w:t>
      </w:r>
      <w:proofErr w:type="spellEnd"/>
      <w:r>
        <w:rPr>
          <w:rFonts w:cstheme="minorHAnsi"/>
        </w:rPr>
        <w:t xml:space="preserve"> el Grande</w:t>
      </w:r>
      <w:r w:rsidR="006A4704">
        <w:rPr>
          <w:rFonts w:cstheme="minorHAnsi"/>
        </w:rPr>
        <w:t>.</w:t>
      </w:r>
    </w:p>
    <w:p w:rsidR="006A4704" w:rsidRDefault="00BF4AE4" w:rsidP="00604BA1">
      <w:pPr>
        <w:spacing w:after="0"/>
        <w:ind w:left="360"/>
        <w:jc w:val="both"/>
        <w:rPr>
          <w:rFonts w:cstheme="minorHAnsi"/>
        </w:rPr>
      </w:pPr>
      <w:r>
        <w:rPr>
          <w:rFonts w:cstheme="minorHAnsi"/>
        </w:rPr>
        <w:t xml:space="preserve">Población potencial: 92,605 habitantes en el Municipio de </w:t>
      </w:r>
      <w:proofErr w:type="spellStart"/>
      <w:r>
        <w:rPr>
          <w:rFonts w:cstheme="minorHAnsi"/>
        </w:rPr>
        <w:t>Apaseo</w:t>
      </w:r>
      <w:proofErr w:type="spellEnd"/>
      <w:r>
        <w:rPr>
          <w:rFonts w:cstheme="minorHAnsi"/>
        </w:rPr>
        <w:t xml:space="preserve"> el Grande.</w:t>
      </w:r>
    </w:p>
    <w:p w:rsidR="00BF4AE4" w:rsidRDefault="00BF4AE4" w:rsidP="00604BA1">
      <w:pPr>
        <w:spacing w:after="0"/>
        <w:ind w:left="360"/>
        <w:jc w:val="both"/>
        <w:rPr>
          <w:rFonts w:cstheme="minorHAnsi"/>
        </w:rPr>
      </w:pPr>
      <w:r>
        <w:rPr>
          <w:rFonts w:cstheme="minorHAnsi"/>
        </w:rPr>
        <w:t xml:space="preserve">Población objetivo: </w:t>
      </w:r>
      <w:r w:rsidRPr="00BF4AE4">
        <w:rPr>
          <w:rFonts w:cstheme="minorHAnsi"/>
        </w:rPr>
        <w:t>26</w:t>
      </w:r>
      <w:r>
        <w:rPr>
          <w:rFonts w:cstheme="minorHAnsi"/>
        </w:rPr>
        <w:t>,</w:t>
      </w:r>
      <w:r w:rsidRPr="00BF4AE4">
        <w:rPr>
          <w:rFonts w:cstheme="minorHAnsi"/>
        </w:rPr>
        <w:t>121</w:t>
      </w:r>
      <w:r>
        <w:rPr>
          <w:rFonts w:cstheme="minorHAnsi"/>
        </w:rPr>
        <w:t xml:space="preserve"> población urbana en el Municipio de </w:t>
      </w:r>
      <w:proofErr w:type="spellStart"/>
      <w:r>
        <w:rPr>
          <w:rFonts w:cstheme="minorHAnsi"/>
        </w:rPr>
        <w:t>Apaseo</w:t>
      </w:r>
      <w:proofErr w:type="spellEnd"/>
      <w:r>
        <w:rPr>
          <w:rFonts w:cstheme="minorHAnsi"/>
        </w:rPr>
        <w:t xml:space="preserve"> el Grande.</w:t>
      </w:r>
    </w:p>
    <w:p w:rsidR="00BF4AE4" w:rsidRDefault="00BF4AE4" w:rsidP="00BF4AE4">
      <w:pPr>
        <w:spacing w:after="0"/>
        <w:ind w:left="360"/>
        <w:jc w:val="both"/>
        <w:rPr>
          <w:rFonts w:cstheme="minorHAnsi"/>
        </w:rPr>
      </w:pPr>
      <w:r>
        <w:rPr>
          <w:rFonts w:cstheme="minorHAnsi"/>
        </w:rPr>
        <w:t xml:space="preserve">Población beneficiada: </w:t>
      </w:r>
      <w:r w:rsidRPr="00BF4AE4">
        <w:rPr>
          <w:rFonts w:cstheme="minorHAnsi"/>
        </w:rPr>
        <w:t>26</w:t>
      </w:r>
      <w:r>
        <w:rPr>
          <w:rFonts w:cstheme="minorHAnsi"/>
        </w:rPr>
        <w:t>,</w:t>
      </w:r>
      <w:r w:rsidRPr="00BF4AE4">
        <w:rPr>
          <w:rFonts w:cstheme="minorHAnsi"/>
        </w:rPr>
        <w:t>121</w:t>
      </w:r>
      <w:r>
        <w:rPr>
          <w:rFonts w:cstheme="minorHAnsi"/>
        </w:rPr>
        <w:t xml:space="preserve"> población urbana en el Municipio de </w:t>
      </w:r>
      <w:proofErr w:type="spellStart"/>
      <w:r>
        <w:rPr>
          <w:rFonts w:cstheme="minorHAnsi"/>
        </w:rPr>
        <w:t>Apaseo</w:t>
      </w:r>
      <w:proofErr w:type="spellEnd"/>
      <w:r>
        <w:rPr>
          <w:rFonts w:cstheme="minorHAnsi"/>
        </w:rPr>
        <w:t xml:space="preserve"> el Grande.</w:t>
      </w:r>
    </w:p>
    <w:p w:rsidR="00BF4AE4" w:rsidRDefault="00BF4AE4" w:rsidP="00604BA1">
      <w:pPr>
        <w:spacing w:after="0"/>
        <w:ind w:left="360"/>
        <w:jc w:val="both"/>
        <w:rPr>
          <w:rFonts w:cstheme="minorHAnsi"/>
        </w:rPr>
      </w:pPr>
    </w:p>
    <w:p w:rsidR="006A4704" w:rsidRPr="00604BA1" w:rsidRDefault="006A4704" w:rsidP="00604BA1">
      <w:pPr>
        <w:spacing w:after="0"/>
        <w:ind w:left="360"/>
        <w:jc w:val="both"/>
        <w:rPr>
          <w:rFonts w:cstheme="minorHAnsi"/>
        </w:rPr>
      </w:pPr>
      <w:bookmarkStart w:id="0" w:name="_GoBack"/>
      <w:bookmarkEnd w:id="0"/>
    </w:p>
    <w:sectPr w:rsidR="006A4704" w:rsidRPr="00604BA1">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5EC" w:rsidRDefault="00C545EC" w:rsidP="00883FA7">
      <w:pPr>
        <w:spacing w:after="0" w:line="240" w:lineRule="auto"/>
      </w:pPr>
      <w:r>
        <w:separator/>
      </w:r>
    </w:p>
  </w:endnote>
  <w:endnote w:type="continuationSeparator" w:id="0">
    <w:p w:rsidR="00C545EC" w:rsidRDefault="00C545EC" w:rsidP="00883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FA7" w:rsidRDefault="00883FA7">
    <w:pPr>
      <w:pStyle w:val="Piedepgina"/>
    </w:pPr>
    <w:r>
      <w:rPr>
        <w:noProof/>
        <w:lang w:eastAsia="es-MX"/>
      </w:rPr>
      <w:drawing>
        <wp:anchor distT="0" distB="0" distL="114300" distR="114300" simplePos="0" relativeHeight="251662336" behindDoc="1" locked="0" layoutInCell="1" allowOverlap="1" wp14:anchorId="64C4825E" wp14:editId="61CA3DB1">
          <wp:simplePos x="0" y="0"/>
          <wp:positionH relativeFrom="margin">
            <wp:posOffset>6311900</wp:posOffset>
          </wp:positionH>
          <wp:positionV relativeFrom="margin">
            <wp:posOffset>8589645</wp:posOffset>
          </wp:positionV>
          <wp:extent cx="1311275" cy="1266825"/>
          <wp:effectExtent l="0" t="0" r="3175" b="952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1275"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1312" behindDoc="1" locked="0" layoutInCell="1" allowOverlap="1" wp14:anchorId="26AD9E92" wp14:editId="6DA916C3">
          <wp:simplePos x="0" y="0"/>
          <wp:positionH relativeFrom="margin">
            <wp:posOffset>6311900</wp:posOffset>
          </wp:positionH>
          <wp:positionV relativeFrom="margin">
            <wp:posOffset>8589645</wp:posOffset>
          </wp:positionV>
          <wp:extent cx="1311275" cy="1266825"/>
          <wp:effectExtent l="0" t="0" r="3175" b="952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1275"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0ADB1ADF" wp14:editId="12A2A35F">
          <wp:simplePos x="0" y="0"/>
          <wp:positionH relativeFrom="margin">
            <wp:posOffset>6311900</wp:posOffset>
          </wp:positionH>
          <wp:positionV relativeFrom="margin">
            <wp:posOffset>8589645</wp:posOffset>
          </wp:positionV>
          <wp:extent cx="1311275" cy="1266825"/>
          <wp:effectExtent l="0" t="0" r="3175"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1275" cy="12668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5EC" w:rsidRDefault="00C545EC" w:rsidP="00883FA7">
      <w:pPr>
        <w:spacing w:after="0" w:line="240" w:lineRule="auto"/>
      </w:pPr>
      <w:r>
        <w:separator/>
      </w:r>
    </w:p>
  </w:footnote>
  <w:footnote w:type="continuationSeparator" w:id="0">
    <w:p w:rsidR="00C545EC" w:rsidRDefault="00C545EC" w:rsidP="00883F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FA7" w:rsidRDefault="00883FA7">
    <w:pPr>
      <w:pStyle w:val="Encabezado"/>
    </w:pPr>
    <w:r>
      <w:rPr>
        <w:noProof/>
        <w:lang w:eastAsia="es-MX"/>
      </w:rPr>
      <w:drawing>
        <wp:anchor distT="0" distB="0" distL="114300" distR="114300" simplePos="0" relativeHeight="251659264" behindDoc="0" locked="0" layoutInCell="1" allowOverlap="1" wp14:anchorId="79142B9C" wp14:editId="15D9EF78">
          <wp:simplePos x="0" y="0"/>
          <wp:positionH relativeFrom="column">
            <wp:posOffset>-184785</wp:posOffset>
          </wp:positionH>
          <wp:positionV relativeFrom="paragraph">
            <wp:posOffset>-363855</wp:posOffset>
          </wp:positionV>
          <wp:extent cx="941705" cy="1214120"/>
          <wp:effectExtent l="0" t="0" r="0" b="508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1705" cy="1214120"/>
                  </a:xfrm>
                  <a:prstGeom prst="rect">
                    <a:avLst/>
                  </a:prstGeom>
                </pic:spPr>
              </pic:pic>
            </a:graphicData>
          </a:graphic>
          <wp14:sizeRelH relativeFrom="page">
            <wp14:pctWidth>0</wp14:pctWidth>
          </wp14:sizeRelH>
          <wp14:sizeRelV relativeFrom="page">
            <wp14:pctHeight>0</wp14:pctHeight>
          </wp14:sizeRelV>
        </wp:anchor>
      </w:drawing>
    </w:r>
  </w:p>
  <w:p w:rsidR="00883FA7" w:rsidRDefault="00883FA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C5D8D"/>
    <w:multiLevelType w:val="multilevel"/>
    <w:tmpl w:val="6F42A686"/>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E351EFD"/>
    <w:multiLevelType w:val="hybridMultilevel"/>
    <w:tmpl w:val="DD70C522"/>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CCD679C"/>
    <w:multiLevelType w:val="multilevel"/>
    <w:tmpl w:val="1CD80A9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F9074F5"/>
    <w:multiLevelType w:val="multilevel"/>
    <w:tmpl w:val="3BFC8D10"/>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029552C"/>
    <w:multiLevelType w:val="multilevel"/>
    <w:tmpl w:val="7DCA2D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654617E"/>
    <w:multiLevelType w:val="multilevel"/>
    <w:tmpl w:val="FA1A604A"/>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2BD20EF"/>
    <w:multiLevelType w:val="multilevel"/>
    <w:tmpl w:val="3BAEEDF2"/>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AC83198"/>
    <w:multiLevelType w:val="multilevel"/>
    <w:tmpl w:val="ACEC6566"/>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C8E20AD"/>
    <w:multiLevelType w:val="hybridMultilevel"/>
    <w:tmpl w:val="254055AA"/>
    <w:lvl w:ilvl="0" w:tplc="9416B81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DC24D1C"/>
    <w:multiLevelType w:val="multilevel"/>
    <w:tmpl w:val="CE345F70"/>
    <w:lvl w:ilvl="0">
      <w:start w:val="1"/>
      <w:numFmt w:val="upperRoman"/>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0">
    <w:nsid w:val="4F6F1DD1"/>
    <w:multiLevelType w:val="hybridMultilevel"/>
    <w:tmpl w:val="DD70C522"/>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FF509B1"/>
    <w:multiLevelType w:val="multilevel"/>
    <w:tmpl w:val="07EA1E5C"/>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FA011F7"/>
    <w:multiLevelType w:val="multilevel"/>
    <w:tmpl w:val="A53693BA"/>
    <w:lvl w:ilvl="0">
      <w:start w:val="3"/>
      <w:numFmt w:val="decimal"/>
      <w:lvlText w:val="%1"/>
      <w:lvlJc w:val="left"/>
      <w:pPr>
        <w:ind w:left="435" w:hanging="435"/>
      </w:pPr>
      <w:rPr>
        <w:rFonts w:hint="default"/>
      </w:rPr>
    </w:lvl>
    <w:lvl w:ilvl="1">
      <w:start w:val="2"/>
      <w:numFmt w:val="decimal"/>
      <w:lvlText w:val="%1.%2"/>
      <w:lvlJc w:val="left"/>
      <w:pPr>
        <w:ind w:left="795" w:hanging="43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73196696"/>
    <w:multiLevelType w:val="hybridMultilevel"/>
    <w:tmpl w:val="54665DA8"/>
    <w:lvl w:ilvl="0" w:tplc="1C7054A2">
      <w:start w:val="1"/>
      <w:numFmt w:val="decimal"/>
      <w:lvlText w:val="%1."/>
      <w:lvlJc w:val="left"/>
      <w:pPr>
        <w:ind w:left="720" w:hanging="360"/>
      </w:pPr>
      <w:rPr>
        <w:rFonts w:asciiTheme="minorHAnsi" w:hAnsiTheme="minorHAnsi" w:cstheme="minorHAnsi"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8"/>
  </w:num>
  <w:num w:numId="3">
    <w:abstractNumId w:val="10"/>
  </w:num>
  <w:num w:numId="4">
    <w:abstractNumId w:val="4"/>
  </w:num>
  <w:num w:numId="5">
    <w:abstractNumId w:val="7"/>
  </w:num>
  <w:num w:numId="6">
    <w:abstractNumId w:val="0"/>
  </w:num>
  <w:num w:numId="7">
    <w:abstractNumId w:val="1"/>
  </w:num>
  <w:num w:numId="8">
    <w:abstractNumId w:val="3"/>
  </w:num>
  <w:num w:numId="9">
    <w:abstractNumId w:val="11"/>
  </w:num>
  <w:num w:numId="10">
    <w:abstractNumId w:val="2"/>
  </w:num>
  <w:num w:numId="11">
    <w:abstractNumId w:val="12"/>
  </w:num>
  <w:num w:numId="12">
    <w:abstractNumId w:val="6"/>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FA7"/>
    <w:rsid w:val="00024A51"/>
    <w:rsid w:val="0002597E"/>
    <w:rsid w:val="00034DAF"/>
    <w:rsid w:val="00042BAB"/>
    <w:rsid w:val="000471B4"/>
    <w:rsid w:val="000816FC"/>
    <w:rsid w:val="00085CC5"/>
    <w:rsid w:val="000C3360"/>
    <w:rsid w:val="000D7FD6"/>
    <w:rsid w:val="00112E0E"/>
    <w:rsid w:val="00125117"/>
    <w:rsid w:val="00133A43"/>
    <w:rsid w:val="001477CD"/>
    <w:rsid w:val="0015490E"/>
    <w:rsid w:val="0015726B"/>
    <w:rsid w:val="00164B7B"/>
    <w:rsid w:val="00167F0B"/>
    <w:rsid w:val="00183854"/>
    <w:rsid w:val="001B43FB"/>
    <w:rsid w:val="001C19C7"/>
    <w:rsid w:val="001C5BDE"/>
    <w:rsid w:val="001E5E7C"/>
    <w:rsid w:val="0024459A"/>
    <w:rsid w:val="002472B6"/>
    <w:rsid w:val="002512E9"/>
    <w:rsid w:val="00285296"/>
    <w:rsid w:val="00286738"/>
    <w:rsid w:val="002B10C0"/>
    <w:rsid w:val="002B517F"/>
    <w:rsid w:val="002C2BB5"/>
    <w:rsid w:val="00304A61"/>
    <w:rsid w:val="0033025A"/>
    <w:rsid w:val="0033721D"/>
    <w:rsid w:val="003577B1"/>
    <w:rsid w:val="003769EE"/>
    <w:rsid w:val="00387814"/>
    <w:rsid w:val="003C08B8"/>
    <w:rsid w:val="00416F66"/>
    <w:rsid w:val="004260A7"/>
    <w:rsid w:val="00446D59"/>
    <w:rsid w:val="00487524"/>
    <w:rsid w:val="004A1283"/>
    <w:rsid w:val="005019C2"/>
    <w:rsid w:val="005209E6"/>
    <w:rsid w:val="00527D45"/>
    <w:rsid w:val="005441C7"/>
    <w:rsid w:val="0055585A"/>
    <w:rsid w:val="00574B39"/>
    <w:rsid w:val="005904FB"/>
    <w:rsid w:val="005928CC"/>
    <w:rsid w:val="005A73DB"/>
    <w:rsid w:val="005C1A83"/>
    <w:rsid w:val="005D2A9D"/>
    <w:rsid w:val="005E1A31"/>
    <w:rsid w:val="005F1AB6"/>
    <w:rsid w:val="005F5E22"/>
    <w:rsid w:val="00604BA1"/>
    <w:rsid w:val="00613433"/>
    <w:rsid w:val="006141A2"/>
    <w:rsid w:val="00614EE7"/>
    <w:rsid w:val="00644F3B"/>
    <w:rsid w:val="00645FF6"/>
    <w:rsid w:val="0065192F"/>
    <w:rsid w:val="00663212"/>
    <w:rsid w:val="006738FD"/>
    <w:rsid w:val="00676285"/>
    <w:rsid w:val="00676A14"/>
    <w:rsid w:val="006A4704"/>
    <w:rsid w:val="006C7BE4"/>
    <w:rsid w:val="007165A4"/>
    <w:rsid w:val="00735F3A"/>
    <w:rsid w:val="0079597B"/>
    <w:rsid w:val="007C0D6D"/>
    <w:rsid w:val="008150D6"/>
    <w:rsid w:val="00816978"/>
    <w:rsid w:val="00836DBD"/>
    <w:rsid w:val="00843074"/>
    <w:rsid w:val="00861880"/>
    <w:rsid w:val="00883FA7"/>
    <w:rsid w:val="00887458"/>
    <w:rsid w:val="008E78A9"/>
    <w:rsid w:val="009529D2"/>
    <w:rsid w:val="00962765"/>
    <w:rsid w:val="009752AD"/>
    <w:rsid w:val="009953D1"/>
    <w:rsid w:val="009B6F6E"/>
    <w:rsid w:val="009C19CC"/>
    <w:rsid w:val="009E3F85"/>
    <w:rsid w:val="009E6738"/>
    <w:rsid w:val="00A00656"/>
    <w:rsid w:val="00A043D5"/>
    <w:rsid w:val="00A06FBE"/>
    <w:rsid w:val="00A42736"/>
    <w:rsid w:val="00A5236D"/>
    <w:rsid w:val="00A57438"/>
    <w:rsid w:val="00A70009"/>
    <w:rsid w:val="00A80E85"/>
    <w:rsid w:val="00AA3D67"/>
    <w:rsid w:val="00AC40B8"/>
    <w:rsid w:val="00AC6929"/>
    <w:rsid w:val="00AF2F85"/>
    <w:rsid w:val="00B14FB8"/>
    <w:rsid w:val="00B217C7"/>
    <w:rsid w:val="00B2203C"/>
    <w:rsid w:val="00B268D5"/>
    <w:rsid w:val="00B46846"/>
    <w:rsid w:val="00B66BA6"/>
    <w:rsid w:val="00B83F2A"/>
    <w:rsid w:val="00BD14A7"/>
    <w:rsid w:val="00BD1522"/>
    <w:rsid w:val="00BD410B"/>
    <w:rsid w:val="00BE1404"/>
    <w:rsid w:val="00BE732D"/>
    <w:rsid w:val="00BF4AE4"/>
    <w:rsid w:val="00C13C1E"/>
    <w:rsid w:val="00C2550B"/>
    <w:rsid w:val="00C31BAA"/>
    <w:rsid w:val="00C34FEF"/>
    <w:rsid w:val="00C535A2"/>
    <w:rsid w:val="00C545EC"/>
    <w:rsid w:val="00C91910"/>
    <w:rsid w:val="00CB71D7"/>
    <w:rsid w:val="00CC3BDA"/>
    <w:rsid w:val="00CE7AE0"/>
    <w:rsid w:val="00D110C8"/>
    <w:rsid w:val="00D11C55"/>
    <w:rsid w:val="00D163F5"/>
    <w:rsid w:val="00D53594"/>
    <w:rsid w:val="00D605E4"/>
    <w:rsid w:val="00D8659B"/>
    <w:rsid w:val="00D977AF"/>
    <w:rsid w:val="00DA79C2"/>
    <w:rsid w:val="00DB04A3"/>
    <w:rsid w:val="00DE12BF"/>
    <w:rsid w:val="00DE1893"/>
    <w:rsid w:val="00E20B67"/>
    <w:rsid w:val="00E20E7C"/>
    <w:rsid w:val="00E47531"/>
    <w:rsid w:val="00E47F3D"/>
    <w:rsid w:val="00E636BE"/>
    <w:rsid w:val="00E672F2"/>
    <w:rsid w:val="00EA12B1"/>
    <w:rsid w:val="00EB67D1"/>
    <w:rsid w:val="00EF2C06"/>
    <w:rsid w:val="00F75B23"/>
    <w:rsid w:val="00FC36AC"/>
    <w:rsid w:val="00FC6A1F"/>
    <w:rsid w:val="00FD20C9"/>
    <w:rsid w:val="00FE63E8"/>
    <w:rsid w:val="00FF64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83FA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83FA7"/>
  </w:style>
  <w:style w:type="paragraph" w:styleId="Piedepgina">
    <w:name w:val="footer"/>
    <w:basedOn w:val="Normal"/>
    <w:link w:val="PiedepginaCar"/>
    <w:uiPriority w:val="99"/>
    <w:unhideWhenUsed/>
    <w:rsid w:val="00883FA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83FA7"/>
  </w:style>
  <w:style w:type="paragraph" w:styleId="Textodeglobo">
    <w:name w:val="Balloon Text"/>
    <w:basedOn w:val="Normal"/>
    <w:link w:val="TextodegloboCar"/>
    <w:uiPriority w:val="99"/>
    <w:semiHidden/>
    <w:unhideWhenUsed/>
    <w:rsid w:val="00883FA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83FA7"/>
    <w:rPr>
      <w:rFonts w:ascii="Tahoma" w:hAnsi="Tahoma" w:cs="Tahoma"/>
      <w:sz w:val="16"/>
      <w:szCs w:val="16"/>
    </w:rPr>
  </w:style>
  <w:style w:type="paragraph" w:styleId="Prrafodelista">
    <w:name w:val="List Paragraph"/>
    <w:basedOn w:val="Normal"/>
    <w:uiPriority w:val="34"/>
    <w:qFormat/>
    <w:rsid w:val="00C91910"/>
    <w:pPr>
      <w:ind w:left="720"/>
      <w:contextualSpacing/>
    </w:pPr>
  </w:style>
  <w:style w:type="character" w:styleId="Textoennegrita">
    <w:name w:val="Strong"/>
    <w:basedOn w:val="Fuentedeprrafopredeter"/>
    <w:uiPriority w:val="22"/>
    <w:qFormat/>
    <w:rsid w:val="00861880"/>
    <w:rPr>
      <w:b/>
      <w:bCs/>
    </w:rPr>
  </w:style>
  <w:style w:type="character" w:styleId="Hipervnculo">
    <w:name w:val="Hyperlink"/>
    <w:basedOn w:val="Fuentedeprrafopredeter"/>
    <w:uiPriority w:val="99"/>
    <w:unhideWhenUsed/>
    <w:rsid w:val="00285296"/>
    <w:rPr>
      <w:color w:val="0000FF"/>
      <w:u w:val="single"/>
    </w:rPr>
  </w:style>
  <w:style w:type="paragraph" w:styleId="NormalWeb">
    <w:name w:val="Normal (Web)"/>
    <w:basedOn w:val="Normal"/>
    <w:uiPriority w:val="99"/>
    <w:semiHidden/>
    <w:unhideWhenUsed/>
    <w:rsid w:val="00BD14A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A5236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83FA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83FA7"/>
  </w:style>
  <w:style w:type="paragraph" w:styleId="Piedepgina">
    <w:name w:val="footer"/>
    <w:basedOn w:val="Normal"/>
    <w:link w:val="PiedepginaCar"/>
    <w:uiPriority w:val="99"/>
    <w:unhideWhenUsed/>
    <w:rsid w:val="00883FA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83FA7"/>
  </w:style>
  <w:style w:type="paragraph" w:styleId="Textodeglobo">
    <w:name w:val="Balloon Text"/>
    <w:basedOn w:val="Normal"/>
    <w:link w:val="TextodegloboCar"/>
    <w:uiPriority w:val="99"/>
    <w:semiHidden/>
    <w:unhideWhenUsed/>
    <w:rsid w:val="00883FA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83FA7"/>
    <w:rPr>
      <w:rFonts w:ascii="Tahoma" w:hAnsi="Tahoma" w:cs="Tahoma"/>
      <w:sz w:val="16"/>
      <w:szCs w:val="16"/>
    </w:rPr>
  </w:style>
  <w:style w:type="paragraph" w:styleId="Prrafodelista">
    <w:name w:val="List Paragraph"/>
    <w:basedOn w:val="Normal"/>
    <w:uiPriority w:val="34"/>
    <w:qFormat/>
    <w:rsid w:val="00C91910"/>
    <w:pPr>
      <w:ind w:left="720"/>
      <w:contextualSpacing/>
    </w:pPr>
  </w:style>
  <w:style w:type="character" w:styleId="Textoennegrita">
    <w:name w:val="Strong"/>
    <w:basedOn w:val="Fuentedeprrafopredeter"/>
    <w:uiPriority w:val="22"/>
    <w:qFormat/>
    <w:rsid w:val="00861880"/>
    <w:rPr>
      <w:b/>
      <w:bCs/>
    </w:rPr>
  </w:style>
  <w:style w:type="character" w:styleId="Hipervnculo">
    <w:name w:val="Hyperlink"/>
    <w:basedOn w:val="Fuentedeprrafopredeter"/>
    <w:uiPriority w:val="99"/>
    <w:unhideWhenUsed/>
    <w:rsid w:val="00285296"/>
    <w:rPr>
      <w:color w:val="0000FF"/>
      <w:u w:val="single"/>
    </w:rPr>
  </w:style>
  <w:style w:type="paragraph" w:styleId="NormalWeb">
    <w:name w:val="Normal (Web)"/>
    <w:basedOn w:val="Normal"/>
    <w:uiPriority w:val="99"/>
    <w:semiHidden/>
    <w:unhideWhenUsed/>
    <w:rsid w:val="00BD14A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A523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91858">
      <w:bodyDiv w:val="1"/>
      <w:marLeft w:val="0"/>
      <w:marRight w:val="0"/>
      <w:marTop w:val="0"/>
      <w:marBottom w:val="0"/>
      <w:divBdr>
        <w:top w:val="none" w:sz="0" w:space="0" w:color="auto"/>
        <w:left w:val="none" w:sz="0" w:space="0" w:color="auto"/>
        <w:bottom w:val="none" w:sz="0" w:space="0" w:color="auto"/>
        <w:right w:val="none" w:sz="0" w:space="0" w:color="auto"/>
      </w:divBdr>
    </w:div>
    <w:div w:id="160314378">
      <w:bodyDiv w:val="1"/>
      <w:marLeft w:val="0"/>
      <w:marRight w:val="0"/>
      <w:marTop w:val="0"/>
      <w:marBottom w:val="0"/>
      <w:divBdr>
        <w:top w:val="none" w:sz="0" w:space="0" w:color="auto"/>
        <w:left w:val="none" w:sz="0" w:space="0" w:color="auto"/>
        <w:bottom w:val="none" w:sz="0" w:space="0" w:color="auto"/>
        <w:right w:val="none" w:sz="0" w:space="0" w:color="auto"/>
      </w:divBdr>
    </w:div>
    <w:div w:id="251746129">
      <w:bodyDiv w:val="1"/>
      <w:marLeft w:val="0"/>
      <w:marRight w:val="0"/>
      <w:marTop w:val="0"/>
      <w:marBottom w:val="0"/>
      <w:divBdr>
        <w:top w:val="none" w:sz="0" w:space="0" w:color="auto"/>
        <w:left w:val="none" w:sz="0" w:space="0" w:color="auto"/>
        <w:bottom w:val="none" w:sz="0" w:space="0" w:color="auto"/>
        <w:right w:val="none" w:sz="0" w:space="0" w:color="auto"/>
      </w:divBdr>
    </w:div>
    <w:div w:id="424574493">
      <w:bodyDiv w:val="1"/>
      <w:marLeft w:val="0"/>
      <w:marRight w:val="0"/>
      <w:marTop w:val="0"/>
      <w:marBottom w:val="0"/>
      <w:divBdr>
        <w:top w:val="none" w:sz="0" w:space="0" w:color="auto"/>
        <w:left w:val="none" w:sz="0" w:space="0" w:color="auto"/>
        <w:bottom w:val="none" w:sz="0" w:space="0" w:color="auto"/>
        <w:right w:val="none" w:sz="0" w:space="0" w:color="auto"/>
      </w:divBdr>
    </w:div>
    <w:div w:id="499391750">
      <w:bodyDiv w:val="1"/>
      <w:marLeft w:val="0"/>
      <w:marRight w:val="0"/>
      <w:marTop w:val="0"/>
      <w:marBottom w:val="0"/>
      <w:divBdr>
        <w:top w:val="none" w:sz="0" w:space="0" w:color="auto"/>
        <w:left w:val="none" w:sz="0" w:space="0" w:color="auto"/>
        <w:bottom w:val="none" w:sz="0" w:space="0" w:color="auto"/>
        <w:right w:val="none" w:sz="0" w:space="0" w:color="auto"/>
      </w:divBdr>
    </w:div>
    <w:div w:id="520708065">
      <w:bodyDiv w:val="1"/>
      <w:marLeft w:val="0"/>
      <w:marRight w:val="0"/>
      <w:marTop w:val="0"/>
      <w:marBottom w:val="0"/>
      <w:divBdr>
        <w:top w:val="none" w:sz="0" w:space="0" w:color="auto"/>
        <w:left w:val="none" w:sz="0" w:space="0" w:color="auto"/>
        <w:bottom w:val="none" w:sz="0" w:space="0" w:color="auto"/>
        <w:right w:val="none" w:sz="0" w:space="0" w:color="auto"/>
      </w:divBdr>
    </w:div>
    <w:div w:id="526991216">
      <w:bodyDiv w:val="1"/>
      <w:marLeft w:val="0"/>
      <w:marRight w:val="0"/>
      <w:marTop w:val="0"/>
      <w:marBottom w:val="0"/>
      <w:divBdr>
        <w:top w:val="none" w:sz="0" w:space="0" w:color="auto"/>
        <w:left w:val="none" w:sz="0" w:space="0" w:color="auto"/>
        <w:bottom w:val="none" w:sz="0" w:space="0" w:color="auto"/>
        <w:right w:val="none" w:sz="0" w:space="0" w:color="auto"/>
      </w:divBdr>
    </w:div>
    <w:div w:id="530724424">
      <w:bodyDiv w:val="1"/>
      <w:marLeft w:val="0"/>
      <w:marRight w:val="0"/>
      <w:marTop w:val="0"/>
      <w:marBottom w:val="0"/>
      <w:divBdr>
        <w:top w:val="none" w:sz="0" w:space="0" w:color="auto"/>
        <w:left w:val="none" w:sz="0" w:space="0" w:color="auto"/>
        <w:bottom w:val="none" w:sz="0" w:space="0" w:color="auto"/>
        <w:right w:val="none" w:sz="0" w:space="0" w:color="auto"/>
      </w:divBdr>
    </w:div>
    <w:div w:id="571429744">
      <w:bodyDiv w:val="1"/>
      <w:marLeft w:val="0"/>
      <w:marRight w:val="0"/>
      <w:marTop w:val="0"/>
      <w:marBottom w:val="0"/>
      <w:divBdr>
        <w:top w:val="none" w:sz="0" w:space="0" w:color="auto"/>
        <w:left w:val="none" w:sz="0" w:space="0" w:color="auto"/>
        <w:bottom w:val="none" w:sz="0" w:space="0" w:color="auto"/>
        <w:right w:val="none" w:sz="0" w:space="0" w:color="auto"/>
      </w:divBdr>
    </w:div>
    <w:div w:id="662702975">
      <w:bodyDiv w:val="1"/>
      <w:marLeft w:val="0"/>
      <w:marRight w:val="0"/>
      <w:marTop w:val="0"/>
      <w:marBottom w:val="0"/>
      <w:divBdr>
        <w:top w:val="none" w:sz="0" w:space="0" w:color="auto"/>
        <w:left w:val="none" w:sz="0" w:space="0" w:color="auto"/>
        <w:bottom w:val="none" w:sz="0" w:space="0" w:color="auto"/>
        <w:right w:val="none" w:sz="0" w:space="0" w:color="auto"/>
      </w:divBdr>
    </w:div>
    <w:div w:id="664016706">
      <w:bodyDiv w:val="1"/>
      <w:marLeft w:val="0"/>
      <w:marRight w:val="0"/>
      <w:marTop w:val="0"/>
      <w:marBottom w:val="0"/>
      <w:divBdr>
        <w:top w:val="none" w:sz="0" w:space="0" w:color="auto"/>
        <w:left w:val="none" w:sz="0" w:space="0" w:color="auto"/>
        <w:bottom w:val="none" w:sz="0" w:space="0" w:color="auto"/>
        <w:right w:val="none" w:sz="0" w:space="0" w:color="auto"/>
      </w:divBdr>
    </w:div>
    <w:div w:id="698168059">
      <w:bodyDiv w:val="1"/>
      <w:marLeft w:val="0"/>
      <w:marRight w:val="0"/>
      <w:marTop w:val="0"/>
      <w:marBottom w:val="0"/>
      <w:divBdr>
        <w:top w:val="none" w:sz="0" w:space="0" w:color="auto"/>
        <w:left w:val="none" w:sz="0" w:space="0" w:color="auto"/>
        <w:bottom w:val="none" w:sz="0" w:space="0" w:color="auto"/>
        <w:right w:val="none" w:sz="0" w:space="0" w:color="auto"/>
      </w:divBdr>
    </w:div>
    <w:div w:id="866798386">
      <w:bodyDiv w:val="1"/>
      <w:marLeft w:val="0"/>
      <w:marRight w:val="0"/>
      <w:marTop w:val="0"/>
      <w:marBottom w:val="0"/>
      <w:divBdr>
        <w:top w:val="none" w:sz="0" w:space="0" w:color="auto"/>
        <w:left w:val="none" w:sz="0" w:space="0" w:color="auto"/>
        <w:bottom w:val="none" w:sz="0" w:space="0" w:color="auto"/>
        <w:right w:val="none" w:sz="0" w:space="0" w:color="auto"/>
      </w:divBdr>
    </w:div>
    <w:div w:id="867445694">
      <w:bodyDiv w:val="1"/>
      <w:marLeft w:val="0"/>
      <w:marRight w:val="0"/>
      <w:marTop w:val="0"/>
      <w:marBottom w:val="0"/>
      <w:divBdr>
        <w:top w:val="none" w:sz="0" w:space="0" w:color="auto"/>
        <w:left w:val="none" w:sz="0" w:space="0" w:color="auto"/>
        <w:bottom w:val="none" w:sz="0" w:space="0" w:color="auto"/>
        <w:right w:val="none" w:sz="0" w:space="0" w:color="auto"/>
      </w:divBdr>
    </w:div>
    <w:div w:id="873078377">
      <w:bodyDiv w:val="1"/>
      <w:marLeft w:val="0"/>
      <w:marRight w:val="0"/>
      <w:marTop w:val="0"/>
      <w:marBottom w:val="0"/>
      <w:divBdr>
        <w:top w:val="none" w:sz="0" w:space="0" w:color="auto"/>
        <w:left w:val="none" w:sz="0" w:space="0" w:color="auto"/>
        <w:bottom w:val="none" w:sz="0" w:space="0" w:color="auto"/>
        <w:right w:val="none" w:sz="0" w:space="0" w:color="auto"/>
      </w:divBdr>
    </w:div>
    <w:div w:id="927150504">
      <w:bodyDiv w:val="1"/>
      <w:marLeft w:val="0"/>
      <w:marRight w:val="0"/>
      <w:marTop w:val="0"/>
      <w:marBottom w:val="0"/>
      <w:divBdr>
        <w:top w:val="none" w:sz="0" w:space="0" w:color="auto"/>
        <w:left w:val="none" w:sz="0" w:space="0" w:color="auto"/>
        <w:bottom w:val="none" w:sz="0" w:space="0" w:color="auto"/>
        <w:right w:val="none" w:sz="0" w:space="0" w:color="auto"/>
      </w:divBdr>
    </w:div>
    <w:div w:id="1133597497">
      <w:bodyDiv w:val="1"/>
      <w:marLeft w:val="0"/>
      <w:marRight w:val="0"/>
      <w:marTop w:val="0"/>
      <w:marBottom w:val="0"/>
      <w:divBdr>
        <w:top w:val="none" w:sz="0" w:space="0" w:color="auto"/>
        <w:left w:val="none" w:sz="0" w:space="0" w:color="auto"/>
        <w:bottom w:val="none" w:sz="0" w:space="0" w:color="auto"/>
        <w:right w:val="none" w:sz="0" w:space="0" w:color="auto"/>
      </w:divBdr>
    </w:div>
    <w:div w:id="1149905942">
      <w:bodyDiv w:val="1"/>
      <w:marLeft w:val="0"/>
      <w:marRight w:val="0"/>
      <w:marTop w:val="0"/>
      <w:marBottom w:val="0"/>
      <w:divBdr>
        <w:top w:val="none" w:sz="0" w:space="0" w:color="auto"/>
        <w:left w:val="none" w:sz="0" w:space="0" w:color="auto"/>
        <w:bottom w:val="none" w:sz="0" w:space="0" w:color="auto"/>
        <w:right w:val="none" w:sz="0" w:space="0" w:color="auto"/>
      </w:divBdr>
    </w:div>
    <w:div w:id="1282342983">
      <w:bodyDiv w:val="1"/>
      <w:marLeft w:val="0"/>
      <w:marRight w:val="0"/>
      <w:marTop w:val="0"/>
      <w:marBottom w:val="0"/>
      <w:divBdr>
        <w:top w:val="none" w:sz="0" w:space="0" w:color="auto"/>
        <w:left w:val="none" w:sz="0" w:space="0" w:color="auto"/>
        <w:bottom w:val="none" w:sz="0" w:space="0" w:color="auto"/>
        <w:right w:val="none" w:sz="0" w:space="0" w:color="auto"/>
      </w:divBdr>
    </w:div>
    <w:div w:id="1291790344">
      <w:bodyDiv w:val="1"/>
      <w:marLeft w:val="0"/>
      <w:marRight w:val="0"/>
      <w:marTop w:val="0"/>
      <w:marBottom w:val="0"/>
      <w:divBdr>
        <w:top w:val="none" w:sz="0" w:space="0" w:color="auto"/>
        <w:left w:val="none" w:sz="0" w:space="0" w:color="auto"/>
        <w:bottom w:val="none" w:sz="0" w:space="0" w:color="auto"/>
        <w:right w:val="none" w:sz="0" w:space="0" w:color="auto"/>
      </w:divBdr>
    </w:div>
    <w:div w:id="1326395803">
      <w:bodyDiv w:val="1"/>
      <w:marLeft w:val="0"/>
      <w:marRight w:val="0"/>
      <w:marTop w:val="0"/>
      <w:marBottom w:val="0"/>
      <w:divBdr>
        <w:top w:val="none" w:sz="0" w:space="0" w:color="auto"/>
        <w:left w:val="none" w:sz="0" w:space="0" w:color="auto"/>
        <w:bottom w:val="none" w:sz="0" w:space="0" w:color="auto"/>
        <w:right w:val="none" w:sz="0" w:space="0" w:color="auto"/>
      </w:divBdr>
    </w:div>
    <w:div w:id="1401444378">
      <w:bodyDiv w:val="1"/>
      <w:marLeft w:val="0"/>
      <w:marRight w:val="0"/>
      <w:marTop w:val="0"/>
      <w:marBottom w:val="0"/>
      <w:divBdr>
        <w:top w:val="none" w:sz="0" w:space="0" w:color="auto"/>
        <w:left w:val="none" w:sz="0" w:space="0" w:color="auto"/>
        <w:bottom w:val="none" w:sz="0" w:space="0" w:color="auto"/>
        <w:right w:val="none" w:sz="0" w:space="0" w:color="auto"/>
      </w:divBdr>
    </w:div>
    <w:div w:id="1402942801">
      <w:bodyDiv w:val="1"/>
      <w:marLeft w:val="0"/>
      <w:marRight w:val="0"/>
      <w:marTop w:val="0"/>
      <w:marBottom w:val="0"/>
      <w:divBdr>
        <w:top w:val="none" w:sz="0" w:space="0" w:color="auto"/>
        <w:left w:val="none" w:sz="0" w:space="0" w:color="auto"/>
        <w:bottom w:val="none" w:sz="0" w:space="0" w:color="auto"/>
        <w:right w:val="none" w:sz="0" w:space="0" w:color="auto"/>
      </w:divBdr>
    </w:div>
    <w:div w:id="1413697753">
      <w:bodyDiv w:val="1"/>
      <w:marLeft w:val="0"/>
      <w:marRight w:val="0"/>
      <w:marTop w:val="0"/>
      <w:marBottom w:val="0"/>
      <w:divBdr>
        <w:top w:val="none" w:sz="0" w:space="0" w:color="auto"/>
        <w:left w:val="none" w:sz="0" w:space="0" w:color="auto"/>
        <w:bottom w:val="none" w:sz="0" w:space="0" w:color="auto"/>
        <w:right w:val="none" w:sz="0" w:space="0" w:color="auto"/>
      </w:divBdr>
    </w:div>
    <w:div w:id="1442457877">
      <w:bodyDiv w:val="1"/>
      <w:marLeft w:val="0"/>
      <w:marRight w:val="0"/>
      <w:marTop w:val="0"/>
      <w:marBottom w:val="0"/>
      <w:divBdr>
        <w:top w:val="none" w:sz="0" w:space="0" w:color="auto"/>
        <w:left w:val="none" w:sz="0" w:space="0" w:color="auto"/>
        <w:bottom w:val="none" w:sz="0" w:space="0" w:color="auto"/>
        <w:right w:val="none" w:sz="0" w:space="0" w:color="auto"/>
      </w:divBdr>
    </w:div>
    <w:div w:id="1511217142">
      <w:bodyDiv w:val="1"/>
      <w:marLeft w:val="0"/>
      <w:marRight w:val="0"/>
      <w:marTop w:val="0"/>
      <w:marBottom w:val="0"/>
      <w:divBdr>
        <w:top w:val="none" w:sz="0" w:space="0" w:color="auto"/>
        <w:left w:val="none" w:sz="0" w:space="0" w:color="auto"/>
        <w:bottom w:val="none" w:sz="0" w:space="0" w:color="auto"/>
        <w:right w:val="none" w:sz="0" w:space="0" w:color="auto"/>
      </w:divBdr>
    </w:div>
    <w:div w:id="1570194562">
      <w:bodyDiv w:val="1"/>
      <w:marLeft w:val="0"/>
      <w:marRight w:val="0"/>
      <w:marTop w:val="0"/>
      <w:marBottom w:val="0"/>
      <w:divBdr>
        <w:top w:val="none" w:sz="0" w:space="0" w:color="auto"/>
        <w:left w:val="none" w:sz="0" w:space="0" w:color="auto"/>
        <w:bottom w:val="none" w:sz="0" w:space="0" w:color="auto"/>
        <w:right w:val="none" w:sz="0" w:space="0" w:color="auto"/>
      </w:divBdr>
    </w:div>
    <w:div w:id="1666127536">
      <w:bodyDiv w:val="1"/>
      <w:marLeft w:val="0"/>
      <w:marRight w:val="0"/>
      <w:marTop w:val="0"/>
      <w:marBottom w:val="0"/>
      <w:divBdr>
        <w:top w:val="none" w:sz="0" w:space="0" w:color="auto"/>
        <w:left w:val="none" w:sz="0" w:space="0" w:color="auto"/>
        <w:bottom w:val="none" w:sz="0" w:space="0" w:color="auto"/>
        <w:right w:val="none" w:sz="0" w:space="0" w:color="auto"/>
      </w:divBdr>
    </w:div>
    <w:div w:id="1669362639">
      <w:bodyDiv w:val="1"/>
      <w:marLeft w:val="0"/>
      <w:marRight w:val="0"/>
      <w:marTop w:val="0"/>
      <w:marBottom w:val="0"/>
      <w:divBdr>
        <w:top w:val="none" w:sz="0" w:space="0" w:color="auto"/>
        <w:left w:val="none" w:sz="0" w:space="0" w:color="auto"/>
        <w:bottom w:val="none" w:sz="0" w:space="0" w:color="auto"/>
        <w:right w:val="none" w:sz="0" w:space="0" w:color="auto"/>
      </w:divBdr>
    </w:div>
    <w:div w:id="1712145193">
      <w:bodyDiv w:val="1"/>
      <w:marLeft w:val="0"/>
      <w:marRight w:val="0"/>
      <w:marTop w:val="0"/>
      <w:marBottom w:val="0"/>
      <w:divBdr>
        <w:top w:val="none" w:sz="0" w:space="0" w:color="auto"/>
        <w:left w:val="none" w:sz="0" w:space="0" w:color="auto"/>
        <w:bottom w:val="none" w:sz="0" w:space="0" w:color="auto"/>
        <w:right w:val="none" w:sz="0" w:space="0" w:color="auto"/>
      </w:divBdr>
    </w:div>
    <w:div w:id="1918393804">
      <w:bodyDiv w:val="1"/>
      <w:marLeft w:val="0"/>
      <w:marRight w:val="0"/>
      <w:marTop w:val="0"/>
      <w:marBottom w:val="0"/>
      <w:divBdr>
        <w:top w:val="none" w:sz="0" w:space="0" w:color="auto"/>
        <w:left w:val="none" w:sz="0" w:space="0" w:color="auto"/>
        <w:bottom w:val="none" w:sz="0" w:space="0" w:color="auto"/>
        <w:right w:val="none" w:sz="0" w:space="0" w:color="auto"/>
      </w:divBdr>
    </w:div>
    <w:div w:id="2048866998">
      <w:bodyDiv w:val="1"/>
      <w:marLeft w:val="0"/>
      <w:marRight w:val="0"/>
      <w:marTop w:val="0"/>
      <w:marBottom w:val="0"/>
      <w:divBdr>
        <w:top w:val="none" w:sz="0" w:space="0" w:color="auto"/>
        <w:left w:val="none" w:sz="0" w:space="0" w:color="auto"/>
        <w:bottom w:val="none" w:sz="0" w:space="0" w:color="auto"/>
        <w:right w:val="none" w:sz="0" w:space="0" w:color="auto"/>
      </w:divBdr>
    </w:div>
    <w:div w:id="210753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hart" Target="charts/chart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Libro3"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cat>
            <c:strRef>
              <c:f>Hoja1!$I$29:$I$31</c:f>
              <c:strCache>
                <c:ptCount val="3"/>
                <c:pt idx="0">
                  <c:v>Indice de cumplimiento PNT</c:v>
                </c:pt>
                <c:pt idx="1">
                  <c:v>Indice de cumplimiento Página Web</c:v>
                </c:pt>
                <c:pt idx="2">
                  <c:v>Indice de cumplimiento global</c:v>
                </c:pt>
              </c:strCache>
            </c:strRef>
          </c:cat>
          <c:val>
            <c:numRef>
              <c:f>Hoja1!$J$29:$J$31</c:f>
              <c:numCache>
                <c:formatCode>General</c:formatCode>
                <c:ptCount val="3"/>
                <c:pt idx="0">
                  <c:v>99.1</c:v>
                </c:pt>
                <c:pt idx="1">
                  <c:v>87.1</c:v>
                </c:pt>
                <c:pt idx="2">
                  <c:v>93.1</c:v>
                </c:pt>
              </c:numCache>
            </c:numRef>
          </c:val>
        </c:ser>
        <c:dLbls>
          <c:showLegendKey val="0"/>
          <c:showVal val="0"/>
          <c:showCatName val="0"/>
          <c:showSerName val="0"/>
          <c:showPercent val="0"/>
          <c:showBubbleSize val="0"/>
        </c:dLbls>
        <c:gapWidth val="150"/>
        <c:axId val="692886528"/>
        <c:axId val="785789440"/>
      </c:barChart>
      <c:catAx>
        <c:axId val="692886528"/>
        <c:scaling>
          <c:orientation val="minMax"/>
        </c:scaling>
        <c:delete val="0"/>
        <c:axPos val="l"/>
        <c:majorTickMark val="out"/>
        <c:minorTickMark val="none"/>
        <c:tickLblPos val="nextTo"/>
        <c:crossAx val="785789440"/>
        <c:crosses val="autoZero"/>
        <c:auto val="1"/>
        <c:lblAlgn val="ctr"/>
        <c:lblOffset val="100"/>
        <c:noMultiLvlLbl val="0"/>
      </c:catAx>
      <c:valAx>
        <c:axId val="785789440"/>
        <c:scaling>
          <c:orientation val="minMax"/>
        </c:scaling>
        <c:delete val="0"/>
        <c:axPos val="b"/>
        <c:majorGridlines/>
        <c:numFmt formatCode="General" sourceLinked="1"/>
        <c:majorTickMark val="out"/>
        <c:minorTickMark val="none"/>
        <c:tickLblPos val="nextTo"/>
        <c:crossAx val="69288652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E72AB-9795-4FD5-BD74-A2F0A5204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12</Pages>
  <Words>4028</Words>
  <Characters>22160</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26136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UAI</cp:lastModifiedBy>
  <cp:revision>5</cp:revision>
  <dcterms:created xsi:type="dcterms:W3CDTF">2020-07-16T19:05:00Z</dcterms:created>
  <dcterms:modified xsi:type="dcterms:W3CDTF">2021-10-08T20:53:00Z</dcterms:modified>
</cp:coreProperties>
</file>