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31287" w14:textId="77777777" w:rsidR="00A3698B" w:rsidRPr="00B46984" w:rsidRDefault="00A3698B" w:rsidP="00A3698B">
      <w:pPr>
        <w:spacing w:after="0" w:line="240" w:lineRule="auto"/>
        <w:ind w:right="757"/>
        <w:rPr>
          <w:rFonts w:ascii="Proxima Nova Lt" w:hAnsi="Proxima Nova Lt"/>
        </w:rPr>
      </w:pPr>
    </w:p>
    <w:p w14:paraId="6FEAA373" w14:textId="77777777" w:rsidR="00A3698B" w:rsidRPr="00B46984" w:rsidRDefault="00A3698B" w:rsidP="00A3698B">
      <w:pPr>
        <w:spacing w:after="0" w:line="240" w:lineRule="auto"/>
        <w:ind w:right="757"/>
        <w:rPr>
          <w:rFonts w:ascii="Proxima Nova Lt" w:hAnsi="Proxima Nova Lt"/>
        </w:rPr>
      </w:pPr>
    </w:p>
    <w:p w14:paraId="178D6DE3" w14:textId="77777777" w:rsidR="00A3698B" w:rsidRPr="00B46984" w:rsidRDefault="00A3698B" w:rsidP="00A3698B">
      <w:pPr>
        <w:spacing w:after="0" w:line="240" w:lineRule="auto"/>
        <w:ind w:right="757"/>
        <w:jc w:val="center"/>
        <w:rPr>
          <w:rStyle w:val="Hipervnculo"/>
          <w:rFonts w:ascii="Proxima Nova Lt" w:eastAsia="Calibri" w:hAnsi="Proxima Nova Lt" w:cs="Calibri"/>
          <w:b/>
          <w:sz w:val="28"/>
          <w:szCs w:val="28"/>
        </w:rPr>
      </w:pPr>
      <w:r w:rsidRPr="00B46984">
        <w:rPr>
          <w:rStyle w:val="Hipervnculo"/>
          <w:rFonts w:ascii="Proxima Nova Lt" w:eastAsia="Calibri" w:hAnsi="Proxima Nova Lt" w:cs="Calibri"/>
          <w:b/>
          <w:sz w:val="28"/>
          <w:szCs w:val="28"/>
        </w:rPr>
        <w:t>NOTAS DE DISCIPLINA FINANCIERA</w:t>
      </w:r>
    </w:p>
    <w:p w14:paraId="27BD61BA" w14:textId="77777777" w:rsidR="00A3698B" w:rsidRPr="00B46984" w:rsidRDefault="00A3698B" w:rsidP="00A3698B">
      <w:pPr>
        <w:spacing w:after="0" w:line="240" w:lineRule="auto"/>
        <w:ind w:right="757"/>
        <w:rPr>
          <w:rFonts w:ascii="Proxima Nova Lt" w:hAnsi="Proxima Nova Lt"/>
        </w:rPr>
      </w:pPr>
    </w:p>
    <w:p w14:paraId="275AE241" w14:textId="77777777" w:rsidR="00A3698B" w:rsidRPr="00B46984" w:rsidRDefault="00A3698B" w:rsidP="00A3698B">
      <w:pPr>
        <w:spacing w:after="0" w:line="240" w:lineRule="auto"/>
        <w:ind w:right="757"/>
        <w:rPr>
          <w:rFonts w:ascii="Proxima Nova Lt" w:hAnsi="Proxima Nova Lt"/>
        </w:rPr>
      </w:pPr>
    </w:p>
    <w:p w14:paraId="64A6AE9A"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1. Balance Presupuestario de Recursos Disponibles Negativo</w:t>
      </w:r>
    </w:p>
    <w:p w14:paraId="698545BA"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informará:</w:t>
      </w:r>
    </w:p>
    <w:p w14:paraId="38D0CD1C"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 a) Acciones para recuperar el Balance Presupuestario de Recursos Disponibles Sostenible.</w:t>
      </w:r>
    </w:p>
    <w:p w14:paraId="3D596B29" w14:textId="77777777" w:rsidR="00A3698B" w:rsidRPr="00B46984" w:rsidRDefault="00A3698B" w:rsidP="00A3698B">
      <w:pPr>
        <w:spacing w:after="0" w:line="240" w:lineRule="auto"/>
        <w:ind w:right="757"/>
        <w:jc w:val="both"/>
        <w:rPr>
          <w:rFonts w:ascii="Proxima Nova Lt" w:hAnsi="Proxima Nova Lt"/>
          <w:b/>
          <w:bCs/>
        </w:rPr>
      </w:pPr>
      <w:r w:rsidRPr="00B46984">
        <w:rPr>
          <w:rFonts w:ascii="Proxima Nova Lt" w:hAnsi="Proxima Nova Lt"/>
          <w:b/>
          <w:bCs/>
        </w:rPr>
        <w:t>Instituto Municipal de Planeación y Desarrollo o de Apaseo el Grande realizara acciones que reditúen en un incremento en la recaudación de ingresos propios para el Ejercicio 2022, esto mediante la difusión de los servicios públicos prestados en el instituto y la trascendencia que estos tienen en la cotidianidad de la sociedad apasense.</w:t>
      </w:r>
    </w:p>
    <w:p w14:paraId="2A70E261" w14:textId="77777777" w:rsidR="00A3698B" w:rsidRPr="00B46984" w:rsidRDefault="00A3698B" w:rsidP="00A3698B">
      <w:pPr>
        <w:spacing w:after="0" w:line="240" w:lineRule="auto"/>
        <w:ind w:right="757"/>
        <w:rPr>
          <w:rFonts w:ascii="Proxima Nova Lt" w:hAnsi="Proxima Nova Lt"/>
        </w:rPr>
      </w:pPr>
    </w:p>
    <w:p w14:paraId="47A97EF3" w14:textId="77777777" w:rsidR="00A3698B" w:rsidRPr="00B46984" w:rsidRDefault="00A3698B" w:rsidP="00A3698B">
      <w:pPr>
        <w:spacing w:after="0" w:line="240" w:lineRule="auto"/>
        <w:ind w:right="757"/>
        <w:jc w:val="both"/>
        <w:rPr>
          <w:rFonts w:ascii="Proxima Nova Lt" w:hAnsi="Proxima Nova Lt"/>
        </w:rPr>
      </w:pPr>
    </w:p>
    <w:p w14:paraId="4C7816B4" w14:textId="77777777" w:rsidR="00A3698B" w:rsidRPr="00B46984" w:rsidRDefault="00A3698B" w:rsidP="00A3698B">
      <w:pPr>
        <w:spacing w:after="0" w:line="240" w:lineRule="auto"/>
        <w:ind w:right="757"/>
        <w:rPr>
          <w:rFonts w:ascii="Proxima Nova Lt" w:hAnsi="Proxima Nova Lt"/>
        </w:rPr>
      </w:pPr>
    </w:p>
    <w:p w14:paraId="360BDCD8" w14:textId="77777777" w:rsidR="00A3698B" w:rsidRPr="00B46984" w:rsidRDefault="00A3698B" w:rsidP="00A3698B">
      <w:pPr>
        <w:spacing w:after="0" w:line="240" w:lineRule="auto"/>
        <w:ind w:right="757"/>
        <w:rPr>
          <w:rFonts w:ascii="Proxima Nova Lt" w:hAnsi="Proxima Nova Lt"/>
          <w:i/>
        </w:rPr>
      </w:pPr>
      <w:r w:rsidRPr="00B46984">
        <w:rPr>
          <w:rFonts w:ascii="Proxima Nova Lt" w:hAnsi="Proxima Nova Lt"/>
          <w:i/>
        </w:rPr>
        <w:t>Fundamento Artículo 6 y 19 LDF</w:t>
      </w:r>
    </w:p>
    <w:p w14:paraId="00242210" w14:textId="77777777" w:rsidR="00A3698B" w:rsidRPr="00B46984" w:rsidRDefault="00A3698B" w:rsidP="00A3698B">
      <w:pPr>
        <w:spacing w:after="0" w:line="240" w:lineRule="auto"/>
        <w:ind w:right="757"/>
        <w:rPr>
          <w:rFonts w:ascii="Proxima Nova Lt" w:hAnsi="Proxima Nova Lt"/>
          <w:i/>
        </w:rPr>
      </w:pPr>
      <w:r w:rsidRPr="00B46984">
        <w:rPr>
          <w:rFonts w:ascii="Proxima Nova Lt" w:hAnsi="Proxima Nova Lt"/>
          <w:noProof/>
          <w:lang w:eastAsia="es-MX"/>
        </w:rPr>
        <w:drawing>
          <wp:inline distT="0" distB="0" distL="0" distR="0" wp14:anchorId="178D520E" wp14:editId="2391AC4B">
            <wp:extent cx="3900713" cy="3533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6977" cy="3539450"/>
                    </a:xfrm>
                    <a:prstGeom prst="rect">
                      <a:avLst/>
                    </a:prstGeom>
                  </pic:spPr>
                </pic:pic>
              </a:graphicData>
            </a:graphic>
          </wp:inline>
        </w:drawing>
      </w:r>
    </w:p>
    <w:p w14:paraId="053B8041"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268B7E7B" wp14:editId="5080083A">
            <wp:extent cx="3980995" cy="17049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0703" cy="1709133"/>
                    </a:xfrm>
                    <a:prstGeom prst="rect">
                      <a:avLst/>
                    </a:prstGeom>
                  </pic:spPr>
                </pic:pic>
              </a:graphicData>
            </a:graphic>
          </wp:inline>
        </w:drawing>
      </w:r>
    </w:p>
    <w:p w14:paraId="56B3F92F" w14:textId="77777777" w:rsidR="00A3698B" w:rsidRPr="00B46984" w:rsidRDefault="00A3698B" w:rsidP="00A3698B">
      <w:pPr>
        <w:spacing w:after="0" w:line="240" w:lineRule="auto"/>
        <w:ind w:right="757"/>
        <w:rPr>
          <w:rFonts w:ascii="Proxima Nova Lt" w:hAnsi="Proxima Nova Lt"/>
        </w:rPr>
      </w:pPr>
    </w:p>
    <w:p w14:paraId="516B516E" w14:textId="77777777" w:rsidR="00A3698B" w:rsidRPr="00B46984" w:rsidRDefault="00A3698B" w:rsidP="00A3698B">
      <w:pPr>
        <w:spacing w:after="0" w:line="240" w:lineRule="auto"/>
        <w:ind w:right="757"/>
        <w:rPr>
          <w:rFonts w:ascii="Proxima Nova Lt" w:hAnsi="Proxima Nova Lt"/>
        </w:rPr>
      </w:pPr>
    </w:p>
    <w:p w14:paraId="1D1FDC5A"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2. Aumento o creación de nuevo Gasto</w:t>
      </w:r>
    </w:p>
    <w:p w14:paraId="6A55380B"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informará:</w:t>
      </w:r>
    </w:p>
    <w:p w14:paraId="6253E58C"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a) Fuente de Ingresos del aumento o creación del Gasto no Etiquetado. </w:t>
      </w:r>
      <w:r w:rsidRPr="00B46984">
        <w:rPr>
          <w:rFonts w:ascii="Proxima Nova Lt" w:hAnsi="Proxima Nova Lt"/>
          <w:b/>
          <w:i/>
        </w:rPr>
        <w:t>NO APLICA</w:t>
      </w:r>
    </w:p>
    <w:p w14:paraId="479A06BF"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b) Fuente de Ingresos del aumento o creación del Gasto Etiquetado. </w:t>
      </w:r>
      <w:r w:rsidRPr="00B46984">
        <w:rPr>
          <w:rFonts w:ascii="Proxima Nova Lt" w:hAnsi="Proxima Nova Lt"/>
          <w:b/>
          <w:i/>
        </w:rPr>
        <w:t>NO APLICA</w:t>
      </w:r>
    </w:p>
    <w:p w14:paraId="7B01B3E3" w14:textId="77777777" w:rsidR="00A3698B" w:rsidRPr="00B46984" w:rsidRDefault="00A3698B" w:rsidP="00A3698B">
      <w:pPr>
        <w:spacing w:after="0" w:line="240" w:lineRule="auto"/>
        <w:ind w:right="757"/>
        <w:rPr>
          <w:rFonts w:ascii="Proxima Nova Lt" w:hAnsi="Proxima Nova Lt"/>
        </w:rPr>
      </w:pPr>
    </w:p>
    <w:p w14:paraId="0B5EF7E4"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i/>
        </w:rPr>
        <w:t>Fundamento Artículo8 y 21 LDF</w:t>
      </w:r>
    </w:p>
    <w:p w14:paraId="55589302"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5AC88737" wp14:editId="59F82345">
            <wp:extent cx="3914775" cy="81557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4622" cy="832213"/>
                    </a:xfrm>
                    <a:prstGeom prst="rect">
                      <a:avLst/>
                    </a:prstGeom>
                  </pic:spPr>
                </pic:pic>
              </a:graphicData>
            </a:graphic>
          </wp:inline>
        </w:drawing>
      </w:r>
    </w:p>
    <w:p w14:paraId="420CA1DF"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F6DE330" wp14:editId="55B1691A">
            <wp:extent cx="3819525" cy="962582"/>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0739" cy="970449"/>
                    </a:xfrm>
                    <a:prstGeom prst="rect">
                      <a:avLst/>
                    </a:prstGeom>
                  </pic:spPr>
                </pic:pic>
              </a:graphicData>
            </a:graphic>
          </wp:inline>
        </w:drawing>
      </w:r>
    </w:p>
    <w:p w14:paraId="79AAC24C" w14:textId="77777777" w:rsidR="00A3698B" w:rsidRPr="00B46984" w:rsidRDefault="00A3698B" w:rsidP="00A3698B">
      <w:pPr>
        <w:spacing w:after="0" w:line="240" w:lineRule="auto"/>
        <w:ind w:right="757"/>
        <w:rPr>
          <w:rFonts w:ascii="Proxima Nova Lt" w:hAnsi="Proxima Nova Lt"/>
        </w:rPr>
      </w:pPr>
    </w:p>
    <w:p w14:paraId="26ECD918" w14:textId="77777777" w:rsidR="00A3698B" w:rsidRPr="00B46984" w:rsidRDefault="00A3698B" w:rsidP="00A3698B">
      <w:pPr>
        <w:spacing w:after="0" w:line="240" w:lineRule="auto"/>
        <w:ind w:right="757"/>
        <w:rPr>
          <w:rFonts w:ascii="Proxima Nova Lt" w:hAnsi="Proxima Nova Lt"/>
        </w:rPr>
      </w:pPr>
    </w:p>
    <w:p w14:paraId="67512E61"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3. Pasivo Circulante al Cierre del Ejercicio (ESF-12)</w:t>
      </w:r>
    </w:p>
    <w:p w14:paraId="306D3613"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informará solo al 31 de diciembre</w:t>
      </w:r>
    </w:p>
    <w:p w14:paraId="68C053E3" w14:textId="77777777" w:rsidR="00A3698B" w:rsidRPr="00B46984" w:rsidRDefault="00A3698B" w:rsidP="00A3698B">
      <w:pPr>
        <w:spacing w:after="0" w:line="240" w:lineRule="auto"/>
        <w:ind w:right="757"/>
        <w:rPr>
          <w:rFonts w:ascii="Proxima Nova Lt" w:hAnsi="Proxima Nova Lt"/>
        </w:rPr>
      </w:pPr>
    </w:p>
    <w:tbl>
      <w:tblPr>
        <w:tblW w:w="5000" w:type="pct"/>
        <w:tblCellMar>
          <w:left w:w="70" w:type="dxa"/>
          <w:right w:w="70" w:type="dxa"/>
        </w:tblCellMar>
        <w:tblLook w:val="04A0" w:firstRow="1" w:lastRow="0" w:firstColumn="1" w:lastColumn="0" w:noHBand="0" w:noVBand="1"/>
      </w:tblPr>
      <w:tblGrid>
        <w:gridCol w:w="1331"/>
        <w:gridCol w:w="3107"/>
        <w:gridCol w:w="1856"/>
        <w:gridCol w:w="1525"/>
        <w:gridCol w:w="1575"/>
      </w:tblGrid>
      <w:tr w:rsidR="00A3698B" w:rsidRPr="00B46984" w14:paraId="1BBF9777" w14:textId="77777777" w:rsidTr="008E1E2A">
        <w:trPr>
          <w:trHeight w:val="24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355F154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Ente Público</w:t>
            </w:r>
          </w:p>
        </w:tc>
      </w:tr>
      <w:tr w:rsidR="00A3698B" w:rsidRPr="00B46984" w14:paraId="62F60150" w14:textId="77777777" w:rsidTr="008E1E2A">
        <w:trPr>
          <w:trHeight w:val="24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202267D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Informe de cuentas por pagar y que integran el pasivo circulante al cierre del ejercicio</w:t>
            </w:r>
          </w:p>
        </w:tc>
      </w:tr>
      <w:tr w:rsidR="00A3698B" w:rsidRPr="00B46984" w14:paraId="3452D14A" w14:textId="77777777" w:rsidTr="008E1E2A">
        <w:trPr>
          <w:trHeight w:val="240"/>
        </w:trPr>
        <w:tc>
          <w:tcPr>
            <w:tcW w:w="5000" w:type="pct"/>
            <w:gridSpan w:val="5"/>
            <w:tcBorders>
              <w:top w:val="nil"/>
              <w:left w:val="single" w:sz="4" w:space="0" w:color="auto"/>
              <w:bottom w:val="single" w:sz="4" w:space="0" w:color="auto"/>
              <w:right w:val="single" w:sz="4" w:space="0" w:color="000000"/>
            </w:tcBorders>
            <w:shd w:val="clear" w:color="auto" w:fill="auto"/>
            <w:noWrap/>
            <w:vAlign w:val="center"/>
            <w:hideMark/>
          </w:tcPr>
          <w:p w14:paraId="129D36FA" w14:textId="4CDA0CA0"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Ejercicio 20</w:t>
            </w:r>
            <w:r w:rsidR="00866C06">
              <w:rPr>
                <w:rFonts w:ascii="Proxima Nova Lt" w:eastAsia="Times New Roman" w:hAnsi="Proxima Nova Lt" w:cstheme="minorHAnsi"/>
                <w:color w:val="000000"/>
                <w:sz w:val="18"/>
                <w:szCs w:val="18"/>
                <w:lang w:eastAsia="es-MX"/>
              </w:rPr>
              <w:t>22</w:t>
            </w:r>
          </w:p>
        </w:tc>
      </w:tr>
      <w:tr w:rsidR="00A3698B" w:rsidRPr="00B46984" w14:paraId="5BDC6A33" w14:textId="77777777" w:rsidTr="008E1E2A">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33CDC3"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COG</w:t>
            </w:r>
          </w:p>
        </w:tc>
        <w:tc>
          <w:tcPr>
            <w:tcW w:w="2113" w:type="pct"/>
            <w:tcBorders>
              <w:top w:val="nil"/>
              <w:left w:val="nil"/>
              <w:bottom w:val="single" w:sz="4" w:space="0" w:color="auto"/>
              <w:right w:val="single" w:sz="4" w:space="0" w:color="auto"/>
            </w:tcBorders>
            <w:shd w:val="clear" w:color="auto" w:fill="auto"/>
            <w:vAlign w:val="center"/>
            <w:hideMark/>
          </w:tcPr>
          <w:p w14:paraId="26698F6D"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shd w:val="clear" w:color="auto" w:fill="auto"/>
            <w:vAlign w:val="center"/>
            <w:hideMark/>
          </w:tcPr>
          <w:p w14:paraId="3AB01D6B"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Devengado</w:t>
            </w:r>
            <w:r w:rsidRPr="00B46984">
              <w:rPr>
                <w:rFonts w:ascii="Proxima Nova Lt" w:eastAsia="Times New Roman" w:hAnsi="Proxima Nova Lt"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shd w:val="clear" w:color="auto" w:fill="auto"/>
            <w:vAlign w:val="center"/>
            <w:hideMark/>
          </w:tcPr>
          <w:p w14:paraId="11655D07"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Pagado</w:t>
            </w:r>
            <w:r w:rsidRPr="00B46984">
              <w:rPr>
                <w:rFonts w:ascii="Proxima Nova Lt" w:eastAsia="Times New Roman" w:hAnsi="Proxima Nova Lt"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shd w:val="clear" w:color="auto" w:fill="auto"/>
            <w:vAlign w:val="center"/>
            <w:hideMark/>
          </w:tcPr>
          <w:p w14:paraId="78AE9022"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Cuentas por pagar</w:t>
            </w:r>
            <w:r w:rsidRPr="00B46984">
              <w:rPr>
                <w:rFonts w:ascii="Proxima Nova Lt" w:eastAsia="Times New Roman" w:hAnsi="Proxima Nova Lt" w:cstheme="minorHAnsi"/>
                <w:b/>
                <w:bCs/>
                <w:color w:val="000000"/>
                <w:sz w:val="18"/>
                <w:szCs w:val="18"/>
                <w:lang w:eastAsia="es-MX"/>
              </w:rPr>
              <w:br/>
              <w:t>(c) = (a-b)</w:t>
            </w:r>
          </w:p>
        </w:tc>
      </w:tr>
      <w:tr w:rsidR="00A3698B" w:rsidRPr="00B46984" w14:paraId="7D87CE4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31E31E7D"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14:paraId="711573D4" w14:textId="77777777" w:rsidR="00A3698B" w:rsidRPr="00B46984" w:rsidRDefault="00A3698B" w:rsidP="008E1E2A">
            <w:pPr>
              <w:spacing w:after="0" w:line="240" w:lineRule="auto"/>
              <w:ind w:right="757"/>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Gasto No Etiquetado</w:t>
            </w:r>
          </w:p>
        </w:tc>
        <w:tc>
          <w:tcPr>
            <w:tcW w:w="905" w:type="pct"/>
            <w:tcBorders>
              <w:top w:val="nil"/>
              <w:left w:val="nil"/>
              <w:bottom w:val="nil"/>
              <w:right w:val="nil"/>
            </w:tcBorders>
            <w:shd w:val="clear" w:color="auto" w:fill="auto"/>
            <w:vAlign w:val="center"/>
            <w:hideMark/>
          </w:tcPr>
          <w:p w14:paraId="5F0984B9"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14:paraId="0B359F07"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14:paraId="23227FA6"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r>
      <w:tr w:rsidR="00A3698B" w:rsidRPr="00B46984" w14:paraId="7FF21246"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E027FB8"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14:paraId="20EA999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14:paraId="63126D2C"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4F329D8"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F991CC9"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2FDF012B"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04B3FDAC"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14:paraId="081754E1"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14:paraId="021FE15B"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C151A95"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70A97449"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5E33FBCF"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93C90C9"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14:paraId="438B3168"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14:paraId="4DF33A12"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707B5D6"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DD7786E"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5FC52E26" w14:textId="77777777" w:rsidTr="008E1E2A">
        <w:trPr>
          <w:trHeight w:val="480"/>
        </w:trPr>
        <w:tc>
          <w:tcPr>
            <w:tcW w:w="375" w:type="pct"/>
            <w:tcBorders>
              <w:top w:val="nil"/>
              <w:left w:val="single" w:sz="4" w:space="0" w:color="auto"/>
              <w:bottom w:val="nil"/>
              <w:right w:val="nil"/>
            </w:tcBorders>
            <w:shd w:val="clear" w:color="auto" w:fill="auto"/>
            <w:noWrap/>
            <w:vAlign w:val="center"/>
            <w:hideMark/>
          </w:tcPr>
          <w:p w14:paraId="0B502AF7"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14:paraId="1D8CF56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14:paraId="43AE9E8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D044011"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71A874B"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57401543"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2A8842D8"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14:paraId="4879268B"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14:paraId="6AC886AC"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9E36F12"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528BF50"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6E8A1403"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07C83D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14:paraId="53DA49B6"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14:paraId="784AA1F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623421D9"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50366C4"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1A319682"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422EBABD"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14:paraId="15BEC40C"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14:paraId="5273BC9A"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3D173B49"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3F4A231B"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4ADCB7BC"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7B67A89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14:paraId="52BB2E2D"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14:paraId="71E74A4A"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119DFD5"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68ACDE65"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2005D33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081887B"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14:paraId="545DA0B6"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14:paraId="26EB51A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CA7CD28"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3C76436F"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2FDD8781"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A85A3CE"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14:paraId="13E9C4BE" w14:textId="77777777" w:rsidR="00A3698B" w:rsidRPr="00B46984" w:rsidRDefault="00A3698B" w:rsidP="008E1E2A">
            <w:pPr>
              <w:spacing w:after="0" w:line="240" w:lineRule="auto"/>
              <w:ind w:right="757"/>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Gasto Etiquetado</w:t>
            </w:r>
          </w:p>
        </w:tc>
        <w:tc>
          <w:tcPr>
            <w:tcW w:w="905" w:type="pct"/>
            <w:tcBorders>
              <w:top w:val="nil"/>
              <w:left w:val="nil"/>
              <w:bottom w:val="nil"/>
              <w:right w:val="nil"/>
            </w:tcBorders>
            <w:shd w:val="clear" w:color="auto" w:fill="auto"/>
            <w:vAlign w:val="center"/>
            <w:hideMark/>
          </w:tcPr>
          <w:p w14:paraId="0A2D7BA0"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14:paraId="0DEC715C"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14:paraId="42C58DCB"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r>
      <w:tr w:rsidR="00A3698B" w:rsidRPr="00B46984" w14:paraId="51E19746"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60A422C6"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14:paraId="13D6E7A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14:paraId="36812CA9"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49B1E12"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DDD67BE"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3A34AA49"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6753B8F"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14:paraId="6A7AC2B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14:paraId="028C407F"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992F817"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76446DC9"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2D96FBF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1758C83"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14:paraId="659C36D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14:paraId="34F080E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98D79CE"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386988C"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5FD05348" w14:textId="77777777" w:rsidTr="008E1E2A">
        <w:trPr>
          <w:trHeight w:val="480"/>
        </w:trPr>
        <w:tc>
          <w:tcPr>
            <w:tcW w:w="375" w:type="pct"/>
            <w:tcBorders>
              <w:top w:val="nil"/>
              <w:left w:val="single" w:sz="4" w:space="0" w:color="auto"/>
              <w:bottom w:val="nil"/>
              <w:right w:val="nil"/>
            </w:tcBorders>
            <w:shd w:val="clear" w:color="auto" w:fill="auto"/>
            <w:noWrap/>
            <w:vAlign w:val="center"/>
            <w:hideMark/>
          </w:tcPr>
          <w:p w14:paraId="144DFD8B"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14:paraId="0F046ECD"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14:paraId="381B75E1"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086168D"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31BE296"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2E2800DA"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617D33D"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14:paraId="6B0FB31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14:paraId="54562A5C"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8A3DD79"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1741A77"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6EA8F45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4FB578D2"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lastRenderedPageBreak/>
              <w:t>6000</w:t>
            </w:r>
          </w:p>
        </w:tc>
        <w:tc>
          <w:tcPr>
            <w:tcW w:w="2113" w:type="pct"/>
            <w:tcBorders>
              <w:top w:val="nil"/>
              <w:left w:val="nil"/>
              <w:bottom w:val="nil"/>
              <w:right w:val="nil"/>
            </w:tcBorders>
            <w:shd w:val="clear" w:color="auto" w:fill="auto"/>
            <w:vAlign w:val="center"/>
            <w:hideMark/>
          </w:tcPr>
          <w:p w14:paraId="7FE8F10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14:paraId="267339C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D7BCBE0"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14928A5"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47EFFC5C"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62B39D5A"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14:paraId="1FA87DF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14:paraId="1DF4E7F0"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772A40C"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640C5399"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7F28AD85"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CB11EDA"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14:paraId="11F96B56"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14:paraId="2897896D"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87FE380"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3D479B96"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22F3AF2A"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695B3F6"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14:paraId="4825CCE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14:paraId="6D322F9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3958180F"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39FC275"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A3698B" w:rsidRPr="00B46984" w14:paraId="6F1B1B9B" w14:textId="77777777" w:rsidTr="008E1E2A">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hideMark/>
          </w:tcPr>
          <w:p w14:paraId="79939B9F"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c>
          <w:tcPr>
            <w:tcW w:w="2113" w:type="pct"/>
            <w:tcBorders>
              <w:top w:val="single" w:sz="4" w:space="0" w:color="auto"/>
              <w:left w:val="nil"/>
              <w:bottom w:val="single" w:sz="4" w:space="0" w:color="auto"/>
              <w:right w:val="nil"/>
            </w:tcBorders>
            <w:shd w:val="clear" w:color="auto" w:fill="auto"/>
            <w:vAlign w:val="center"/>
            <w:hideMark/>
          </w:tcPr>
          <w:p w14:paraId="2EC619E6"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shd w:val="clear" w:color="auto" w:fill="auto"/>
            <w:vAlign w:val="center"/>
            <w:hideMark/>
          </w:tcPr>
          <w:p w14:paraId="00DC5F34"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754" w:type="pct"/>
            <w:tcBorders>
              <w:top w:val="single" w:sz="4" w:space="0" w:color="auto"/>
              <w:left w:val="nil"/>
              <w:bottom w:val="single" w:sz="4" w:space="0" w:color="auto"/>
              <w:right w:val="nil"/>
            </w:tcBorders>
            <w:shd w:val="clear" w:color="auto" w:fill="auto"/>
            <w:vAlign w:val="center"/>
            <w:hideMark/>
          </w:tcPr>
          <w:p w14:paraId="213D0EC8"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E6CCDAC"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r>
    </w:tbl>
    <w:p w14:paraId="7DFF02D7" w14:textId="77777777" w:rsidR="00A3698B" w:rsidRPr="00B46984" w:rsidRDefault="00A3698B" w:rsidP="00A3698B">
      <w:pPr>
        <w:spacing w:after="0" w:line="240" w:lineRule="auto"/>
        <w:ind w:right="757"/>
        <w:rPr>
          <w:rFonts w:ascii="Proxima Nova Lt" w:hAnsi="Proxima Nova Lt"/>
        </w:rPr>
      </w:pPr>
    </w:p>
    <w:p w14:paraId="3B1CE3EC"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i/>
        </w:rPr>
        <w:t>Fundamento Artículo13 VII y 21 LDF</w:t>
      </w:r>
    </w:p>
    <w:p w14:paraId="5E60AB46"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219DAEC" wp14:editId="04F0465C">
            <wp:extent cx="3857625" cy="22403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1867" cy="234155"/>
                    </a:xfrm>
                    <a:prstGeom prst="rect">
                      <a:avLst/>
                    </a:prstGeom>
                  </pic:spPr>
                </pic:pic>
              </a:graphicData>
            </a:graphic>
          </wp:inline>
        </w:drawing>
      </w:r>
    </w:p>
    <w:p w14:paraId="3D9794C4"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0C7FADC" wp14:editId="62EF8FAE">
            <wp:extent cx="3848100" cy="496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7414" cy="505473"/>
                    </a:xfrm>
                    <a:prstGeom prst="rect">
                      <a:avLst/>
                    </a:prstGeom>
                  </pic:spPr>
                </pic:pic>
              </a:graphicData>
            </a:graphic>
          </wp:inline>
        </w:drawing>
      </w:r>
    </w:p>
    <w:p w14:paraId="7B32F219"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B67E42C" wp14:editId="7BA93D47">
            <wp:extent cx="3819525" cy="96258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0739" cy="970449"/>
                    </a:xfrm>
                    <a:prstGeom prst="rect">
                      <a:avLst/>
                    </a:prstGeom>
                  </pic:spPr>
                </pic:pic>
              </a:graphicData>
            </a:graphic>
          </wp:inline>
        </w:drawing>
      </w:r>
    </w:p>
    <w:p w14:paraId="6C7EB38C" w14:textId="77777777" w:rsidR="00A3698B" w:rsidRPr="00B46984" w:rsidRDefault="00A3698B" w:rsidP="00A3698B">
      <w:pPr>
        <w:spacing w:after="0" w:line="240" w:lineRule="auto"/>
        <w:ind w:right="757"/>
        <w:rPr>
          <w:rFonts w:ascii="Proxima Nova Lt" w:hAnsi="Proxima Nova Lt"/>
        </w:rPr>
      </w:pPr>
    </w:p>
    <w:p w14:paraId="53BAF579" w14:textId="77777777" w:rsidR="00A3698B" w:rsidRPr="00B46984" w:rsidRDefault="00A3698B" w:rsidP="00A3698B">
      <w:pPr>
        <w:spacing w:after="0" w:line="240" w:lineRule="auto"/>
        <w:ind w:right="757"/>
        <w:rPr>
          <w:rFonts w:ascii="Proxima Nova Lt" w:hAnsi="Proxima Nova Lt"/>
        </w:rPr>
      </w:pPr>
    </w:p>
    <w:p w14:paraId="46680749"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4. Deuda Pública y Obligaciones</w:t>
      </w:r>
    </w:p>
    <w:p w14:paraId="1FEC5DAE"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revelará:</w:t>
      </w:r>
    </w:p>
    <w:p w14:paraId="49D28DBD" w14:textId="77777777" w:rsidR="00A3698B" w:rsidRPr="00B46984" w:rsidRDefault="00A3698B" w:rsidP="00A3698B">
      <w:pPr>
        <w:spacing w:after="0" w:line="240" w:lineRule="auto"/>
        <w:ind w:right="757"/>
        <w:jc w:val="both"/>
        <w:rPr>
          <w:rFonts w:ascii="Proxima Nova Lt" w:hAnsi="Proxima Nova Lt"/>
          <w:b/>
          <w:i/>
        </w:rPr>
      </w:pPr>
      <w:r w:rsidRPr="00B46984">
        <w:rPr>
          <w:rFonts w:ascii="Proxima Nova Lt" w:hAnsi="Proxima Nova Lt"/>
        </w:rPr>
        <w:t xml:space="preserve">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 </w:t>
      </w:r>
      <w:r w:rsidRPr="00B46984">
        <w:rPr>
          <w:rFonts w:ascii="Proxima Nova Lt" w:hAnsi="Proxima Nova Lt"/>
          <w:b/>
          <w:i/>
        </w:rPr>
        <w:t>NO se tiene contratada deuda pública.</w:t>
      </w:r>
    </w:p>
    <w:p w14:paraId="2D9467F9" w14:textId="77777777" w:rsidR="00A3698B" w:rsidRPr="00B46984" w:rsidRDefault="00A3698B" w:rsidP="00A3698B">
      <w:pPr>
        <w:spacing w:after="0" w:line="240" w:lineRule="auto"/>
        <w:ind w:right="757"/>
        <w:jc w:val="both"/>
        <w:rPr>
          <w:rFonts w:ascii="Proxima Nova Lt" w:hAnsi="Proxima Nova Lt"/>
        </w:rPr>
      </w:pPr>
    </w:p>
    <w:p w14:paraId="31658CE8" w14:textId="77777777" w:rsidR="00A3698B" w:rsidRPr="00B46984" w:rsidRDefault="00A3698B" w:rsidP="00A3698B">
      <w:pPr>
        <w:spacing w:after="0" w:line="240" w:lineRule="auto"/>
        <w:ind w:right="757"/>
        <w:jc w:val="both"/>
        <w:rPr>
          <w:rFonts w:ascii="Proxima Nova Lt" w:hAnsi="Proxima Nova Lt"/>
          <w:i/>
        </w:rPr>
      </w:pPr>
      <w:r w:rsidRPr="00B46984">
        <w:rPr>
          <w:rFonts w:ascii="Proxima Nova Lt" w:hAnsi="Proxima Nova Lt"/>
          <w:i/>
        </w:rPr>
        <w:t>Fundamento Artículo25 LDF</w:t>
      </w:r>
    </w:p>
    <w:p w14:paraId="1FDB64C5"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noProof/>
          <w:lang w:eastAsia="es-MX"/>
        </w:rPr>
        <w:drawing>
          <wp:inline distT="0" distB="0" distL="0" distR="0" wp14:anchorId="26A0D012" wp14:editId="025AFF03">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7062" cy="893833"/>
                    </a:xfrm>
                    <a:prstGeom prst="rect">
                      <a:avLst/>
                    </a:prstGeom>
                  </pic:spPr>
                </pic:pic>
              </a:graphicData>
            </a:graphic>
          </wp:inline>
        </w:drawing>
      </w:r>
    </w:p>
    <w:p w14:paraId="3EB58DCB" w14:textId="77777777" w:rsidR="00A3698B" w:rsidRPr="00B46984" w:rsidRDefault="00A3698B" w:rsidP="00A3698B">
      <w:pPr>
        <w:spacing w:after="0" w:line="240" w:lineRule="auto"/>
        <w:ind w:right="757"/>
        <w:jc w:val="both"/>
        <w:rPr>
          <w:rFonts w:ascii="Proxima Nova Lt" w:hAnsi="Proxima Nova Lt"/>
        </w:rPr>
      </w:pPr>
    </w:p>
    <w:p w14:paraId="560D6F60" w14:textId="77777777" w:rsidR="00A3698B" w:rsidRPr="00B46984" w:rsidRDefault="00A3698B" w:rsidP="00A3698B">
      <w:pPr>
        <w:spacing w:after="0" w:line="240" w:lineRule="auto"/>
        <w:ind w:right="757"/>
        <w:jc w:val="both"/>
        <w:rPr>
          <w:rFonts w:ascii="Proxima Nova Lt" w:hAnsi="Proxima Nova Lt"/>
        </w:rPr>
      </w:pPr>
    </w:p>
    <w:p w14:paraId="5C768C6A" w14:textId="77777777" w:rsidR="00A3698B" w:rsidRPr="00B46984" w:rsidRDefault="00A3698B" w:rsidP="00A3698B">
      <w:pPr>
        <w:spacing w:after="0" w:line="240" w:lineRule="auto"/>
        <w:ind w:right="757"/>
        <w:jc w:val="both"/>
        <w:rPr>
          <w:rFonts w:ascii="Proxima Nova Lt" w:hAnsi="Proxima Nova Lt"/>
          <w:b/>
        </w:rPr>
      </w:pPr>
      <w:r w:rsidRPr="00B46984">
        <w:rPr>
          <w:rFonts w:ascii="Proxima Nova Lt" w:hAnsi="Proxima Nova Lt"/>
          <w:b/>
        </w:rPr>
        <w:t>5. Obligaciones a Corto Plazo</w:t>
      </w:r>
    </w:p>
    <w:p w14:paraId="4AF5B6D8"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Se revelará:</w:t>
      </w:r>
    </w:p>
    <w:p w14:paraId="4F744B5E"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 </w:t>
      </w:r>
      <w:r w:rsidRPr="00B46984">
        <w:rPr>
          <w:rFonts w:ascii="Proxima Nova Lt" w:hAnsi="Proxima Nova Lt"/>
          <w:b/>
        </w:rPr>
        <w:t>No aplica.</w:t>
      </w:r>
    </w:p>
    <w:p w14:paraId="3B7C3941" w14:textId="77777777" w:rsidR="00A3698B" w:rsidRPr="00B46984" w:rsidRDefault="00A3698B" w:rsidP="00A3698B">
      <w:pPr>
        <w:spacing w:after="0" w:line="240" w:lineRule="auto"/>
        <w:ind w:right="757"/>
        <w:jc w:val="both"/>
        <w:rPr>
          <w:rFonts w:ascii="Proxima Nova Lt" w:hAnsi="Proxima Nova Lt"/>
        </w:rPr>
      </w:pPr>
    </w:p>
    <w:p w14:paraId="27AD3FDE"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i/>
        </w:rPr>
        <w:t>Fundamento Artículo31 LDF</w:t>
      </w:r>
    </w:p>
    <w:p w14:paraId="3C77E58A"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noProof/>
          <w:lang w:eastAsia="es-MX"/>
        </w:rPr>
        <w:drawing>
          <wp:inline distT="0" distB="0" distL="0" distR="0" wp14:anchorId="77F5B99A" wp14:editId="28DE4CE6">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5422" cy="957885"/>
                    </a:xfrm>
                    <a:prstGeom prst="rect">
                      <a:avLst/>
                    </a:prstGeom>
                  </pic:spPr>
                </pic:pic>
              </a:graphicData>
            </a:graphic>
          </wp:inline>
        </w:drawing>
      </w:r>
    </w:p>
    <w:p w14:paraId="5EADBA52" w14:textId="77777777" w:rsidR="00A3698B" w:rsidRPr="00B46984" w:rsidRDefault="00A3698B" w:rsidP="00A3698B">
      <w:pPr>
        <w:spacing w:after="0" w:line="240" w:lineRule="auto"/>
        <w:ind w:right="757"/>
        <w:jc w:val="both"/>
        <w:rPr>
          <w:rFonts w:ascii="Proxima Nova Lt" w:hAnsi="Proxima Nova Lt"/>
        </w:rPr>
      </w:pPr>
    </w:p>
    <w:p w14:paraId="49D1B7CD" w14:textId="3D43AFB8" w:rsidR="00A3698B" w:rsidRPr="00B46984" w:rsidRDefault="00A3698B" w:rsidP="00A3698B">
      <w:pPr>
        <w:spacing w:after="0" w:line="240" w:lineRule="auto"/>
        <w:ind w:right="757"/>
        <w:jc w:val="both"/>
        <w:rPr>
          <w:rFonts w:ascii="Proxima Nova Lt" w:hAnsi="Proxima Nova Lt"/>
        </w:rPr>
      </w:pPr>
    </w:p>
    <w:p w14:paraId="0D850F6A" w14:textId="77800AFA"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6. Evaluación de Cumplimiento</w:t>
      </w:r>
    </w:p>
    <w:p w14:paraId="44AD041D"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Se revelará:</w:t>
      </w:r>
    </w:p>
    <w:p w14:paraId="3C83A5A0" w14:textId="187CE481"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 xml:space="preserve">a) La información relativa al cumplimiento de los convenios de Deuda Garantizada. </w:t>
      </w:r>
      <w:r w:rsidRPr="00B46984">
        <w:rPr>
          <w:rFonts w:ascii="Proxima Nova Lt" w:hAnsi="Proxima Nova Lt"/>
          <w:b/>
        </w:rPr>
        <w:t>No aplica.</w:t>
      </w:r>
    </w:p>
    <w:p w14:paraId="2175C3D8" w14:textId="77777777" w:rsidR="00A3698B" w:rsidRPr="00B46984" w:rsidRDefault="00A3698B" w:rsidP="00A3698B">
      <w:pPr>
        <w:spacing w:after="0" w:line="240" w:lineRule="auto"/>
        <w:ind w:right="757"/>
        <w:rPr>
          <w:rFonts w:ascii="Proxima Nova Lt" w:hAnsi="Proxima Nova Lt"/>
        </w:rPr>
      </w:pPr>
    </w:p>
    <w:p w14:paraId="3DE6EB58" w14:textId="77777777" w:rsidR="00A3698B" w:rsidRPr="00B46984" w:rsidRDefault="00A3698B" w:rsidP="00A3698B">
      <w:pPr>
        <w:spacing w:after="0" w:line="240" w:lineRule="auto"/>
        <w:ind w:right="757"/>
        <w:rPr>
          <w:rFonts w:ascii="Proxima Nova Lt" w:hAnsi="Proxima Nova Lt"/>
          <w:i/>
        </w:rPr>
      </w:pPr>
      <w:r w:rsidRPr="00B46984">
        <w:rPr>
          <w:rFonts w:ascii="Proxima Nova Lt" w:hAnsi="Proxima Nova Lt"/>
          <w:i/>
        </w:rPr>
        <w:t>Fundamento Artículo 40 LDF</w:t>
      </w:r>
    </w:p>
    <w:p w14:paraId="5EDF5972" w14:textId="6C8C218E" w:rsidR="00A3698B" w:rsidRPr="00B46984" w:rsidRDefault="00A3698B" w:rsidP="00A3698B">
      <w:pPr>
        <w:spacing w:after="0" w:line="240" w:lineRule="auto"/>
        <w:ind w:right="757"/>
        <w:rPr>
          <w:rFonts w:ascii="Proxima Nova Lt" w:hAnsi="Proxima Nova Lt"/>
          <w:i/>
        </w:rPr>
      </w:pPr>
      <w:r w:rsidRPr="00B46984">
        <w:rPr>
          <w:rFonts w:ascii="Proxima Nova Lt" w:hAnsi="Proxima Nova Lt"/>
          <w:noProof/>
          <w:lang w:eastAsia="es-MX"/>
        </w:rPr>
        <w:drawing>
          <wp:inline distT="0" distB="0" distL="0" distR="0" wp14:anchorId="7338D903" wp14:editId="56826995">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93981" cy="1614895"/>
                    </a:xfrm>
                    <a:prstGeom prst="rect">
                      <a:avLst/>
                    </a:prstGeom>
                  </pic:spPr>
                </pic:pic>
              </a:graphicData>
            </a:graphic>
          </wp:inline>
        </w:drawing>
      </w:r>
    </w:p>
    <w:p w14:paraId="39775962" w14:textId="4590D4F7" w:rsidR="00A3698B" w:rsidRPr="00B46984" w:rsidRDefault="00A3698B" w:rsidP="00A3698B">
      <w:pPr>
        <w:spacing w:after="0" w:line="240" w:lineRule="auto"/>
        <w:ind w:right="757"/>
        <w:rPr>
          <w:rFonts w:ascii="Proxima Nova Lt" w:hAnsi="Proxima Nova Lt"/>
        </w:rPr>
      </w:pPr>
    </w:p>
    <w:p w14:paraId="32ACDED1" w14:textId="6046D9ED" w:rsidR="00A3698B" w:rsidRPr="00B46984" w:rsidRDefault="006031F1" w:rsidP="00A3698B">
      <w:pPr>
        <w:spacing w:after="0" w:line="240" w:lineRule="auto"/>
        <w:ind w:right="757"/>
        <w:rPr>
          <w:rFonts w:ascii="Proxima Nova Lt" w:hAnsi="Proxima Nova Lt"/>
        </w:rPr>
      </w:pPr>
      <w:r w:rsidRPr="00B46984">
        <w:rPr>
          <w:rFonts w:ascii="Proxima Nova Lt" w:hAnsi="Proxima Nova Lt"/>
          <w:noProof/>
          <w:lang w:eastAsia="es-MX"/>
        </w:rPr>
        <mc:AlternateContent>
          <mc:Choice Requires="wps">
            <w:drawing>
              <wp:anchor distT="0" distB="0" distL="114300" distR="114300" simplePos="0" relativeHeight="251661312" behindDoc="0" locked="0" layoutInCell="1" allowOverlap="1" wp14:anchorId="4219C092" wp14:editId="05E32AB5">
                <wp:simplePos x="0" y="0"/>
                <wp:positionH relativeFrom="column">
                  <wp:posOffset>2491163</wp:posOffset>
                </wp:positionH>
                <wp:positionV relativeFrom="paragraph">
                  <wp:posOffset>9929</wp:posOffset>
                </wp:positionV>
                <wp:extent cx="2144395" cy="1369060"/>
                <wp:effectExtent l="0" t="0" r="27305" b="21590"/>
                <wp:wrapNone/>
                <wp:docPr id="14" name="CuadroTexto 4"/>
                <wp:cNvGraphicFramePr/>
                <a:graphic xmlns:a="http://schemas.openxmlformats.org/drawingml/2006/main">
                  <a:graphicData uri="http://schemas.microsoft.com/office/word/2010/wordprocessingShape">
                    <wps:wsp>
                      <wps:cNvSpPr txBox="1"/>
                      <wps:spPr>
                        <a:xfrm>
                          <a:off x="0" y="0"/>
                          <a:ext cx="2144395" cy="13690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D416BB2" w14:textId="30E55875" w:rsidR="00A3698B" w:rsidRDefault="006031F1" w:rsidP="00A3698B">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1CD8F2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5FA0FB4" w14:textId="77777777" w:rsidR="00A3698B" w:rsidRDefault="00A3698B" w:rsidP="00A3698B">
                            <w:pPr>
                              <w:pStyle w:val="NormalWeb"/>
                              <w:spacing w:before="0" w:beforeAutospacing="0" w:after="0" w:afterAutospacing="0"/>
                              <w:jc w:val="center"/>
                            </w:pPr>
                          </w:p>
                          <w:p w14:paraId="7539573C"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C.P. ALMA DELIA RAMIREZ GUERRA</w:t>
                            </w:r>
                          </w:p>
                          <w:p w14:paraId="33D499C0"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AUXILIAR CONTABLE</w:t>
                            </w:r>
                          </w:p>
                          <w:p w14:paraId="7E1B2573"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219C092" id="_x0000_t202" coordsize="21600,21600" o:spt="202" path="m,l,21600r21600,l21600,xe">
                <v:stroke joinstyle="miter"/>
                <v:path gradientshapeok="t" o:connecttype="rect"/>
              </v:shapetype>
              <v:shape id="CuadroTexto 4" o:spid="_x0000_s1026" type="#_x0000_t202" style="position:absolute;margin-left:196.15pt;margin-top:.8pt;width:168.85pt;height:10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" fillcolor="white [3201]" strokecolor="#7f7f7f [1601]">
                <v:textbox>
                  <w:txbxContent>
                    <w:p w14:paraId="7D416BB2" w14:textId="30E55875" w:rsidR="00A3698B" w:rsidRDefault="006031F1" w:rsidP="00A3698B">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1CD8F2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5FA0FB4" w14:textId="77777777" w:rsidR="00A3698B" w:rsidRDefault="00A3698B" w:rsidP="00A3698B">
                      <w:pPr>
                        <w:pStyle w:val="NormalWeb"/>
                        <w:spacing w:before="0" w:beforeAutospacing="0" w:after="0" w:afterAutospacing="0"/>
                        <w:jc w:val="center"/>
                      </w:pPr>
                    </w:p>
                    <w:p w14:paraId="7539573C"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C.P. ALMA DELIA RAMIREZ GUERRA</w:t>
                      </w:r>
                    </w:p>
                    <w:p w14:paraId="33D499C0"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AUXILIAR CONTABLE</w:t>
                      </w:r>
                    </w:p>
                    <w:p w14:paraId="7E1B2573"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v:textbox>
              </v:shape>
            </w:pict>
          </mc:Fallback>
        </mc:AlternateContent>
      </w:r>
      <w:r w:rsidRPr="00B46984">
        <w:rPr>
          <w:rFonts w:ascii="Proxima Nova Lt" w:hAnsi="Proxima Nova Lt"/>
          <w:noProof/>
          <w:lang w:eastAsia="es-MX"/>
        </w:rPr>
        <mc:AlternateContent>
          <mc:Choice Requires="wps">
            <w:drawing>
              <wp:anchor distT="0" distB="0" distL="114300" distR="114300" simplePos="0" relativeHeight="251660288" behindDoc="0" locked="0" layoutInCell="1" allowOverlap="1" wp14:anchorId="45F5ABB5" wp14:editId="3E779171">
                <wp:simplePos x="0" y="0"/>
                <wp:positionH relativeFrom="column">
                  <wp:posOffset>183168</wp:posOffset>
                </wp:positionH>
                <wp:positionV relativeFrom="paragraph">
                  <wp:posOffset>51666</wp:posOffset>
                </wp:positionV>
                <wp:extent cx="2047875" cy="1352550"/>
                <wp:effectExtent l="0" t="0" r="28575" b="19050"/>
                <wp:wrapNone/>
                <wp:docPr id="13" name="CuadroTexto 3"/>
                <wp:cNvGraphicFramePr/>
                <a:graphic xmlns:a="http://schemas.openxmlformats.org/drawingml/2006/main">
                  <a:graphicData uri="http://schemas.microsoft.com/office/word/2010/wordprocessingShape">
                    <wps:wsp>
                      <wps:cNvSpPr txBox="1"/>
                      <wps:spPr>
                        <a:xfrm>
                          <a:off x="0" y="0"/>
                          <a:ext cx="2047875" cy="13525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22E2762" w14:textId="77777777" w:rsidR="006031F1" w:rsidRDefault="006031F1" w:rsidP="006031F1">
                            <w:pPr>
                              <w:pStyle w:val="NormalWeb"/>
                              <w:spacing w:before="0" w:beforeAutospacing="0" w:after="0" w:afterAutospacing="0"/>
                              <w:jc w:val="center"/>
                            </w:pPr>
                            <w:r>
                              <w:rPr>
                                <w:rFonts w:asciiTheme="minorHAnsi" w:hAnsi="Calibri" w:cstheme="minorBidi"/>
                                <w:b/>
                                <w:bCs/>
                                <w:color w:val="000000" w:themeColor="dark1"/>
                                <w:sz w:val="18"/>
                                <w:szCs w:val="18"/>
                              </w:rPr>
                              <w:t>DIRECTORA GENERAL</w:t>
                            </w:r>
                          </w:p>
                          <w:p w14:paraId="6008F1A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22BEE4F" w14:textId="77777777" w:rsidR="00A3698B" w:rsidRDefault="00A3698B" w:rsidP="00A3698B">
                            <w:pPr>
                              <w:pStyle w:val="NormalWeb"/>
                              <w:spacing w:before="0" w:beforeAutospacing="0" w:after="0" w:afterAutospacing="0"/>
                              <w:jc w:val="center"/>
                            </w:pPr>
                          </w:p>
                          <w:p w14:paraId="7A622796"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EUGENIA NAVA ALVAREZ</w:t>
                            </w:r>
                          </w:p>
                          <w:p w14:paraId="5E287BB1"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wps:txbx>
                      <wps:bodyPr vertOverflow="clip" horzOverflow="clip" wrap="square" rtlCol="0" anchor="t"/>
                    </wps:wsp>
                  </a:graphicData>
                </a:graphic>
                <wp14:sizeRelH relativeFrom="margin">
                  <wp14:pctWidth>0</wp14:pctWidth>
                </wp14:sizeRelH>
              </wp:anchor>
            </w:drawing>
          </mc:Choice>
          <mc:Fallback>
            <w:pict>
              <v:shape w14:anchorId="45F5ABB5" id="CuadroTexto 3" o:spid="_x0000_s1027" type="#_x0000_t202" style="position:absolute;margin-left:14.4pt;margin-top:4.05pt;width:161.25pt;height:1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" fillcolor="white [3201]" strokecolor="#7f7f7f [1601]">
                <v:textbox>
                  <w:txbxContent>
                    <w:p w14:paraId="022E2762" w14:textId="77777777" w:rsidR="006031F1" w:rsidRDefault="006031F1" w:rsidP="006031F1">
                      <w:pPr>
                        <w:pStyle w:val="NormalWeb"/>
                        <w:spacing w:before="0" w:beforeAutospacing="0" w:after="0" w:afterAutospacing="0"/>
                        <w:jc w:val="center"/>
                      </w:pPr>
                      <w:r>
                        <w:rPr>
                          <w:rFonts w:asciiTheme="minorHAnsi" w:hAnsi="Calibri" w:cstheme="minorBidi"/>
                          <w:b/>
                          <w:bCs/>
                          <w:color w:val="000000" w:themeColor="dark1"/>
                          <w:sz w:val="18"/>
                          <w:szCs w:val="18"/>
                        </w:rPr>
                        <w:t>DIRECTORA GENERAL</w:t>
                      </w:r>
                    </w:p>
                    <w:p w14:paraId="6008F1A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22BEE4F" w14:textId="77777777" w:rsidR="00A3698B" w:rsidRDefault="00A3698B" w:rsidP="00A3698B">
                      <w:pPr>
                        <w:pStyle w:val="NormalWeb"/>
                        <w:spacing w:before="0" w:beforeAutospacing="0" w:after="0" w:afterAutospacing="0"/>
                        <w:jc w:val="center"/>
                      </w:pPr>
                    </w:p>
                    <w:p w14:paraId="7A622796"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EUGENIA NAVA ALVAREZ</w:t>
                      </w:r>
                    </w:p>
                    <w:p w14:paraId="5E287BB1"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v:textbox>
              </v:shape>
            </w:pict>
          </mc:Fallback>
        </mc:AlternateContent>
      </w:r>
    </w:p>
    <w:p w14:paraId="2CECC614" w14:textId="491F1FBA" w:rsidR="00A3698B" w:rsidRPr="00B46984" w:rsidRDefault="00A3698B" w:rsidP="00A3698B">
      <w:pPr>
        <w:spacing w:after="0" w:line="240" w:lineRule="auto"/>
        <w:ind w:right="757"/>
        <w:rPr>
          <w:rFonts w:ascii="Proxima Nova Lt" w:hAnsi="Proxima Nova Lt"/>
        </w:rPr>
      </w:pPr>
    </w:p>
    <w:p w14:paraId="1277B20E" w14:textId="77777777" w:rsidR="00A3698B" w:rsidRPr="00B46984" w:rsidRDefault="00A3698B" w:rsidP="00A3698B">
      <w:pPr>
        <w:spacing w:after="0" w:line="240" w:lineRule="auto"/>
        <w:ind w:right="757"/>
        <w:rPr>
          <w:rFonts w:ascii="Proxima Nova Lt" w:hAnsi="Proxima Nova Lt"/>
        </w:rPr>
      </w:pPr>
    </w:p>
    <w:p w14:paraId="14F66CD3" w14:textId="4C596462" w:rsidR="00A3698B" w:rsidRPr="00B46984" w:rsidRDefault="00A3698B" w:rsidP="00A3698B">
      <w:pPr>
        <w:spacing w:after="0" w:line="240" w:lineRule="auto"/>
        <w:ind w:right="757"/>
        <w:rPr>
          <w:rFonts w:ascii="Proxima Nova Lt" w:hAnsi="Proxima Nova Lt"/>
        </w:rPr>
      </w:pPr>
    </w:p>
    <w:p w14:paraId="4CB994CC" w14:textId="77777777" w:rsidR="00A3698B" w:rsidRPr="00B46984" w:rsidRDefault="00A3698B" w:rsidP="00A3698B">
      <w:pPr>
        <w:spacing w:after="0" w:line="240" w:lineRule="auto"/>
        <w:ind w:right="757"/>
        <w:rPr>
          <w:rFonts w:ascii="Proxima Nova Lt" w:hAnsi="Proxima Nova Lt"/>
        </w:rPr>
      </w:pPr>
    </w:p>
    <w:p w14:paraId="068E2E27" w14:textId="5F761E31" w:rsidR="00A3698B" w:rsidRPr="00B46984" w:rsidRDefault="00A3698B" w:rsidP="00A3698B">
      <w:pPr>
        <w:spacing w:after="0" w:line="240" w:lineRule="auto"/>
        <w:ind w:right="757"/>
        <w:rPr>
          <w:rFonts w:ascii="Proxima Nova Lt" w:hAnsi="Proxima Nova Lt"/>
        </w:rPr>
      </w:pPr>
    </w:p>
    <w:p w14:paraId="4498ED3C" w14:textId="078C609B" w:rsidR="00AF5CAD" w:rsidRPr="00A3698B" w:rsidRDefault="00AF5CAD" w:rsidP="00A3698B"/>
    <w:sectPr w:rsidR="00AF5CAD" w:rsidRPr="00A3698B" w:rsidSect="00E0751D">
      <w:headerReference w:type="even" r:id="rId18"/>
      <w:headerReference w:type="default" r:id="rId19"/>
      <w:footerReference w:type="even" r:id="rId20"/>
      <w:footerReference w:type="default" r:id="rId21"/>
      <w:headerReference w:type="first" r:id="rId22"/>
      <w:footerReference w:type="first" r:id="rId2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15B8" w14:textId="77777777" w:rsidR="007C3C4D" w:rsidRDefault="007C3C4D" w:rsidP="0012031E">
      <w:pPr>
        <w:spacing w:after="0" w:line="240" w:lineRule="auto"/>
      </w:pPr>
      <w:r>
        <w:separator/>
      </w:r>
    </w:p>
  </w:endnote>
  <w:endnote w:type="continuationSeparator" w:id="0">
    <w:p w14:paraId="1023BBEA" w14:textId="77777777" w:rsidR="007C3C4D" w:rsidRDefault="007C3C4D"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t">
    <w:panose1 w:val="00000000000000000000"/>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5569" w14:textId="77777777" w:rsidR="00DF07FE" w:rsidRDefault="00DF07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438540"/>
      <w:docPartObj>
        <w:docPartGallery w:val="Page Numbers (Bottom of Page)"/>
        <w:docPartUnique/>
      </w:docPartObj>
    </w:sdtPr>
    <w:sdtEndPr/>
    <w:sdtContent>
      <w:p w14:paraId="0CDB1F3F" w14:textId="77777777" w:rsidR="0012031E" w:rsidRDefault="0012031E">
        <w:pPr>
          <w:pStyle w:val="Piedepgina"/>
          <w:jc w:val="right"/>
        </w:pPr>
        <w:r>
          <w:fldChar w:fldCharType="begin"/>
        </w:r>
        <w:r>
          <w:instrText>PAGE   \* MERGEFORMAT</w:instrText>
        </w:r>
        <w:r>
          <w:fldChar w:fldCharType="separate"/>
        </w:r>
        <w:r w:rsidR="00DF07FE" w:rsidRPr="00DF07FE">
          <w:rPr>
            <w:noProof/>
            <w:lang w:val="es-ES"/>
          </w:rPr>
          <w:t>1</w:t>
        </w:r>
        <w:r>
          <w:fldChar w:fldCharType="end"/>
        </w:r>
      </w:p>
    </w:sdtContent>
  </w:sdt>
  <w:p w14:paraId="4D4A71A1" w14:textId="77777777" w:rsidR="0012031E" w:rsidRDefault="001203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A586" w14:textId="77777777" w:rsidR="00DF07FE" w:rsidRDefault="00DF0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BB047" w14:textId="77777777" w:rsidR="007C3C4D" w:rsidRDefault="007C3C4D" w:rsidP="0012031E">
      <w:pPr>
        <w:spacing w:after="0" w:line="240" w:lineRule="auto"/>
      </w:pPr>
      <w:r>
        <w:separator/>
      </w:r>
    </w:p>
  </w:footnote>
  <w:footnote w:type="continuationSeparator" w:id="0">
    <w:p w14:paraId="38E95529" w14:textId="77777777" w:rsidR="007C3C4D" w:rsidRDefault="007C3C4D" w:rsidP="00120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CD13" w14:textId="77777777" w:rsidR="00DF07FE" w:rsidRDefault="00DF0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6D1C0" w14:textId="5EE8791E" w:rsidR="00A3698B" w:rsidRPr="00DF07FE" w:rsidRDefault="00DF07FE" w:rsidP="00DF07FE">
    <w:pPr>
      <w:pStyle w:val="Encabezado"/>
      <w:jc w:val="right"/>
      <w:rPr>
        <w:b/>
      </w:rPr>
    </w:pPr>
    <w:bookmarkStart w:id="0" w:name="_GoBack"/>
    <w:r>
      <w:rPr>
        <w:noProof/>
        <w:lang w:eastAsia="es-MX"/>
      </w:rPr>
      <w:drawing>
        <wp:anchor distT="0" distB="0" distL="114300" distR="114300" simplePos="0" relativeHeight="251658240" behindDoc="1" locked="0" layoutInCell="1" allowOverlap="1" wp14:anchorId="63E145E1" wp14:editId="384CE718">
          <wp:simplePos x="0" y="0"/>
          <wp:positionH relativeFrom="margin">
            <wp:align>left</wp:align>
          </wp:positionH>
          <wp:positionV relativeFrom="paragraph">
            <wp:posOffset>-92710</wp:posOffset>
          </wp:positionV>
          <wp:extent cx="1207435" cy="540327"/>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435" cy="540327"/>
                  </a:xfrm>
                  <a:prstGeom prst="rect">
                    <a:avLst/>
                  </a:prstGeom>
                </pic:spPr>
              </pic:pic>
            </a:graphicData>
          </a:graphic>
        </wp:anchor>
      </w:drawing>
    </w:r>
    <w:bookmarkEnd w:id="0"/>
    <w:r w:rsidR="00A3698B" w:rsidRPr="00DF07FE">
      <w:rPr>
        <w:b/>
      </w:rPr>
      <w:t>INSTITUTO MUNICIPAL DE PLANEACIÓN Y DESARROLLO DE APASEO EL GRANDE</w:t>
    </w:r>
  </w:p>
  <w:p w14:paraId="11899715" w14:textId="34C84469" w:rsidR="00A3698B" w:rsidRPr="00DF07FE" w:rsidRDefault="00A3698B" w:rsidP="00DF07FE">
    <w:pPr>
      <w:pStyle w:val="Encabezado"/>
      <w:jc w:val="right"/>
      <w:rPr>
        <w:b/>
      </w:rPr>
    </w:pPr>
    <w:r w:rsidRPr="00DF07FE">
      <w:rPr>
        <w:b/>
      </w:rPr>
      <w:t>CORRESPONDIENTES AL 31 DE DICIEMBRE DE 2022</w:t>
    </w:r>
  </w:p>
  <w:p w14:paraId="5223314B" w14:textId="6AB2BF6E" w:rsidR="0012031E" w:rsidRPr="00A3698B" w:rsidRDefault="0012031E" w:rsidP="00A369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A1C7" w14:textId="77777777" w:rsidR="00DF07FE" w:rsidRDefault="00DF0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D"/>
    <w:rsid w:val="0012031E"/>
    <w:rsid w:val="001306B7"/>
    <w:rsid w:val="00347BDF"/>
    <w:rsid w:val="004C23EA"/>
    <w:rsid w:val="006031F1"/>
    <w:rsid w:val="007C3C4D"/>
    <w:rsid w:val="00866C06"/>
    <w:rsid w:val="00940570"/>
    <w:rsid w:val="009967AB"/>
    <w:rsid w:val="00A3698B"/>
    <w:rsid w:val="00A827B2"/>
    <w:rsid w:val="00AE2E14"/>
    <w:rsid w:val="00AF5CAD"/>
    <w:rsid w:val="00D217E5"/>
    <w:rsid w:val="00DC3383"/>
    <w:rsid w:val="00DF07FE"/>
    <w:rsid w:val="00E07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E2E"/>
  <w15:chartTrackingRefBased/>
  <w15:docId w15:val="{2DFC60F1-1071-4BF9-82F1-E4243B6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NormalWeb">
    <w:name w:val="Normal (Web)"/>
    <w:basedOn w:val="Normal"/>
    <w:uiPriority w:val="99"/>
    <w:semiHidden/>
    <w:unhideWhenUsed/>
    <w:rsid w:val="00A3698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9B00C-4307-45AA-8185-FC5B4716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3.xml><?xml version="1.0" encoding="utf-8"?>
<ds:datastoreItem xmlns:ds="http://schemas.openxmlformats.org/officeDocument/2006/customXml" ds:itemID="{B8C86FFA-628D-4249-886A-1920884A6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1</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Instituto Municipal de Planeación AG</cp:lastModifiedBy>
  <cp:revision>10</cp:revision>
  <dcterms:created xsi:type="dcterms:W3CDTF">2018-03-20T04:02:00Z</dcterms:created>
  <dcterms:modified xsi:type="dcterms:W3CDTF">2023-01-19T17:27:00Z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