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EB9" w:rsidRDefault="00233AF6" w:rsidP="00564EB9">
      <w:pPr>
        <w:spacing w:after="0" w:line="240" w:lineRule="auto"/>
        <w:jc w:val="both"/>
        <w:rPr>
          <w:rFonts w:cs="Calibri"/>
        </w:rPr>
      </w:pPr>
      <w:r w:rsidRPr="00AB33FB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left:0;text-align:left;margin-left:0;margin-top:-41.1pt;width:453.8pt;height:380.25pt;z-index:251659264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:rsidR="00233AF6" w:rsidRDefault="00233AF6" w:rsidP="00233AF6">
                  <w:pPr>
                    <w:pStyle w:val="Sinespaciado"/>
                  </w:pPr>
                  <w:r>
                    <w:t>MANIFIESTO QUE NO SE OBTUVIERON ESQUEMAS BURSÁTILES Y DE COBERTURAS FINANCIERAS.</w:t>
                  </w:r>
                </w:p>
                <w:p w:rsidR="00233AF6" w:rsidRDefault="00C11B19" w:rsidP="00233AF6">
                  <w:pPr>
                    <w:pStyle w:val="Sinespaciado"/>
                  </w:pPr>
                  <w:r>
                    <w:t>EN ESTE PERIODO.</w:t>
                  </w:r>
                </w:p>
                <w:p w:rsidR="00233AF6" w:rsidRDefault="00233AF6"/>
              </w:txbxContent>
            </v:textbox>
            <w10:wrap type="square"/>
          </v:shape>
        </w:pict>
      </w:r>
      <w:r w:rsidR="00C11B19" w:rsidRPr="00AB33FB">
        <w:rPr>
          <w:rFonts w:cs="Calibri"/>
          <w:sz w:val="16"/>
          <w:szCs w:val="16"/>
        </w:rPr>
        <w:t>“Bajo protesta de decir verdad declaramos que los Estados Financieros y sus Notas son razonablemente correctos y responsabilidad</w:t>
      </w:r>
      <w:r w:rsidR="00C11B19">
        <w:rPr>
          <w:rFonts w:cs="Calibri"/>
        </w:rPr>
        <w:t xml:space="preserve"> </w:t>
      </w:r>
      <w:r w:rsidR="00C11B19" w:rsidRPr="00AB33FB">
        <w:rPr>
          <w:rFonts w:cs="Calibri"/>
          <w:sz w:val="16"/>
          <w:szCs w:val="16"/>
        </w:rPr>
        <w:t>del emisor</w:t>
      </w:r>
      <w:r w:rsidR="00C11B19">
        <w:rPr>
          <w:rFonts w:cs="Calibri"/>
        </w:rPr>
        <w:t>.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445B0C" w:rsidRDefault="00445B0C" w:rsidP="00564EB9">
      <w:bookmarkStart w:id="0" w:name="_GoBack"/>
      <w:bookmarkEnd w:id="0"/>
    </w:p>
    <w:p w:rsidR="004B43D2" w:rsidRDefault="004B43D2" w:rsidP="00564EB9"/>
    <w:p w:rsidR="004B43D2" w:rsidRDefault="004B43D2" w:rsidP="00564EB9"/>
    <w:p w:rsidR="004B43D2" w:rsidRDefault="004B43D2" w:rsidP="00564EB9"/>
    <w:p w:rsidR="004B43D2" w:rsidRDefault="004B43D2" w:rsidP="00564EB9"/>
    <w:p w:rsidR="004B43D2" w:rsidRDefault="00C11B19" w:rsidP="00C11B19">
      <w:pPr>
        <w:pStyle w:val="Sinespaciado"/>
      </w:pPr>
      <w:r>
        <w:t xml:space="preserve">           Dr. RAMÓN OLVERA MEJÍA</w:t>
      </w:r>
      <w:r w:rsidR="00AF65FC">
        <w:t xml:space="preserve">                                                                   LIC. EUGENIA NAVA ÁLVAREZ</w:t>
      </w:r>
    </w:p>
    <w:p w:rsidR="00C11B19" w:rsidRDefault="00C11B19" w:rsidP="00C11B19">
      <w:pPr>
        <w:pStyle w:val="Sinespaciado"/>
      </w:pPr>
      <w:r>
        <w:t>PRESIDENTE DE LA COMISIÓN EJECUTIVA</w:t>
      </w:r>
      <w:r w:rsidR="00AF65FC">
        <w:t xml:space="preserve">                                                            DIRECTORA GENERAL</w:t>
      </w:r>
    </w:p>
    <w:p w:rsidR="00C11B19" w:rsidRDefault="00C11B19" w:rsidP="00C11B19">
      <w:pPr>
        <w:pStyle w:val="Sinespaciado"/>
      </w:pPr>
      <w:r>
        <w:t xml:space="preserve">                      IMPLADEAG.</w:t>
      </w:r>
      <w:r w:rsidR="00AF65FC">
        <w:t xml:space="preserve">                                                                                                 IMPLADEAG.</w:t>
      </w:r>
    </w:p>
    <w:p w:rsidR="00C11B19" w:rsidRPr="00564EB9" w:rsidRDefault="00C11B19" w:rsidP="00564EB9"/>
    <w:sectPr w:rsidR="00C11B19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86F" w:rsidRDefault="0015486F" w:rsidP="00564EB9">
      <w:pPr>
        <w:spacing w:after="0" w:line="240" w:lineRule="auto"/>
      </w:pPr>
      <w:r>
        <w:separator/>
      </w:r>
    </w:p>
  </w:endnote>
  <w:endnote w:type="continuationSeparator" w:id="0">
    <w:p w:rsidR="0015486F" w:rsidRDefault="0015486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86F" w:rsidRDefault="0015486F" w:rsidP="00564EB9">
      <w:pPr>
        <w:spacing w:after="0" w:line="240" w:lineRule="auto"/>
      </w:pPr>
      <w:r>
        <w:separator/>
      </w:r>
    </w:p>
  </w:footnote>
  <w:footnote w:type="continuationSeparator" w:id="0">
    <w:p w:rsidR="0015486F" w:rsidRDefault="0015486F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C38" w:rsidRDefault="00A72C38" w:rsidP="00A72C38">
    <w:pPr>
      <w:pStyle w:val="Sinespaciado"/>
    </w:pPr>
    <w:r>
      <w:rPr>
        <w:noProof/>
      </w:rPr>
      <w:drawing>
        <wp:inline distT="0" distB="0" distL="0" distR="0" wp14:anchorId="3430B737" wp14:editId="0CCB5D47">
          <wp:extent cx="581025" cy="466725"/>
          <wp:effectExtent l="0" t="0" r="0" b="0"/>
          <wp:docPr id="2" name="3 Imagen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7B7620F6-9644-45AB-9B6E-53C64F4F0E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 Imagen">
                    <a:extLst>
                      <a:ext uri="{FF2B5EF4-FFF2-40B4-BE49-F238E27FC236}">
                        <a16:creationId xmlns:a16="http://schemas.microsoft.com/office/drawing/2014/main" id="{7B7620F6-9644-45AB-9B6E-53C64F4F0E5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INSTITUTO MUNICIPAL DE PLANEACIÓN Y DESARROLLO DE APASEO EL GRANDE.</w:t>
    </w:r>
  </w:p>
  <w:p w:rsidR="00A72C38" w:rsidRDefault="00A72C38" w:rsidP="00A72C38">
    <w:pPr>
      <w:pStyle w:val="Sinespaciado"/>
    </w:pPr>
    <w:r>
      <w:t xml:space="preserve">                                     RELACIÓN DE ESQUEMAS BURSÁTILES Y DE COBERTURAS FINANCIERAS</w:t>
    </w:r>
    <w:r w:rsidR="004B43D2">
      <w:t>.</w:t>
    </w:r>
  </w:p>
  <w:p w:rsidR="004B43D2" w:rsidRDefault="004B43D2" w:rsidP="00A72C38">
    <w:pPr>
      <w:pStyle w:val="Sinespaciado"/>
    </w:pPr>
    <w:r>
      <w:t xml:space="preserve">                                                                                AL 30 DE JUNIO DE 2022</w:t>
    </w:r>
  </w:p>
  <w:p w:rsidR="00A72C38" w:rsidRDefault="00A72C38" w:rsidP="00A72C38"/>
  <w:p w:rsidR="00A72C38" w:rsidRDefault="00A72C38" w:rsidP="00A72C38">
    <w:pPr>
      <w:pStyle w:val="Encabezado"/>
      <w:tabs>
        <w:tab w:val="clear" w:pos="4419"/>
        <w:tab w:val="clear" w:pos="8838"/>
        <w:tab w:val="left" w:pos="1770"/>
      </w:tabs>
    </w:pPr>
  </w:p>
  <w:p w:rsidR="00A72C38" w:rsidRDefault="00A72C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57A"/>
    <w:rsid w:val="000F2CC7"/>
    <w:rsid w:val="0015486F"/>
    <w:rsid w:val="00233AF6"/>
    <w:rsid w:val="00445B0C"/>
    <w:rsid w:val="004B43D2"/>
    <w:rsid w:val="00564EB9"/>
    <w:rsid w:val="0056592E"/>
    <w:rsid w:val="0098139B"/>
    <w:rsid w:val="00A72C38"/>
    <w:rsid w:val="00AB33FB"/>
    <w:rsid w:val="00AF65FC"/>
    <w:rsid w:val="00B245E2"/>
    <w:rsid w:val="00C11B19"/>
    <w:rsid w:val="00E5357A"/>
    <w:rsid w:val="00EC2F1B"/>
    <w:rsid w:val="00FA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47CF1E"/>
  <w15:docId w15:val="{8A47B09F-5ACC-4BCB-9E9B-379E638F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Sinespaciado">
    <w:name w:val="No Spacing"/>
    <w:uiPriority w:val="1"/>
    <w:qFormat/>
    <w:rsid w:val="00A72C38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Francisco Valdez</cp:lastModifiedBy>
  <cp:revision>7</cp:revision>
  <dcterms:created xsi:type="dcterms:W3CDTF">2022-07-08T19:06:00Z</dcterms:created>
  <dcterms:modified xsi:type="dcterms:W3CDTF">2022-07-18T14:57:00Z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