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776DB" w14:textId="77777777" w:rsidR="007D1E76" w:rsidRPr="00E74967" w:rsidRDefault="0017655B" w:rsidP="00F067C8">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3287A9F3" w:rsidR="00F46719" w:rsidRDefault="00F46719">
          <w:pPr>
            <w:pStyle w:val="TtuloTDC"/>
            <w:rPr>
              <w:lang w:val="es-ES"/>
            </w:rPr>
          </w:pPr>
          <w:r>
            <w:rPr>
              <w:lang w:val="es-ES"/>
            </w:rPr>
            <w:t>Contenido</w:t>
          </w:r>
        </w:p>
        <w:p w14:paraId="1A37D15B" w14:textId="0A515664"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17655B">
              <w:rPr>
                <w:noProof/>
                <w:webHidden/>
              </w:rPr>
              <w:t>2</w:t>
            </w:r>
            <w:r w:rsidR="005F51CC">
              <w:rPr>
                <w:noProof/>
                <w:webHidden/>
              </w:rPr>
              <w:fldChar w:fldCharType="end"/>
            </w:r>
          </w:hyperlink>
        </w:p>
        <w:p w14:paraId="6A6756CA" w14:textId="5EABDF3C" w:rsidR="005F51CC" w:rsidRDefault="001765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Pr>
                <w:noProof/>
                <w:webHidden/>
              </w:rPr>
              <w:t>2</w:t>
            </w:r>
            <w:r w:rsidR="005F51CC">
              <w:rPr>
                <w:noProof/>
                <w:webHidden/>
              </w:rPr>
              <w:fldChar w:fldCharType="end"/>
            </w:r>
          </w:hyperlink>
        </w:p>
        <w:p w14:paraId="19796F35" w14:textId="49CCEE4D" w:rsidR="005F51CC" w:rsidRDefault="001765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Pr>
                <w:noProof/>
                <w:webHidden/>
              </w:rPr>
              <w:t>3</w:t>
            </w:r>
            <w:r w:rsidR="005F51CC">
              <w:rPr>
                <w:noProof/>
                <w:webHidden/>
              </w:rPr>
              <w:fldChar w:fldCharType="end"/>
            </w:r>
          </w:hyperlink>
        </w:p>
        <w:p w14:paraId="62AC0657" w14:textId="606B33D7" w:rsidR="005F51CC" w:rsidRDefault="001765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Pr>
                <w:noProof/>
                <w:webHidden/>
              </w:rPr>
              <w:t>5</w:t>
            </w:r>
            <w:r w:rsidR="005F51CC">
              <w:rPr>
                <w:noProof/>
                <w:webHidden/>
              </w:rPr>
              <w:fldChar w:fldCharType="end"/>
            </w:r>
          </w:hyperlink>
        </w:p>
        <w:p w14:paraId="7C7C1962" w14:textId="14214879" w:rsidR="005F51CC" w:rsidRDefault="001765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Pr>
                <w:noProof/>
                <w:webHidden/>
              </w:rPr>
              <w:t>6</w:t>
            </w:r>
            <w:r w:rsidR="005F51CC">
              <w:rPr>
                <w:noProof/>
                <w:webHidden/>
              </w:rPr>
              <w:fldChar w:fldCharType="end"/>
            </w:r>
          </w:hyperlink>
        </w:p>
        <w:p w14:paraId="3FE6C661" w14:textId="22213286" w:rsidR="005F51CC" w:rsidRDefault="001765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Pr>
                <w:noProof/>
                <w:webHidden/>
              </w:rPr>
              <w:t>7</w:t>
            </w:r>
            <w:r w:rsidR="005F51CC">
              <w:rPr>
                <w:noProof/>
                <w:webHidden/>
              </w:rPr>
              <w:fldChar w:fldCharType="end"/>
            </w:r>
          </w:hyperlink>
        </w:p>
        <w:p w14:paraId="135541CC" w14:textId="714C4731" w:rsidR="005F51CC" w:rsidRDefault="001765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Pr>
                <w:noProof/>
                <w:webHidden/>
              </w:rPr>
              <w:t>8</w:t>
            </w:r>
            <w:r w:rsidR="005F51CC">
              <w:rPr>
                <w:noProof/>
                <w:webHidden/>
              </w:rPr>
              <w:fldChar w:fldCharType="end"/>
            </w:r>
          </w:hyperlink>
        </w:p>
        <w:p w14:paraId="48C9D852" w14:textId="30352423" w:rsidR="005F51CC" w:rsidRDefault="001765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Pr>
                <w:noProof/>
                <w:webHidden/>
              </w:rPr>
              <w:t>9</w:t>
            </w:r>
            <w:r w:rsidR="005F51CC">
              <w:rPr>
                <w:noProof/>
                <w:webHidden/>
              </w:rPr>
              <w:fldChar w:fldCharType="end"/>
            </w:r>
          </w:hyperlink>
        </w:p>
        <w:p w14:paraId="027C97E3" w14:textId="0D0BA961" w:rsidR="005F51CC" w:rsidRDefault="001765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Pr>
                <w:noProof/>
                <w:webHidden/>
              </w:rPr>
              <w:t>10</w:t>
            </w:r>
            <w:r w:rsidR="005F51CC">
              <w:rPr>
                <w:noProof/>
                <w:webHidden/>
              </w:rPr>
              <w:fldChar w:fldCharType="end"/>
            </w:r>
          </w:hyperlink>
        </w:p>
        <w:p w14:paraId="00DB87A1" w14:textId="717CDFA6" w:rsidR="005F51CC" w:rsidRDefault="001765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Pr>
                <w:noProof/>
                <w:webHidden/>
              </w:rPr>
              <w:t>10</w:t>
            </w:r>
            <w:r w:rsidR="005F51CC">
              <w:rPr>
                <w:noProof/>
                <w:webHidden/>
              </w:rPr>
              <w:fldChar w:fldCharType="end"/>
            </w:r>
          </w:hyperlink>
        </w:p>
        <w:p w14:paraId="00EEECC2" w14:textId="43C6B463" w:rsidR="005F51CC" w:rsidRDefault="001765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Pr>
                <w:noProof/>
                <w:webHidden/>
              </w:rPr>
              <w:t>10</w:t>
            </w:r>
            <w:r w:rsidR="005F51CC">
              <w:rPr>
                <w:noProof/>
                <w:webHidden/>
              </w:rPr>
              <w:fldChar w:fldCharType="end"/>
            </w:r>
          </w:hyperlink>
        </w:p>
        <w:p w14:paraId="68FD7A9A" w14:textId="48B95960" w:rsidR="005F51CC" w:rsidRDefault="001765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Pr>
                <w:noProof/>
                <w:webHidden/>
              </w:rPr>
              <w:t>10</w:t>
            </w:r>
            <w:r w:rsidR="005F51CC">
              <w:rPr>
                <w:noProof/>
                <w:webHidden/>
              </w:rPr>
              <w:fldChar w:fldCharType="end"/>
            </w:r>
          </w:hyperlink>
        </w:p>
        <w:p w14:paraId="5F55527F" w14:textId="55F48DDE" w:rsidR="005F51CC" w:rsidRDefault="001765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Pr>
                <w:noProof/>
                <w:webHidden/>
              </w:rPr>
              <w:t>11</w:t>
            </w:r>
            <w:r w:rsidR="005F51CC">
              <w:rPr>
                <w:noProof/>
                <w:webHidden/>
              </w:rPr>
              <w:fldChar w:fldCharType="end"/>
            </w:r>
          </w:hyperlink>
        </w:p>
        <w:p w14:paraId="674ABB69" w14:textId="10D777EB" w:rsidR="005F51CC" w:rsidRDefault="001765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Pr>
                <w:noProof/>
                <w:webHidden/>
              </w:rPr>
              <w:t>11</w:t>
            </w:r>
            <w:r w:rsidR="005F51CC">
              <w:rPr>
                <w:noProof/>
                <w:webHidden/>
              </w:rPr>
              <w:fldChar w:fldCharType="end"/>
            </w:r>
          </w:hyperlink>
        </w:p>
        <w:p w14:paraId="39048CDA" w14:textId="3091C263" w:rsidR="005F51CC" w:rsidRDefault="001765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Pr>
                <w:noProof/>
                <w:webHidden/>
              </w:rPr>
              <w:t>11</w:t>
            </w:r>
            <w:r w:rsidR="005F51CC">
              <w:rPr>
                <w:noProof/>
                <w:webHidden/>
              </w:rPr>
              <w:fldChar w:fldCharType="end"/>
            </w:r>
          </w:hyperlink>
        </w:p>
        <w:p w14:paraId="7E9C5BA3" w14:textId="0DC86B09" w:rsidR="005F51CC" w:rsidRDefault="0017655B">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Pr>
                <w:noProof/>
                <w:webHidden/>
              </w:rPr>
              <w:t>12</w:t>
            </w:r>
            <w:r w:rsidR="005F51CC">
              <w:rPr>
                <w:noProof/>
                <w:webHidden/>
              </w:rPr>
              <w:fldChar w:fldCharType="end"/>
            </w:r>
          </w:hyperlink>
        </w:p>
        <w:p w14:paraId="43551857" w14:textId="0AF30D7F" w:rsidR="00F46719" w:rsidRDefault="00F46719">
          <w:pPr>
            <w:rPr>
              <w:b/>
              <w:bCs/>
              <w:lang w:val="es-ES"/>
            </w:rPr>
          </w:pPr>
          <w:r>
            <w:rPr>
              <w:b/>
              <w:bCs/>
              <w:lang w:val="es-ES"/>
            </w:rPr>
            <w:fldChar w:fldCharType="end"/>
          </w:r>
        </w:p>
      </w:sdtContent>
    </w:sdt>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lastRenderedPageBreak/>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4E26D0DD"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2279E27" w14:textId="77777777" w:rsidR="00C907AA" w:rsidRPr="00E74967" w:rsidRDefault="00C907AA" w:rsidP="00CB41C4">
      <w:pPr>
        <w:tabs>
          <w:tab w:val="left" w:leader="underscore" w:pos="9639"/>
        </w:tabs>
        <w:spacing w:after="0" w:line="240" w:lineRule="auto"/>
        <w:jc w:val="both"/>
        <w:rPr>
          <w:rFonts w:cs="Calibri"/>
        </w:rPr>
      </w:pPr>
    </w:p>
    <w:p w14:paraId="4B20F5D4" w14:textId="2ECFC1F7" w:rsidR="00C907AA" w:rsidRPr="00CE6362" w:rsidRDefault="00C907AA" w:rsidP="00654BF6">
      <w:pPr>
        <w:tabs>
          <w:tab w:val="left" w:leader="underscore" w:pos="9639"/>
        </w:tabs>
        <w:spacing w:after="0" w:line="240" w:lineRule="auto"/>
        <w:jc w:val="both"/>
        <w:rPr>
          <w:rFonts w:cs="Calibri"/>
          <w:u w:val="single"/>
        </w:rPr>
      </w:pPr>
      <w:r w:rsidRPr="00CE6362">
        <w:rPr>
          <w:rFonts w:cs="Calibri"/>
          <w:u w:val="single"/>
        </w:rPr>
        <w:t xml:space="preserve">En </w:t>
      </w:r>
      <w:r w:rsidR="00654BF6" w:rsidRPr="00CE6362">
        <w:rPr>
          <w:rFonts w:cs="Calibri"/>
          <w:u w:val="single"/>
        </w:rPr>
        <w:t>junio</w:t>
      </w:r>
      <w:r w:rsidRPr="00CE6362">
        <w:rPr>
          <w:rFonts w:cs="Calibri"/>
          <w:u w:val="single"/>
        </w:rPr>
        <w:t xml:space="preserve"> del </w:t>
      </w:r>
      <w:r w:rsidR="00654BF6" w:rsidRPr="00CE6362">
        <w:rPr>
          <w:rFonts w:cs="Calibri"/>
          <w:u w:val="single"/>
        </w:rPr>
        <w:t xml:space="preserve">2002 se aprueba la creación del Organismo Público Descentralizado denominado Comisión Municipal del Deporte y Atención a la Juventud del Municipio de Apaseo el Grande, Guanajuato, con personalidad jurídica y patrimonio propios, regido por el Reglamento Municipal del Deporte y Atención a la Juventud del Municipio de Apaseo el Grande, </w:t>
      </w:r>
      <w:proofErr w:type="spellStart"/>
      <w:r w:rsidR="00654BF6" w:rsidRPr="00CE6362">
        <w:rPr>
          <w:rFonts w:cs="Calibri"/>
          <w:u w:val="single"/>
        </w:rPr>
        <w:t>Gto</w:t>
      </w:r>
      <w:proofErr w:type="spellEnd"/>
      <w:r w:rsidR="00654BF6" w:rsidRPr="00CE6362">
        <w:rPr>
          <w:rFonts w:cs="Calibri"/>
          <w:u w:val="single"/>
        </w:rPr>
        <w:t>., p</w:t>
      </w:r>
      <w:r w:rsidRPr="00CE6362">
        <w:rPr>
          <w:rFonts w:cs="Calibri"/>
          <w:u w:val="single"/>
        </w:rPr>
        <w:t>ublicado</w:t>
      </w:r>
      <w:r w:rsidR="00654BF6" w:rsidRPr="00CE6362">
        <w:rPr>
          <w:rFonts w:cs="Calibri"/>
          <w:u w:val="single"/>
        </w:rPr>
        <w:t xml:space="preserve"> </w:t>
      </w:r>
      <w:r w:rsidRPr="00CE6362">
        <w:rPr>
          <w:rFonts w:cs="Calibri"/>
          <w:u w:val="single"/>
        </w:rPr>
        <w:t xml:space="preserve">el </w:t>
      </w:r>
      <w:r w:rsidR="00654BF6" w:rsidRPr="00CE6362">
        <w:rPr>
          <w:rFonts w:cs="Calibri"/>
          <w:u w:val="single"/>
        </w:rPr>
        <w:t>Periódico</w:t>
      </w:r>
      <w:r w:rsidRPr="00CE6362">
        <w:rPr>
          <w:rFonts w:cs="Calibri"/>
          <w:u w:val="single"/>
        </w:rPr>
        <w:t xml:space="preserve"> Oficial del </w:t>
      </w:r>
      <w:r w:rsidR="00654BF6" w:rsidRPr="00CE6362">
        <w:rPr>
          <w:rFonts w:cs="Calibri"/>
          <w:u w:val="single"/>
        </w:rPr>
        <w:t>Gobierno del E</w:t>
      </w:r>
      <w:r w:rsidRPr="00CE6362">
        <w:rPr>
          <w:rFonts w:cs="Calibri"/>
          <w:u w:val="single"/>
        </w:rPr>
        <w:t xml:space="preserve">stado de Guanajuato </w:t>
      </w:r>
      <w:r w:rsidR="00654BF6" w:rsidRPr="00CE6362">
        <w:rPr>
          <w:rFonts w:cs="Calibri"/>
          <w:u w:val="single"/>
        </w:rPr>
        <w:t>el 28 de marzo del 2003.</w:t>
      </w:r>
    </w:p>
    <w:p w14:paraId="4FA27813" w14:textId="77777777" w:rsidR="00C907AA" w:rsidRDefault="00C907AA"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00E8C14" w14:textId="77777777" w:rsidR="00654BF6" w:rsidRDefault="00654BF6" w:rsidP="00CB41C4">
      <w:pPr>
        <w:tabs>
          <w:tab w:val="left" w:leader="underscore" w:pos="9639"/>
        </w:tabs>
        <w:spacing w:after="0" w:line="240" w:lineRule="auto"/>
        <w:jc w:val="both"/>
        <w:rPr>
          <w:rFonts w:cs="Calibri"/>
        </w:rPr>
      </w:pPr>
    </w:p>
    <w:p w14:paraId="14E5DB4D" w14:textId="67C90399" w:rsidR="00654BF6" w:rsidRPr="00CE6362" w:rsidRDefault="00654BF6" w:rsidP="00654BF6">
      <w:pPr>
        <w:tabs>
          <w:tab w:val="left" w:leader="underscore" w:pos="9639"/>
        </w:tabs>
        <w:spacing w:after="0" w:line="240" w:lineRule="auto"/>
        <w:jc w:val="both"/>
        <w:rPr>
          <w:rFonts w:cs="Calibri"/>
          <w:u w:val="single"/>
        </w:rPr>
      </w:pPr>
      <w:r w:rsidRPr="00CE6362">
        <w:rPr>
          <w:rFonts w:cs="Calibri"/>
          <w:u w:val="single"/>
        </w:rPr>
        <w:t>Directores de COMUDE en las últimas 5 administraciones</w:t>
      </w:r>
      <w:r w:rsidR="00983821" w:rsidRPr="00CE6362">
        <w:rPr>
          <w:rFonts w:cs="Calibri"/>
          <w:u w:val="single"/>
        </w:rPr>
        <w:t xml:space="preserve"> municipales</w:t>
      </w:r>
      <w:r w:rsidRPr="00CE6362">
        <w:rPr>
          <w:rFonts w:cs="Calibri"/>
          <w:u w:val="single"/>
        </w:rPr>
        <w:t>:</w:t>
      </w:r>
    </w:p>
    <w:p w14:paraId="056163BE" w14:textId="5B0B71F1" w:rsidR="00654BF6" w:rsidRDefault="00654BF6" w:rsidP="00654BF6">
      <w:pPr>
        <w:tabs>
          <w:tab w:val="left" w:leader="underscore" w:pos="9639"/>
        </w:tabs>
        <w:spacing w:after="0" w:line="240" w:lineRule="auto"/>
        <w:jc w:val="both"/>
        <w:rPr>
          <w:rFonts w:cs="Calibri"/>
        </w:rPr>
      </w:pPr>
    </w:p>
    <w:tbl>
      <w:tblPr>
        <w:tblStyle w:val="Tablaconcuadrcula"/>
        <w:tblW w:w="0" w:type="auto"/>
        <w:jc w:val="center"/>
        <w:tblLook w:val="04A0" w:firstRow="1" w:lastRow="0" w:firstColumn="1" w:lastColumn="0" w:noHBand="0" w:noVBand="1"/>
      </w:tblPr>
      <w:tblGrid>
        <w:gridCol w:w="3424"/>
        <w:gridCol w:w="3402"/>
      </w:tblGrid>
      <w:tr w:rsidR="00654BF6" w14:paraId="41C39374" w14:textId="77777777" w:rsidTr="00511F32">
        <w:trPr>
          <w:jc w:val="center"/>
        </w:trPr>
        <w:tc>
          <w:tcPr>
            <w:tcW w:w="3424" w:type="dxa"/>
            <w:shd w:val="clear" w:color="auto" w:fill="BFBFBF" w:themeFill="background1" w:themeFillShade="BF"/>
          </w:tcPr>
          <w:p w14:paraId="52A08B0E" w14:textId="525DF174" w:rsidR="00654BF6" w:rsidRPr="00654BF6" w:rsidRDefault="00654BF6" w:rsidP="00654BF6">
            <w:pPr>
              <w:tabs>
                <w:tab w:val="left" w:leader="underscore" w:pos="9639"/>
              </w:tabs>
              <w:spacing w:after="0" w:line="240" w:lineRule="auto"/>
              <w:jc w:val="center"/>
              <w:rPr>
                <w:rFonts w:cs="Calibri"/>
                <w:b/>
              </w:rPr>
            </w:pPr>
            <w:r w:rsidRPr="00654BF6">
              <w:rPr>
                <w:rFonts w:cs="Calibri"/>
                <w:b/>
              </w:rPr>
              <w:t>DIRECTOR</w:t>
            </w:r>
          </w:p>
        </w:tc>
        <w:tc>
          <w:tcPr>
            <w:tcW w:w="3402" w:type="dxa"/>
            <w:shd w:val="clear" w:color="auto" w:fill="BFBFBF" w:themeFill="background1" w:themeFillShade="BF"/>
          </w:tcPr>
          <w:p w14:paraId="74036842" w14:textId="6A83DA66" w:rsidR="00654BF6" w:rsidRPr="00654BF6" w:rsidRDefault="00654BF6" w:rsidP="00654BF6">
            <w:pPr>
              <w:tabs>
                <w:tab w:val="left" w:leader="underscore" w:pos="9639"/>
              </w:tabs>
              <w:spacing w:after="0" w:line="240" w:lineRule="auto"/>
              <w:jc w:val="center"/>
              <w:rPr>
                <w:rFonts w:cs="Calibri"/>
                <w:b/>
              </w:rPr>
            </w:pPr>
            <w:r w:rsidRPr="00654BF6">
              <w:rPr>
                <w:rFonts w:cs="Calibri"/>
                <w:b/>
              </w:rPr>
              <w:t>PERIODO</w:t>
            </w:r>
          </w:p>
        </w:tc>
      </w:tr>
      <w:tr w:rsidR="00654BF6" w14:paraId="52552257" w14:textId="77777777" w:rsidTr="00511F32">
        <w:trPr>
          <w:jc w:val="center"/>
        </w:trPr>
        <w:tc>
          <w:tcPr>
            <w:tcW w:w="3424" w:type="dxa"/>
          </w:tcPr>
          <w:p w14:paraId="331703FB" w14:textId="41509FAF" w:rsidR="00654BF6" w:rsidRDefault="00511F32" w:rsidP="00654BF6">
            <w:pPr>
              <w:tabs>
                <w:tab w:val="left" w:leader="underscore" w:pos="9639"/>
              </w:tabs>
              <w:spacing w:after="0" w:line="240" w:lineRule="auto"/>
              <w:jc w:val="both"/>
              <w:rPr>
                <w:rFonts w:cs="Calibri"/>
              </w:rPr>
            </w:pPr>
            <w:r>
              <w:rPr>
                <w:rFonts w:cs="Calibri"/>
              </w:rPr>
              <w:t>C. José Roberto Valadez Ramírez</w:t>
            </w:r>
          </w:p>
        </w:tc>
        <w:tc>
          <w:tcPr>
            <w:tcW w:w="3402" w:type="dxa"/>
          </w:tcPr>
          <w:p w14:paraId="150094B2" w14:textId="51051389" w:rsidR="00654BF6" w:rsidRDefault="00511F32" w:rsidP="00511F32">
            <w:pPr>
              <w:tabs>
                <w:tab w:val="left" w:leader="underscore" w:pos="9639"/>
              </w:tabs>
              <w:spacing w:after="0" w:line="240" w:lineRule="auto"/>
              <w:jc w:val="center"/>
              <w:rPr>
                <w:rFonts w:cs="Calibri"/>
              </w:rPr>
            </w:pPr>
            <w:r>
              <w:rPr>
                <w:rFonts w:cs="Calibri"/>
              </w:rPr>
              <w:t>Octubre 2024- Actualidad</w:t>
            </w:r>
          </w:p>
        </w:tc>
      </w:tr>
      <w:tr w:rsidR="00511F32" w14:paraId="26001EAB" w14:textId="77777777" w:rsidTr="00511F32">
        <w:trPr>
          <w:jc w:val="center"/>
        </w:trPr>
        <w:tc>
          <w:tcPr>
            <w:tcW w:w="3424" w:type="dxa"/>
          </w:tcPr>
          <w:p w14:paraId="7C5642D3" w14:textId="67A5A584" w:rsidR="00511F32" w:rsidRDefault="00511F32" w:rsidP="00511F32">
            <w:pPr>
              <w:tabs>
                <w:tab w:val="left" w:leader="underscore" w:pos="9639"/>
              </w:tabs>
              <w:spacing w:after="0" w:line="240" w:lineRule="auto"/>
              <w:jc w:val="both"/>
              <w:rPr>
                <w:rFonts w:cs="Calibri"/>
              </w:rPr>
            </w:pPr>
            <w:r>
              <w:rPr>
                <w:rFonts w:cs="Calibri"/>
              </w:rPr>
              <w:t xml:space="preserve">C. </w:t>
            </w:r>
            <w:r w:rsidRPr="00654BF6">
              <w:rPr>
                <w:rFonts w:cs="Calibri"/>
              </w:rPr>
              <w:t>Sebastián Lázaro Luna</w:t>
            </w:r>
          </w:p>
        </w:tc>
        <w:tc>
          <w:tcPr>
            <w:tcW w:w="3402" w:type="dxa"/>
          </w:tcPr>
          <w:p w14:paraId="144E96E9" w14:textId="1E25BD51" w:rsidR="00511F32" w:rsidRDefault="00511F32" w:rsidP="00511F32">
            <w:pPr>
              <w:tabs>
                <w:tab w:val="left" w:leader="underscore" w:pos="9639"/>
              </w:tabs>
              <w:spacing w:after="0" w:line="240" w:lineRule="auto"/>
              <w:jc w:val="center"/>
              <w:rPr>
                <w:rFonts w:cs="Calibri"/>
              </w:rPr>
            </w:pPr>
            <w:r>
              <w:rPr>
                <w:rFonts w:cs="Calibri"/>
              </w:rPr>
              <w:t>Octubre 2021 – Octubre 2024</w:t>
            </w:r>
          </w:p>
        </w:tc>
      </w:tr>
      <w:tr w:rsidR="00511F32" w14:paraId="3D548F7A" w14:textId="77777777" w:rsidTr="00511F32">
        <w:trPr>
          <w:jc w:val="center"/>
        </w:trPr>
        <w:tc>
          <w:tcPr>
            <w:tcW w:w="3424" w:type="dxa"/>
          </w:tcPr>
          <w:p w14:paraId="06FC9D24" w14:textId="4994415E" w:rsidR="00511F32" w:rsidRDefault="00511F32" w:rsidP="00511F32">
            <w:pPr>
              <w:tabs>
                <w:tab w:val="left" w:leader="underscore" w:pos="9639"/>
              </w:tabs>
              <w:spacing w:after="0" w:line="240" w:lineRule="auto"/>
              <w:jc w:val="both"/>
              <w:rPr>
                <w:rFonts w:cs="Calibri"/>
              </w:rPr>
            </w:pPr>
            <w:r>
              <w:rPr>
                <w:rFonts w:cs="Calibri"/>
              </w:rPr>
              <w:t xml:space="preserve">C. </w:t>
            </w:r>
            <w:r w:rsidRPr="00654BF6">
              <w:rPr>
                <w:rFonts w:cs="Calibri"/>
              </w:rPr>
              <w:t xml:space="preserve">Guillermo Ruiz Jiménez         </w:t>
            </w:r>
          </w:p>
        </w:tc>
        <w:tc>
          <w:tcPr>
            <w:tcW w:w="3402" w:type="dxa"/>
          </w:tcPr>
          <w:p w14:paraId="242512F2" w14:textId="1357CA4C" w:rsidR="00511F32" w:rsidRDefault="00511F32" w:rsidP="00511F32">
            <w:pPr>
              <w:tabs>
                <w:tab w:val="left" w:leader="underscore" w:pos="9639"/>
              </w:tabs>
              <w:spacing w:after="0" w:line="240" w:lineRule="auto"/>
              <w:jc w:val="center"/>
              <w:rPr>
                <w:rFonts w:cs="Calibri"/>
              </w:rPr>
            </w:pPr>
            <w:r>
              <w:rPr>
                <w:rFonts w:cs="Calibri"/>
              </w:rPr>
              <w:t>Septiembre 2019 – Octubre 2021</w:t>
            </w:r>
          </w:p>
        </w:tc>
      </w:tr>
      <w:tr w:rsidR="00511F32" w14:paraId="4F60C8BF" w14:textId="77777777" w:rsidTr="00511F32">
        <w:trPr>
          <w:jc w:val="center"/>
        </w:trPr>
        <w:tc>
          <w:tcPr>
            <w:tcW w:w="3424" w:type="dxa"/>
          </w:tcPr>
          <w:p w14:paraId="701112AF" w14:textId="7E42237B" w:rsidR="00511F32" w:rsidRDefault="00511F32" w:rsidP="00511F32">
            <w:pPr>
              <w:tabs>
                <w:tab w:val="left" w:leader="underscore" w:pos="9639"/>
              </w:tabs>
              <w:spacing w:after="0" w:line="240" w:lineRule="auto"/>
              <w:jc w:val="both"/>
              <w:rPr>
                <w:rFonts w:cs="Calibri"/>
              </w:rPr>
            </w:pPr>
            <w:r>
              <w:rPr>
                <w:rFonts w:cs="Calibri"/>
              </w:rPr>
              <w:t xml:space="preserve">C. </w:t>
            </w:r>
            <w:r w:rsidRPr="00654BF6">
              <w:rPr>
                <w:rFonts w:cs="Calibri"/>
              </w:rPr>
              <w:t>Sebastián Lázaro Luna</w:t>
            </w:r>
          </w:p>
        </w:tc>
        <w:tc>
          <w:tcPr>
            <w:tcW w:w="3402" w:type="dxa"/>
          </w:tcPr>
          <w:p w14:paraId="5A06BBD5" w14:textId="7937EB00" w:rsidR="00511F32" w:rsidRDefault="00511F32" w:rsidP="00511F32">
            <w:pPr>
              <w:tabs>
                <w:tab w:val="left" w:leader="underscore" w:pos="9639"/>
              </w:tabs>
              <w:spacing w:after="0" w:line="240" w:lineRule="auto"/>
              <w:jc w:val="center"/>
              <w:rPr>
                <w:rFonts w:cs="Calibri"/>
              </w:rPr>
            </w:pPr>
            <w:r>
              <w:rPr>
                <w:rFonts w:cs="Calibri"/>
              </w:rPr>
              <w:t>Octubre 2018 – Octubre 2019</w:t>
            </w:r>
          </w:p>
        </w:tc>
      </w:tr>
      <w:tr w:rsidR="00511F32" w14:paraId="21B25841" w14:textId="77777777" w:rsidTr="00511F32">
        <w:trPr>
          <w:jc w:val="center"/>
        </w:trPr>
        <w:tc>
          <w:tcPr>
            <w:tcW w:w="3424" w:type="dxa"/>
          </w:tcPr>
          <w:p w14:paraId="4F023694" w14:textId="07CD597D" w:rsidR="00511F32" w:rsidRDefault="00511F32" w:rsidP="00511F32">
            <w:pPr>
              <w:tabs>
                <w:tab w:val="left" w:leader="underscore" w:pos="9639"/>
              </w:tabs>
              <w:spacing w:after="0" w:line="240" w:lineRule="auto"/>
              <w:jc w:val="both"/>
              <w:rPr>
                <w:rFonts w:cs="Calibri"/>
              </w:rPr>
            </w:pPr>
            <w:r>
              <w:rPr>
                <w:rFonts w:cs="Calibri"/>
              </w:rPr>
              <w:t xml:space="preserve">C. </w:t>
            </w:r>
            <w:r w:rsidRPr="00654BF6">
              <w:rPr>
                <w:rFonts w:cs="Calibri"/>
              </w:rPr>
              <w:t xml:space="preserve">José Luis Ramírez Núñez       </w:t>
            </w:r>
          </w:p>
        </w:tc>
        <w:tc>
          <w:tcPr>
            <w:tcW w:w="3402" w:type="dxa"/>
          </w:tcPr>
          <w:p w14:paraId="22F4BAE3" w14:textId="45C14EF2" w:rsidR="00511F32" w:rsidRDefault="00511F32" w:rsidP="00511F32">
            <w:pPr>
              <w:tabs>
                <w:tab w:val="left" w:leader="underscore" w:pos="9639"/>
              </w:tabs>
              <w:spacing w:after="0" w:line="240" w:lineRule="auto"/>
              <w:jc w:val="center"/>
              <w:rPr>
                <w:rFonts w:cs="Calibri"/>
              </w:rPr>
            </w:pPr>
            <w:r>
              <w:rPr>
                <w:rFonts w:cs="Calibri"/>
              </w:rPr>
              <w:t>Octubre 2015 – Octubre 2018</w:t>
            </w:r>
          </w:p>
        </w:tc>
      </w:tr>
      <w:tr w:rsidR="00511F32" w14:paraId="7BFFCC08" w14:textId="77777777" w:rsidTr="00511F32">
        <w:trPr>
          <w:jc w:val="center"/>
        </w:trPr>
        <w:tc>
          <w:tcPr>
            <w:tcW w:w="3424" w:type="dxa"/>
          </w:tcPr>
          <w:p w14:paraId="51F07B85" w14:textId="3693F697" w:rsidR="00511F32" w:rsidRDefault="00511F32" w:rsidP="00511F32">
            <w:pPr>
              <w:tabs>
                <w:tab w:val="left" w:leader="underscore" w:pos="9639"/>
              </w:tabs>
              <w:spacing w:after="0" w:line="240" w:lineRule="auto"/>
              <w:jc w:val="both"/>
              <w:rPr>
                <w:rFonts w:cs="Calibri"/>
              </w:rPr>
            </w:pPr>
            <w:r>
              <w:rPr>
                <w:rFonts w:cs="Calibri"/>
              </w:rPr>
              <w:t xml:space="preserve">C. </w:t>
            </w:r>
            <w:r w:rsidRPr="00654BF6">
              <w:rPr>
                <w:rFonts w:cs="Calibri"/>
              </w:rPr>
              <w:t xml:space="preserve">Gregorio Robles Domínguez  </w:t>
            </w:r>
          </w:p>
        </w:tc>
        <w:tc>
          <w:tcPr>
            <w:tcW w:w="3402" w:type="dxa"/>
          </w:tcPr>
          <w:p w14:paraId="11BF8937" w14:textId="2D637D2F" w:rsidR="00511F32" w:rsidRDefault="00511F32" w:rsidP="00511F32">
            <w:pPr>
              <w:tabs>
                <w:tab w:val="left" w:leader="underscore" w:pos="9639"/>
              </w:tabs>
              <w:spacing w:after="0" w:line="240" w:lineRule="auto"/>
              <w:jc w:val="center"/>
              <w:rPr>
                <w:rFonts w:cs="Calibri"/>
              </w:rPr>
            </w:pPr>
            <w:r>
              <w:rPr>
                <w:rFonts w:cs="Calibri"/>
              </w:rPr>
              <w:t>Octubre 2012 – Octubre 2015</w:t>
            </w:r>
          </w:p>
        </w:tc>
      </w:tr>
      <w:tr w:rsidR="00511F32" w14:paraId="1D062E07" w14:textId="77777777" w:rsidTr="00511F32">
        <w:trPr>
          <w:jc w:val="center"/>
        </w:trPr>
        <w:tc>
          <w:tcPr>
            <w:tcW w:w="3424" w:type="dxa"/>
          </w:tcPr>
          <w:p w14:paraId="1F4352EF" w14:textId="33AF4814" w:rsidR="00511F32" w:rsidRDefault="00511F32" w:rsidP="00511F32">
            <w:pPr>
              <w:tabs>
                <w:tab w:val="left" w:leader="underscore" w:pos="9639"/>
              </w:tabs>
              <w:spacing w:after="0" w:line="240" w:lineRule="auto"/>
              <w:jc w:val="both"/>
              <w:rPr>
                <w:rFonts w:cs="Calibri"/>
              </w:rPr>
            </w:pPr>
            <w:r>
              <w:rPr>
                <w:rFonts w:cs="Calibri"/>
              </w:rPr>
              <w:t xml:space="preserve">C. </w:t>
            </w:r>
            <w:r w:rsidRPr="00654BF6">
              <w:rPr>
                <w:rFonts w:cs="Calibri"/>
              </w:rPr>
              <w:t xml:space="preserve">David Ramírez Buenrostro       </w:t>
            </w:r>
          </w:p>
        </w:tc>
        <w:tc>
          <w:tcPr>
            <w:tcW w:w="3402" w:type="dxa"/>
          </w:tcPr>
          <w:p w14:paraId="74D15065" w14:textId="7DA81DA6" w:rsidR="00511F32" w:rsidRDefault="00511F32" w:rsidP="00511F32">
            <w:pPr>
              <w:tabs>
                <w:tab w:val="left" w:leader="underscore" w:pos="9639"/>
              </w:tabs>
              <w:spacing w:after="0" w:line="240" w:lineRule="auto"/>
              <w:jc w:val="center"/>
              <w:rPr>
                <w:rFonts w:cs="Calibri"/>
              </w:rPr>
            </w:pPr>
            <w:r>
              <w:rPr>
                <w:rFonts w:cs="Calibri"/>
              </w:rPr>
              <w:t>Octubre 2009 – Octubre 2012</w:t>
            </w:r>
          </w:p>
        </w:tc>
      </w:tr>
      <w:tr w:rsidR="00511F32" w14:paraId="73FA98AC" w14:textId="77777777" w:rsidTr="00511F32">
        <w:trPr>
          <w:jc w:val="center"/>
        </w:trPr>
        <w:tc>
          <w:tcPr>
            <w:tcW w:w="3424" w:type="dxa"/>
          </w:tcPr>
          <w:p w14:paraId="1120756C" w14:textId="44684390" w:rsidR="00511F32" w:rsidRDefault="00511F32" w:rsidP="00511F32">
            <w:pPr>
              <w:tabs>
                <w:tab w:val="left" w:leader="underscore" w:pos="9639"/>
              </w:tabs>
              <w:spacing w:after="0" w:line="240" w:lineRule="auto"/>
              <w:jc w:val="both"/>
              <w:rPr>
                <w:rFonts w:cs="Calibri"/>
              </w:rPr>
            </w:pPr>
            <w:r>
              <w:rPr>
                <w:rFonts w:cs="Calibri"/>
              </w:rPr>
              <w:t xml:space="preserve">C. </w:t>
            </w:r>
            <w:r w:rsidRPr="00654BF6">
              <w:rPr>
                <w:rFonts w:cs="Calibri"/>
              </w:rPr>
              <w:t xml:space="preserve">Guillermo Ruiz Jiménez         </w:t>
            </w:r>
          </w:p>
        </w:tc>
        <w:tc>
          <w:tcPr>
            <w:tcW w:w="3402" w:type="dxa"/>
          </w:tcPr>
          <w:p w14:paraId="25457086" w14:textId="7D7CA205" w:rsidR="00511F32" w:rsidRDefault="00511F32" w:rsidP="00511F32">
            <w:pPr>
              <w:tabs>
                <w:tab w:val="left" w:leader="underscore" w:pos="9639"/>
              </w:tabs>
              <w:spacing w:after="0" w:line="240" w:lineRule="auto"/>
              <w:jc w:val="center"/>
              <w:rPr>
                <w:rFonts w:cs="Calibri"/>
              </w:rPr>
            </w:pPr>
            <w:r>
              <w:rPr>
                <w:rFonts w:cs="Calibri"/>
              </w:rPr>
              <w:t>Octubre 2006 – Octubre 2009</w:t>
            </w:r>
          </w:p>
        </w:tc>
      </w:tr>
    </w:tbl>
    <w:p w14:paraId="611F2043" w14:textId="77777777" w:rsidR="00654BF6" w:rsidRPr="00654BF6" w:rsidRDefault="00654BF6" w:rsidP="00654BF6">
      <w:pPr>
        <w:tabs>
          <w:tab w:val="left" w:leader="underscore" w:pos="9639"/>
        </w:tabs>
        <w:spacing w:after="0" w:line="240" w:lineRule="auto"/>
        <w:jc w:val="both"/>
        <w:rPr>
          <w:rFonts w:cs="Calibri"/>
        </w:rPr>
      </w:pPr>
    </w:p>
    <w:p w14:paraId="5A494C73" w14:textId="0498C2B1"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D908C96" w14:textId="286B3033" w:rsidR="00983821" w:rsidRDefault="00983821" w:rsidP="0012493A">
      <w:pPr>
        <w:tabs>
          <w:tab w:val="left" w:leader="underscore" w:pos="9639"/>
        </w:tabs>
        <w:spacing w:after="0" w:line="240" w:lineRule="auto"/>
        <w:jc w:val="both"/>
        <w:rPr>
          <w:rFonts w:cs="Calibri"/>
        </w:rPr>
      </w:pPr>
    </w:p>
    <w:p w14:paraId="5FA37B58" w14:textId="2805E8B1" w:rsidR="00983821" w:rsidRPr="00CE6362" w:rsidRDefault="00983821" w:rsidP="0012493A">
      <w:pPr>
        <w:tabs>
          <w:tab w:val="left" w:leader="underscore" w:pos="9639"/>
        </w:tabs>
        <w:spacing w:after="0" w:line="240" w:lineRule="auto"/>
        <w:jc w:val="both"/>
        <w:rPr>
          <w:rFonts w:cs="Calibri"/>
          <w:u w:val="single"/>
        </w:rPr>
      </w:pPr>
      <w:r w:rsidRPr="00CE6362">
        <w:rPr>
          <w:rFonts w:cs="Calibri"/>
          <w:u w:val="single"/>
        </w:rPr>
        <w:t xml:space="preserve">COMUDE recibe subsidio municipal de manera mensual como principal fuente de ingresos, con los cuales retoma las actividades deportivas con sus respectivas medidas de seguridad, rehabilitación en unidades deportivas, activaciones físicas, así como para la </w:t>
      </w:r>
      <w:proofErr w:type="spellStart"/>
      <w:r w:rsidRPr="00CE6362">
        <w:rPr>
          <w:rFonts w:cs="Calibri"/>
          <w:u w:val="single"/>
        </w:rPr>
        <w:t>solventación</w:t>
      </w:r>
      <w:proofErr w:type="spellEnd"/>
      <w:r w:rsidRPr="00CE6362">
        <w:rPr>
          <w:rFonts w:cs="Calibri"/>
          <w:u w:val="single"/>
        </w:rPr>
        <w:t xml:space="preserve"> de los gastos corrientes que emergen del cumplimiento de metas y objetivos.</w:t>
      </w:r>
    </w:p>
    <w:p w14:paraId="05BC8A2C" w14:textId="77777777" w:rsidR="00CE6362" w:rsidRPr="00CE6362" w:rsidRDefault="00CE6362" w:rsidP="0012493A">
      <w:pPr>
        <w:tabs>
          <w:tab w:val="left" w:leader="underscore" w:pos="9639"/>
        </w:tabs>
        <w:spacing w:after="0" w:line="240" w:lineRule="auto"/>
        <w:jc w:val="both"/>
        <w:rPr>
          <w:rFonts w:cs="Calibri"/>
          <w:u w:val="single"/>
        </w:rPr>
      </w:pPr>
    </w:p>
    <w:p w14:paraId="35C613A8" w14:textId="40E60DA8" w:rsidR="00983821" w:rsidRPr="00CE6362" w:rsidRDefault="00983821" w:rsidP="0012493A">
      <w:pPr>
        <w:tabs>
          <w:tab w:val="left" w:leader="underscore" w:pos="9639"/>
        </w:tabs>
        <w:spacing w:after="0" w:line="240" w:lineRule="auto"/>
        <w:jc w:val="both"/>
        <w:rPr>
          <w:rFonts w:cs="Calibri"/>
          <w:u w:val="single"/>
        </w:rPr>
      </w:pPr>
      <w:r w:rsidRPr="00CE6362">
        <w:rPr>
          <w:rFonts w:cs="Calibri"/>
          <w:u w:val="single"/>
        </w:rPr>
        <w:t xml:space="preserve">En 2022 se recibió la cantidad de $209,999.14 como recurso estatal por parte de CODE Guanajuato </w:t>
      </w:r>
      <w:r w:rsidR="00CE6362" w:rsidRPr="00CE6362">
        <w:rPr>
          <w:rFonts w:cs="Calibri"/>
          <w:u w:val="single"/>
        </w:rPr>
        <w:t>como parte del Convenio AJ/2222/22 sobre los Espacios a Intervenir “Cancha de Usos Múltiples de las 12 Comunidades/Colonias Definidas”.</w:t>
      </w:r>
    </w:p>
    <w:p w14:paraId="0A14A757" w14:textId="77777777" w:rsidR="00CE6362" w:rsidRPr="00CE6362" w:rsidRDefault="00CE6362" w:rsidP="0012493A">
      <w:pPr>
        <w:tabs>
          <w:tab w:val="left" w:leader="underscore" w:pos="9639"/>
        </w:tabs>
        <w:spacing w:after="0" w:line="240" w:lineRule="auto"/>
        <w:jc w:val="both"/>
        <w:rPr>
          <w:rFonts w:cs="Calibri"/>
          <w:u w:val="single"/>
        </w:rPr>
      </w:pPr>
    </w:p>
    <w:p w14:paraId="0EE14CAD" w14:textId="2E93F0C5" w:rsidR="00CE6362" w:rsidRDefault="00CE6362" w:rsidP="00CE6362">
      <w:pPr>
        <w:tabs>
          <w:tab w:val="left" w:leader="underscore" w:pos="9639"/>
        </w:tabs>
        <w:spacing w:after="0" w:line="240" w:lineRule="auto"/>
        <w:jc w:val="both"/>
        <w:rPr>
          <w:rFonts w:cs="Calibri"/>
        </w:rPr>
      </w:pPr>
      <w:r w:rsidRPr="00CE6362">
        <w:rPr>
          <w:rFonts w:cs="Calibri"/>
          <w:u w:val="single"/>
        </w:rPr>
        <w:t>En 2023 se recibió la cantidad de $550,000.00 como recurso estatal por parte de CODE Guanajuato como parte de Convenio.</w:t>
      </w:r>
    </w:p>
    <w:p w14:paraId="3324D843" w14:textId="39B9604F" w:rsidR="00983821" w:rsidRDefault="00983821" w:rsidP="0012493A">
      <w:pPr>
        <w:tabs>
          <w:tab w:val="left" w:leader="underscore" w:pos="9639"/>
        </w:tabs>
        <w:spacing w:after="0" w:line="240" w:lineRule="auto"/>
        <w:jc w:val="both"/>
        <w:rPr>
          <w:rFonts w:cs="Calibri"/>
        </w:rPr>
      </w:pPr>
    </w:p>
    <w:p w14:paraId="17B095A3" w14:textId="0BEAD021" w:rsidR="00CE6362" w:rsidRDefault="00CE6362" w:rsidP="0012493A">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647C673" w14:textId="77777777" w:rsidR="00654BF6" w:rsidRDefault="00654BF6" w:rsidP="00CB41C4">
      <w:pPr>
        <w:tabs>
          <w:tab w:val="left" w:leader="underscore" w:pos="9639"/>
        </w:tabs>
        <w:spacing w:after="0" w:line="240" w:lineRule="auto"/>
        <w:jc w:val="both"/>
        <w:rPr>
          <w:rFonts w:cs="Calibri"/>
        </w:rPr>
      </w:pPr>
    </w:p>
    <w:p w14:paraId="14DEF301" w14:textId="1D05A1E9" w:rsidR="00CE6362" w:rsidRPr="00CE6362" w:rsidRDefault="00CE6362" w:rsidP="00CE6362">
      <w:pPr>
        <w:tabs>
          <w:tab w:val="left" w:leader="underscore" w:pos="9639"/>
        </w:tabs>
        <w:spacing w:after="0" w:line="240" w:lineRule="auto"/>
        <w:jc w:val="both"/>
        <w:rPr>
          <w:rFonts w:cs="Calibri"/>
          <w:u w:val="single"/>
        </w:rPr>
      </w:pPr>
      <w:r w:rsidRPr="00CE6362">
        <w:rPr>
          <w:rFonts w:cs="Calibri"/>
          <w:u w:val="single"/>
        </w:rPr>
        <w:t>La Comisión Municipal del Deporte y Atención a la Juventud en coordinación con la Comisión Estatal del Deporte y Atención a la Juventud, tendrá por objetivo planear, desarrollar, vigilar, fomentar, estimular la práctica y enseñanza del deporte, la cultura física y el desarrollo integral de la juventud en el Municipio.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ED16C62" w14:textId="77777777" w:rsidR="00CE6362" w:rsidRDefault="00CE6362" w:rsidP="00CB41C4">
      <w:pPr>
        <w:tabs>
          <w:tab w:val="left" w:leader="underscore" w:pos="9639"/>
        </w:tabs>
        <w:spacing w:after="0" w:line="240" w:lineRule="auto"/>
        <w:jc w:val="both"/>
        <w:rPr>
          <w:rFonts w:cs="Calibri"/>
        </w:rPr>
      </w:pPr>
    </w:p>
    <w:p w14:paraId="167128E6" w14:textId="16178D70" w:rsidR="00CE6362" w:rsidRPr="00E6649D" w:rsidRDefault="00CE6362" w:rsidP="00CE6362">
      <w:pPr>
        <w:tabs>
          <w:tab w:val="left" w:leader="underscore" w:pos="9639"/>
        </w:tabs>
        <w:spacing w:after="0" w:line="240" w:lineRule="auto"/>
        <w:jc w:val="both"/>
        <w:rPr>
          <w:rFonts w:cs="Calibri"/>
          <w:u w:val="single"/>
        </w:rPr>
      </w:pPr>
      <w:r w:rsidRPr="00E6649D">
        <w:rPr>
          <w:rFonts w:cs="Calibri"/>
          <w:u w:val="single"/>
        </w:rPr>
        <w:t>La Comisión Municipal del Deporte y Atención a la Juventud del Municipio tendrá además de las atribuciones conferidas en la Ley del Deporte y Atención a la Juventud del Estado, las siguientes:</w:t>
      </w:r>
    </w:p>
    <w:p w14:paraId="2099B0E5" w14:textId="77777777" w:rsidR="00CE6362" w:rsidRPr="00E6649D" w:rsidRDefault="00CE6362" w:rsidP="00CE6362">
      <w:pPr>
        <w:tabs>
          <w:tab w:val="left" w:leader="underscore" w:pos="9639"/>
        </w:tabs>
        <w:spacing w:after="0" w:line="240" w:lineRule="auto"/>
        <w:jc w:val="both"/>
        <w:rPr>
          <w:rFonts w:cs="Calibri"/>
          <w:u w:val="single"/>
        </w:rPr>
      </w:pPr>
    </w:p>
    <w:p w14:paraId="7DCD81BF" w14:textId="4DACEC2E"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Formular, proponer, coordinar y ejecutar los planes y programas en materia deportiva y recreativa que apruebe el Ayuntamiento.</w:t>
      </w:r>
    </w:p>
    <w:p w14:paraId="6370CA3D" w14:textId="17492E80"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Difundir, promover y fomentar la enseñanza y la práctica del deporte entre los habitantes del Municipio.</w:t>
      </w:r>
    </w:p>
    <w:p w14:paraId="493FDA31" w14:textId="07ACC679"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Procurar el óptimo aprovechamiento de las instalaciones, entidades y espacios deportivos.</w:t>
      </w:r>
    </w:p>
    <w:p w14:paraId="3D4B6275" w14:textId="1E90B8D9"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Fijar las bases a que se sujetará la participación de deportistas municipales, en congruencia con las disposiciones federales y estatales vigentes.</w:t>
      </w:r>
    </w:p>
    <w:p w14:paraId="645641E0" w14:textId="61B7EE54"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Establecer mecanismos de coordinación con las instancias federales y estatales en materia deportiva, así como la vinculación con entidades privadas para la difusión, promoción, fomento e investigación en materia deportiva.</w:t>
      </w:r>
    </w:p>
    <w:p w14:paraId="0C11898E" w14:textId="6E36DB61"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Otorgar reconocimientos y estímulos a personas, entidades u organismos públicos o privados, que se hayan distinguido en el deporte o en la difusión, promoción, fomento o investigación en materia deportiva.</w:t>
      </w:r>
    </w:p>
    <w:p w14:paraId="236804F0" w14:textId="1892EBDB"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Promover la difusión del deporte, a través de los diferentes medios de comunicación.</w:t>
      </w:r>
    </w:p>
    <w:p w14:paraId="558C558C" w14:textId="1DCE0690"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Gestionar en su caso, la inscripción en el registro estatal del deporte, de deportistas, entrenadores, técnicos, jueces, árbitros, ligas y organismos e instalaciones deportivas, así como de las escuelas y academias en las que se impartan cursos deportivos o de capacitación física del Municipio.</w:t>
      </w:r>
    </w:p>
    <w:p w14:paraId="2D749EB8" w14:textId="07E1CF30"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Integrar en sus programas y anteproyectos de presupuesto las acciones y recursos necesarios para la atención de la juventud.</w:t>
      </w:r>
    </w:p>
    <w:p w14:paraId="1F688B0C" w14:textId="1AF7DA29"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Promover programas de capacitación en materia de deporte, cultura física y desarrollo integral de la juventud.</w:t>
      </w:r>
    </w:p>
    <w:p w14:paraId="199C92DA" w14:textId="4662AFF6"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Promover la creación de ligas municipales en todas las disciplinas deportivas, fortaleciendo las existentes y procurando su incorporación a las asociaciones estatales y/o federales respectivas.</w:t>
      </w:r>
    </w:p>
    <w:p w14:paraId="26BA6C58" w14:textId="4DA5200C"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Imponer las sanciones que señala este Reglamento.</w:t>
      </w:r>
    </w:p>
    <w:p w14:paraId="6D45FC90" w14:textId="572E8366"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Dar vista a la autoridad competente cuando se presuma la comisión de un delito y</w:t>
      </w:r>
    </w:p>
    <w:p w14:paraId="0EEA3047" w14:textId="24B744F0" w:rsidR="00CE6362" w:rsidRPr="00E6649D" w:rsidRDefault="00CE6362" w:rsidP="00CE6362">
      <w:pPr>
        <w:pStyle w:val="Prrafodelista"/>
        <w:numPr>
          <w:ilvl w:val="0"/>
          <w:numId w:val="2"/>
        </w:numPr>
        <w:tabs>
          <w:tab w:val="left" w:leader="underscore" w:pos="9639"/>
        </w:tabs>
        <w:spacing w:after="0" w:line="240" w:lineRule="auto"/>
        <w:ind w:left="568" w:hanging="284"/>
        <w:jc w:val="both"/>
        <w:rPr>
          <w:rFonts w:cs="Calibri"/>
          <w:u w:val="single"/>
        </w:rPr>
      </w:pPr>
      <w:r w:rsidRPr="00E6649D">
        <w:rPr>
          <w:rFonts w:cs="Calibri"/>
          <w:u w:val="single"/>
        </w:rPr>
        <w:t>Las demás que establezca el Ayuntamiento para el cumplimiento de sus objetivos.</w:t>
      </w:r>
    </w:p>
    <w:p w14:paraId="15F90EEC" w14:textId="77777777" w:rsidR="00CB41C4" w:rsidRPr="00E74967" w:rsidRDefault="00CB41C4" w:rsidP="00CB41C4">
      <w:pPr>
        <w:tabs>
          <w:tab w:val="left" w:leader="underscore" w:pos="9639"/>
        </w:tabs>
        <w:spacing w:after="0" w:line="240" w:lineRule="auto"/>
        <w:jc w:val="both"/>
        <w:rPr>
          <w:rFonts w:cs="Calibri"/>
        </w:rPr>
      </w:pPr>
    </w:p>
    <w:p w14:paraId="3D129DC7" w14:textId="77777777" w:rsidR="00020907" w:rsidRDefault="00020907" w:rsidP="00CB41C4">
      <w:pPr>
        <w:tabs>
          <w:tab w:val="left" w:leader="underscore" w:pos="9639"/>
        </w:tabs>
        <w:spacing w:after="0" w:line="240" w:lineRule="auto"/>
        <w:jc w:val="both"/>
        <w:rPr>
          <w:rFonts w:cs="Calibri"/>
          <w:b/>
        </w:rPr>
      </w:pPr>
    </w:p>
    <w:p w14:paraId="0E3BA0FB" w14:textId="77777777" w:rsidR="00020907" w:rsidRDefault="00020907" w:rsidP="00CB41C4">
      <w:pPr>
        <w:tabs>
          <w:tab w:val="left" w:leader="underscore" w:pos="9639"/>
        </w:tabs>
        <w:spacing w:after="0" w:line="240" w:lineRule="auto"/>
        <w:jc w:val="both"/>
        <w:rPr>
          <w:rFonts w:cs="Calibri"/>
          <w:b/>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6863653A" w14:textId="77777777" w:rsidR="00CE6362" w:rsidRDefault="00CE6362" w:rsidP="00CB41C4">
      <w:pPr>
        <w:tabs>
          <w:tab w:val="left" w:leader="underscore" w:pos="9639"/>
        </w:tabs>
        <w:spacing w:after="0" w:line="240" w:lineRule="auto"/>
        <w:jc w:val="both"/>
        <w:rPr>
          <w:rFonts w:cs="Calibri"/>
        </w:rPr>
      </w:pPr>
    </w:p>
    <w:p w14:paraId="5A62EFFF" w14:textId="25049681" w:rsidR="00CE6362" w:rsidRPr="00E6649D" w:rsidRDefault="00E6649D" w:rsidP="00CB41C4">
      <w:pPr>
        <w:tabs>
          <w:tab w:val="left" w:leader="underscore" w:pos="9639"/>
        </w:tabs>
        <w:spacing w:after="0" w:line="240" w:lineRule="auto"/>
        <w:jc w:val="both"/>
        <w:rPr>
          <w:rFonts w:cs="Calibri"/>
          <w:u w:val="single"/>
        </w:rPr>
      </w:pPr>
      <w:r>
        <w:rPr>
          <w:rFonts w:cs="Calibri"/>
          <w:u w:val="single"/>
        </w:rPr>
        <w:t>E</w:t>
      </w:r>
      <w:r w:rsidR="00CE6362" w:rsidRPr="00E6649D">
        <w:rPr>
          <w:rFonts w:cs="Calibri"/>
          <w:u w:val="single"/>
        </w:rPr>
        <w:t xml:space="preserve">nero </w:t>
      </w:r>
      <w:r>
        <w:rPr>
          <w:rFonts w:cs="Calibri"/>
          <w:u w:val="single"/>
        </w:rPr>
        <w:t xml:space="preserve">a </w:t>
      </w:r>
      <w:proofErr w:type="gramStart"/>
      <w:r>
        <w:rPr>
          <w:rFonts w:cs="Calibri"/>
          <w:u w:val="single"/>
        </w:rPr>
        <w:t>D</w:t>
      </w:r>
      <w:r w:rsidR="00CE6362" w:rsidRPr="00E6649D">
        <w:rPr>
          <w:rFonts w:cs="Calibri"/>
          <w:u w:val="single"/>
        </w:rPr>
        <w:t>iciembre</w:t>
      </w:r>
      <w:proofErr w:type="gramEnd"/>
      <w:r w:rsidR="00CE6362" w:rsidRPr="00E6649D">
        <w:rPr>
          <w:rFonts w:cs="Calibri"/>
          <w:u w:val="single"/>
        </w:rPr>
        <w:t xml:space="preserve"> del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0DEA5388"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935368" w14:textId="77777777" w:rsidR="00E6649D" w:rsidRPr="00E74967" w:rsidRDefault="00E6649D" w:rsidP="00CB41C4">
      <w:pPr>
        <w:tabs>
          <w:tab w:val="left" w:leader="underscore" w:pos="9639"/>
        </w:tabs>
        <w:spacing w:after="0" w:line="240" w:lineRule="auto"/>
        <w:jc w:val="both"/>
        <w:rPr>
          <w:rFonts w:cs="Calibri"/>
        </w:rPr>
      </w:pPr>
    </w:p>
    <w:p w14:paraId="711C6095" w14:textId="0E11FD05" w:rsidR="007D1E76" w:rsidRPr="00E6649D" w:rsidRDefault="00E6649D" w:rsidP="00CB41C4">
      <w:pPr>
        <w:tabs>
          <w:tab w:val="left" w:leader="underscore" w:pos="9639"/>
        </w:tabs>
        <w:spacing w:after="0" w:line="240" w:lineRule="auto"/>
        <w:jc w:val="both"/>
        <w:rPr>
          <w:rFonts w:cs="Calibri"/>
          <w:u w:val="single"/>
        </w:rPr>
      </w:pPr>
      <w:r w:rsidRPr="00E6649D">
        <w:rPr>
          <w:rFonts w:cs="Calibri"/>
          <w:u w:val="single"/>
        </w:rPr>
        <w:t>Organismo Municipal Descentralizado, 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23C7728" w14:textId="4111C326" w:rsidR="00E6649D" w:rsidRDefault="00E6649D" w:rsidP="00CB41C4">
      <w:pPr>
        <w:tabs>
          <w:tab w:val="left" w:leader="underscore" w:pos="9639"/>
        </w:tabs>
        <w:spacing w:after="0" w:line="240" w:lineRule="auto"/>
        <w:jc w:val="both"/>
        <w:rPr>
          <w:rFonts w:cs="Calibri"/>
        </w:rPr>
      </w:pPr>
    </w:p>
    <w:p w14:paraId="617867D0" w14:textId="6803E416" w:rsidR="00E6649D" w:rsidRPr="00E6649D" w:rsidRDefault="00E6649D" w:rsidP="00CB41C4">
      <w:pPr>
        <w:tabs>
          <w:tab w:val="left" w:leader="underscore" w:pos="9639"/>
        </w:tabs>
        <w:spacing w:after="0" w:line="240" w:lineRule="auto"/>
        <w:jc w:val="both"/>
        <w:rPr>
          <w:rFonts w:cs="Calibri"/>
          <w:u w:val="single"/>
        </w:rPr>
      </w:pPr>
      <w:r w:rsidRPr="00E6649D">
        <w:rPr>
          <w:rFonts w:cs="Calibri"/>
          <w:u w:val="single"/>
        </w:rPr>
        <w:t>Las declaraciones por retención de ISR por Sueldos y Salarios, Asimilados a Salarios y cualquier otra obligación fiscal en materia de seguridad social, las presenta el Municipio de Apaseo el Grande.</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527348DB" w:rsidR="007D1E76" w:rsidRDefault="00E95B5B" w:rsidP="00CB41C4">
      <w:pPr>
        <w:tabs>
          <w:tab w:val="left" w:leader="underscore" w:pos="9639"/>
        </w:tabs>
        <w:spacing w:after="0" w:line="240" w:lineRule="auto"/>
        <w:jc w:val="both"/>
        <w:rPr>
          <w:rFonts w:cs="Calibri"/>
        </w:rPr>
      </w:pPr>
      <w:r>
        <w:rPr>
          <w:rFonts w:cs="Calibri"/>
          <w:noProof/>
          <w:lang w:eastAsia="es-MX"/>
        </w:rPr>
        <w:drawing>
          <wp:inline distT="0" distB="0" distL="0" distR="0" wp14:anchorId="2BBEE3E3" wp14:editId="4A67E02B">
            <wp:extent cx="5915025" cy="3838575"/>
            <wp:effectExtent l="0" t="38100" r="0" b="4762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9CEE146" w14:textId="700B80A0" w:rsidR="007D1E76" w:rsidRPr="00E74967" w:rsidRDefault="007D1E76" w:rsidP="00E95B5B">
      <w:pPr>
        <w:tabs>
          <w:tab w:val="center" w:pos="4419"/>
          <w:tab w:val="left" w:pos="6480"/>
        </w:tabs>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1D4D45ED" w14:textId="27561DE1" w:rsidR="00E6649D" w:rsidRPr="00E6649D" w:rsidRDefault="00E62E1E" w:rsidP="00CB41C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 n</w:t>
      </w:r>
      <w:r w:rsidR="00E6649D" w:rsidRPr="00E6649D">
        <w:rPr>
          <w:rFonts w:cs="Calibri"/>
          <w:u w:val="single"/>
        </w:rPr>
        <w:t>o se cuenta con fideicomisos, mandatos y análogos.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4926260" w14:textId="77777777" w:rsidR="00E6649D" w:rsidRDefault="00E6649D" w:rsidP="00CB41C4">
      <w:pPr>
        <w:tabs>
          <w:tab w:val="left" w:leader="underscore" w:pos="9639"/>
        </w:tabs>
        <w:spacing w:after="0" w:line="240" w:lineRule="auto"/>
        <w:jc w:val="both"/>
        <w:rPr>
          <w:rFonts w:cs="Calibri"/>
        </w:rPr>
      </w:pPr>
    </w:p>
    <w:p w14:paraId="78242A76" w14:textId="1BB3AB85" w:rsidR="00E6649D" w:rsidRPr="00E6649D" w:rsidRDefault="00E6649D" w:rsidP="00CB41C4">
      <w:pPr>
        <w:tabs>
          <w:tab w:val="left" w:leader="underscore" w:pos="9639"/>
        </w:tabs>
        <w:spacing w:after="0" w:line="240" w:lineRule="auto"/>
        <w:jc w:val="both"/>
        <w:rPr>
          <w:rFonts w:cs="Calibri"/>
          <w:u w:val="single"/>
        </w:rPr>
      </w:pPr>
      <w:r w:rsidRPr="00E6649D">
        <w:rPr>
          <w:rFonts w:cs="Calibri"/>
          <w:u w:val="single"/>
        </w:rPr>
        <w:t>COMUDE sigue las disposiciones legales emitidas por el Consejo Nacional de Armonización Contable, con el objetivo de lograr la armonización contable de acuerdo a la Ley General de Contabilidad Gubernamental.</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F72C815" w14:textId="09B66A03" w:rsidR="00E6649D" w:rsidRDefault="00E6649D" w:rsidP="00CB41C4">
      <w:pPr>
        <w:tabs>
          <w:tab w:val="left" w:leader="underscore" w:pos="9639"/>
        </w:tabs>
        <w:spacing w:after="0" w:line="240" w:lineRule="auto"/>
        <w:jc w:val="both"/>
        <w:rPr>
          <w:rFonts w:cs="Calibri"/>
        </w:rPr>
      </w:pPr>
    </w:p>
    <w:p w14:paraId="360DA01A" w14:textId="0DE86A12" w:rsidR="00E6649D" w:rsidRPr="00E6649D" w:rsidRDefault="00E6649D" w:rsidP="00E6649D">
      <w:pPr>
        <w:tabs>
          <w:tab w:val="left" w:leader="underscore" w:pos="9639"/>
        </w:tabs>
        <w:spacing w:after="0" w:line="240" w:lineRule="auto"/>
        <w:jc w:val="both"/>
        <w:rPr>
          <w:rFonts w:cs="Calibri"/>
          <w:u w:val="single"/>
        </w:rPr>
      </w:pPr>
      <w:r w:rsidRPr="00E6649D">
        <w:rPr>
          <w:rFonts w:cs="Calibri"/>
          <w:u w:val="single"/>
        </w:rPr>
        <w:t>La normatividad aplicada para el reconocimiento, valuación y revelación de los diferentes rubros de la información financiera y las bases de medición utilizadas para la elaboración de los estados financieros son de acuerdo a las medidas emitidas por el consejo Nacional de Armonización Contable.</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08AAE2B" w14:textId="3290ED3F" w:rsidR="00E6649D" w:rsidRDefault="00E6649D" w:rsidP="00CB41C4">
      <w:pPr>
        <w:tabs>
          <w:tab w:val="left" w:leader="underscore" w:pos="9639"/>
        </w:tabs>
        <w:spacing w:after="0" w:line="240" w:lineRule="auto"/>
        <w:jc w:val="both"/>
        <w:rPr>
          <w:rFonts w:cs="Calibri"/>
        </w:rPr>
      </w:pPr>
    </w:p>
    <w:p w14:paraId="7CEA62AC" w14:textId="64965F20" w:rsidR="00E6649D" w:rsidRPr="00E6649D" w:rsidRDefault="00E6649D" w:rsidP="00CB41C4">
      <w:pPr>
        <w:tabs>
          <w:tab w:val="left" w:leader="underscore" w:pos="9639"/>
        </w:tabs>
        <w:spacing w:after="0" w:line="240" w:lineRule="auto"/>
        <w:jc w:val="both"/>
        <w:rPr>
          <w:rFonts w:cs="Calibri"/>
          <w:u w:val="single"/>
        </w:rPr>
      </w:pPr>
      <w:r w:rsidRPr="00E6649D">
        <w:rPr>
          <w:rFonts w:cs="Calibri"/>
          <w:u w:val="single"/>
        </w:rPr>
        <w:t>La información Financiera integra los Postulados básicos de la Ley General de Contabilidad Gubernamental se trabaja únicamente con el Sistema SAP-HANA permitiendo cumplir con la normativa aplicable vigente.</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2B533DD7" w14:textId="77777777" w:rsidR="00E6649D" w:rsidRDefault="00E6649D" w:rsidP="00CB41C4">
      <w:pPr>
        <w:tabs>
          <w:tab w:val="left" w:leader="underscore" w:pos="9639"/>
        </w:tabs>
        <w:spacing w:after="0" w:line="240" w:lineRule="auto"/>
        <w:jc w:val="both"/>
        <w:rPr>
          <w:rFonts w:cs="Calibri"/>
        </w:rPr>
      </w:pPr>
    </w:p>
    <w:p w14:paraId="1CE4B596" w14:textId="0021B59C" w:rsidR="00E6649D" w:rsidRPr="00E6649D" w:rsidRDefault="00E62E1E" w:rsidP="00CB41C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xml:space="preserve">, ya que no se aplica normatividad </w:t>
      </w:r>
      <w:proofErr w:type="gramStart"/>
      <w:r>
        <w:rPr>
          <w:rFonts w:cs="Calibri"/>
          <w:u w:val="single"/>
        </w:rPr>
        <w:t>supletoria.</w:t>
      </w:r>
      <w:r w:rsidR="00E6649D" w:rsidRPr="00E6649D">
        <w:rPr>
          <w:rFonts w:cs="Calibri"/>
          <w:u w:val="single"/>
        </w:rPr>
        <w:t>.</w:t>
      </w:r>
      <w:proofErr w:type="gramEnd"/>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4E455FD4" w14:textId="4B1DCEC7" w:rsidR="00E6649D" w:rsidRDefault="00E6649D" w:rsidP="00CB41C4">
      <w:pPr>
        <w:tabs>
          <w:tab w:val="left" w:leader="underscore" w:pos="9639"/>
        </w:tabs>
        <w:spacing w:after="0" w:line="240" w:lineRule="auto"/>
        <w:jc w:val="both"/>
        <w:rPr>
          <w:rFonts w:cs="Calibri"/>
        </w:rPr>
      </w:pPr>
    </w:p>
    <w:p w14:paraId="41DFE920" w14:textId="77777777" w:rsidR="00E62E1E" w:rsidRPr="00E6649D" w:rsidRDefault="00E62E1E" w:rsidP="00E62E1E">
      <w:pPr>
        <w:tabs>
          <w:tab w:val="left" w:leader="underscore" w:pos="9639"/>
        </w:tabs>
        <w:spacing w:after="0" w:line="240" w:lineRule="auto"/>
        <w:jc w:val="both"/>
        <w:rPr>
          <w:rFonts w:cs="Calibri"/>
          <w:u w:val="single"/>
        </w:rPr>
      </w:pPr>
      <w:r w:rsidRPr="00E62E1E">
        <w:rPr>
          <w:rFonts w:cs="Calibri"/>
          <w:u w:val="single"/>
        </w:rPr>
        <w:t>Esta nota no le aplica al ente público</w:t>
      </w:r>
      <w:r w:rsidRPr="00E6649D">
        <w:rPr>
          <w:rFonts w:cs="Calibri"/>
          <w:u w:val="single"/>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0795195D" w:rsidR="007D1E76" w:rsidRDefault="007D1E76" w:rsidP="00CB41C4">
      <w:pPr>
        <w:tabs>
          <w:tab w:val="left" w:leader="underscore" w:pos="9639"/>
        </w:tabs>
        <w:spacing w:after="0" w:line="240" w:lineRule="auto"/>
        <w:jc w:val="both"/>
        <w:rPr>
          <w:rFonts w:cs="Calibri"/>
        </w:rPr>
      </w:pPr>
    </w:p>
    <w:p w14:paraId="35711A65" w14:textId="3F30DE94" w:rsidR="00E6649D" w:rsidRPr="00E6649D" w:rsidRDefault="00E62E1E" w:rsidP="00E6649D">
      <w:pPr>
        <w:tabs>
          <w:tab w:val="left" w:leader="underscore" w:pos="9639"/>
        </w:tabs>
        <w:spacing w:after="0" w:line="240" w:lineRule="auto"/>
        <w:jc w:val="both"/>
        <w:rPr>
          <w:rFonts w:cs="Calibri"/>
          <w:u w:val="single"/>
        </w:rPr>
      </w:pPr>
      <w:r w:rsidRPr="00E62E1E">
        <w:rPr>
          <w:rFonts w:cs="Calibri"/>
          <w:u w:val="single"/>
        </w:rPr>
        <w:t>Esta nota no le aplica al ente público</w:t>
      </w:r>
      <w:r w:rsidR="00E6649D" w:rsidRPr="00E6649D">
        <w:rPr>
          <w:rFonts w:cs="Calibri"/>
          <w:u w:val="single"/>
        </w:rPr>
        <w:t>.</w:t>
      </w:r>
    </w:p>
    <w:p w14:paraId="7DFAC871" w14:textId="77777777" w:rsidR="00E6649D" w:rsidRPr="00E74967" w:rsidRDefault="00E6649D"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FEA0E5E" w14:textId="0DFB247D" w:rsidR="00E6649D" w:rsidRDefault="00E6649D" w:rsidP="00CB41C4">
      <w:pPr>
        <w:tabs>
          <w:tab w:val="left" w:leader="underscore" w:pos="9639"/>
        </w:tabs>
        <w:spacing w:after="0" w:line="240" w:lineRule="auto"/>
        <w:jc w:val="both"/>
        <w:rPr>
          <w:rFonts w:cs="Calibri"/>
        </w:rPr>
      </w:pPr>
    </w:p>
    <w:p w14:paraId="54D84642" w14:textId="77777777" w:rsidR="00E62E1E" w:rsidRPr="00E6649D" w:rsidRDefault="00E62E1E" w:rsidP="00E62E1E">
      <w:pPr>
        <w:tabs>
          <w:tab w:val="left" w:leader="underscore" w:pos="9639"/>
        </w:tabs>
        <w:spacing w:after="0" w:line="240" w:lineRule="auto"/>
        <w:jc w:val="both"/>
        <w:rPr>
          <w:rFonts w:cs="Calibri"/>
          <w:u w:val="single"/>
        </w:rPr>
      </w:pPr>
      <w:r w:rsidRPr="00E62E1E">
        <w:rPr>
          <w:rFonts w:cs="Calibri"/>
          <w:u w:val="single"/>
        </w:rPr>
        <w:lastRenderedPageBreak/>
        <w:t>Esta nota no le aplica al ente público</w:t>
      </w:r>
      <w:r w:rsidRPr="00E6649D">
        <w:rPr>
          <w:rFonts w:cs="Calibri"/>
          <w:u w:val="single"/>
        </w:rPr>
        <w:t>.</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8043E50" w14:textId="5AEDC640" w:rsidR="00E6649D" w:rsidRDefault="00E6649D" w:rsidP="006F0687">
      <w:pPr>
        <w:tabs>
          <w:tab w:val="left" w:leader="underscore" w:pos="9639"/>
        </w:tabs>
        <w:spacing w:after="0" w:line="240" w:lineRule="auto"/>
        <w:jc w:val="both"/>
        <w:rPr>
          <w:rFonts w:cs="Calibri"/>
        </w:rPr>
      </w:pPr>
    </w:p>
    <w:p w14:paraId="3C1E2AB5" w14:textId="77777777" w:rsidR="00E62E1E" w:rsidRPr="00E6649D" w:rsidRDefault="00E62E1E" w:rsidP="00E62E1E">
      <w:pPr>
        <w:tabs>
          <w:tab w:val="left" w:leader="underscore" w:pos="9639"/>
        </w:tabs>
        <w:spacing w:after="0" w:line="240" w:lineRule="auto"/>
        <w:jc w:val="both"/>
        <w:rPr>
          <w:rFonts w:cs="Calibri"/>
          <w:u w:val="single"/>
        </w:rPr>
      </w:pPr>
      <w:r w:rsidRPr="00E62E1E">
        <w:rPr>
          <w:rFonts w:cs="Calibri"/>
          <w:u w:val="single"/>
        </w:rPr>
        <w:t>Esta nota no le aplica al ente público</w:t>
      </w:r>
      <w:r w:rsidRPr="00E6649D">
        <w:rPr>
          <w:rFonts w:cs="Calibri"/>
          <w:u w:val="single"/>
        </w:rPr>
        <w:t>.</w:t>
      </w:r>
    </w:p>
    <w:p w14:paraId="6EDB6B26" w14:textId="77777777" w:rsidR="00E6649D" w:rsidRDefault="00E6649D" w:rsidP="006F0687">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25381115" w:rsidR="007D1E76"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72F4274C" w14:textId="77777777" w:rsidR="00E6649D" w:rsidRPr="00E74967" w:rsidRDefault="00E6649D" w:rsidP="00AF4375">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6FC9E950" w:rsidR="007D1E76" w:rsidRDefault="007D1E76" w:rsidP="00CB41C4">
      <w:pPr>
        <w:tabs>
          <w:tab w:val="left" w:leader="underscore" w:pos="9639"/>
        </w:tabs>
        <w:spacing w:after="0" w:line="240" w:lineRule="auto"/>
        <w:jc w:val="both"/>
        <w:rPr>
          <w:rFonts w:cs="Calibri"/>
        </w:rPr>
      </w:pPr>
    </w:p>
    <w:p w14:paraId="37DB8800" w14:textId="77777777" w:rsidR="00E62E1E" w:rsidRPr="00E6649D" w:rsidRDefault="00E62E1E" w:rsidP="00E62E1E">
      <w:pPr>
        <w:tabs>
          <w:tab w:val="left" w:leader="underscore" w:pos="9639"/>
        </w:tabs>
        <w:spacing w:after="0" w:line="240" w:lineRule="auto"/>
        <w:jc w:val="both"/>
        <w:rPr>
          <w:rFonts w:cs="Calibri"/>
          <w:u w:val="single"/>
        </w:rPr>
      </w:pPr>
      <w:r w:rsidRPr="00E62E1E">
        <w:rPr>
          <w:rFonts w:cs="Calibri"/>
          <w:u w:val="single"/>
        </w:rPr>
        <w:t>Esta nota no le aplica al ente público</w:t>
      </w:r>
      <w:r w:rsidRPr="00E6649D">
        <w:rPr>
          <w:rFonts w:cs="Calibri"/>
          <w:u w:val="single"/>
        </w:rPr>
        <w:t>.</w:t>
      </w:r>
    </w:p>
    <w:p w14:paraId="27A2C51D" w14:textId="77777777" w:rsidR="00466AF4" w:rsidRPr="00E74967" w:rsidRDefault="00466AF4"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EFA2F8D" w14:textId="77777777" w:rsidR="00466AF4" w:rsidRDefault="00466AF4" w:rsidP="00CB41C4">
      <w:pPr>
        <w:tabs>
          <w:tab w:val="left" w:leader="underscore" w:pos="9639"/>
        </w:tabs>
        <w:spacing w:after="0" w:line="240" w:lineRule="auto"/>
        <w:jc w:val="both"/>
        <w:rPr>
          <w:rFonts w:cs="Calibri"/>
        </w:rPr>
      </w:pPr>
    </w:p>
    <w:p w14:paraId="58C205F2" w14:textId="7715C661"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w:t>
      </w:r>
      <w:r w:rsidR="00466AF4">
        <w:rPr>
          <w:rFonts w:cs="Calibri"/>
          <w:u w:val="single"/>
        </w:rPr>
        <w:t xml:space="preserve"> solo se realizan operaciones con moneda nacional.</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32C4070A" w14:textId="77777777" w:rsidR="00466AF4" w:rsidRDefault="00466AF4" w:rsidP="00CB41C4">
      <w:pPr>
        <w:tabs>
          <w:tab w:val="left" w:leader="underscore" w:pos="9639"/>
        </w:tabs>
        <w:spacing w:after="0" w:line="240" w:lineRule="auto"/>
        <w:jc w:val="both"/>
        <w:rPr>
          <w:rFonts w:cs="Calibri"/>
        </w:rPr>
      </w:pPr>
    </w:p>
    <w:p w14:paraId="4CFCA624" w14:textId="7190F4B3"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w:t>
      </w:r>
      <w:r w:rsidR="00466AF4">
        <w:rPr>
          <w:rFonts w:cs="Calibri"/>
          <w:u w:val="single"/>
        </w:rPr>
        <w:t xml:space="preserve"> no se realizan inversiones.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E1E34AE" w14:textId="77777777" w:rsidR="00466AF4" w:rsidRDefault="00466AF4" w:rsidP="00466AF4">
      <w:pPr>
        <w:tabs>
          <w:tab w:val="left" w:leader="underscore" w:pos="9639"/>
        </w:tabs>
        <w:spacing w:after="0" w:line="240" w:lineRule="auto"/>
        <w:jc w:val="both"/>
        <w:rPr>
          <w:rFonts w:cs="Calibri"/>
          <w:u w:val="single"/>
        </w:rPr>
      </w:pPr>
    </w:p>
    <w:p w14:paraId="487B78CE" w14:textId="6B4D5C18"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xml:space="preserve">, ya que no </w:t>
      </w:r>
      <w:r w:rsidR="00466AF4">
        <w:rPr>
          <w:rFonts w:cs="Calibri"/>
          <w:u w:val="single"/>
        </w:rPr>
        <w:t>se realizan ventas.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C5795D7" w14:textId="77777777" w:rsidR="00466AF4" w:rsidRDefault="00466AF4" w:rsidP="00CB41C4">
      <w:pPr>
        <w:tabs>
          <w:tab w:val="left" w:leader="underscore" w:pos="9639"/>
        </w:tabs>
        <w:spacing w:after="0" w:line="240" w:lineRule="auto"/>
        <w:jc w:val="both"/>
        <w:rPr>
          <w:rFonts w:cs="Calibri"/>
        </w:rPr>
      </w:pPr>
    </w:p>
    <w:p w14:paraId="309E3E8D" w14:textId="09A200F2"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w:t>
      </w:r>
      <w:r w:rsidR="00466AF4">
        <w:rPr>
          <w:rFonts w:cs="Calibri"/>
          <w:u w:val="single"/>
        </w:rPr>
        <w:t xml:space="preserve"> no se cuenta</w:t>
      </w:r>
      <w:r>
        <w:rPr>
          <w:rFonts w:cs="Calibri"/>
          <w:u w:val="single"/>
        </w:rPr>
        <w:t>n</w:t>
      </w:r>
      <w:r w:rsidR="00466AF4">
        <w:rPr>
          <w:rFonts w:cs="Calibri"/>
          <w:u w:val="single"/>
        </w:rPr>
        <w:t xml:space="preserve"> con beneficios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DEDEE89" w14:textId="77777777" w:rsidR="00466AF4" w:rsidRDefault="00466AF4" w:rsidP="00466AF4">
      <w:pPr>
        <w:tabs>
          <w:tab w:val="left" w:leader="underscore" w:pos="9639"/>
        </w:tabs>
        <w:spacing w:after="0" w:line="240" w:lineRule="auto"/>
        <w:jc w:val="both"/>
        <w:rPr>
          <w:rFonts w:cs="Calibri"/>
          <w:u w:val="single"/>
        </w:rPr>
      </w:pPr>
    </w:p>
    <w:p w14:paraId="2C7042EA" w14:textId="0CA66CFE"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lastRenderedPageBreak/>
        <w:t>Esta nota no le aplica al ente público</w:t>
      </w:r>
      <w:r>
        <w:rPr>
          <w:rFonts w:cs="Calibri"/>
          <w:u w:val="single"/>
        </w:rPr>
        <w:t>, ya que</w:t>
      </w:r>
      <w:r w:rsidR="00466AF4">
        <w:rPr>
          <w:rFonts w:cs="Calibri"/>
          <w:u w:val="single"/>
        </w:rPr>
        <w:t xml:space="preserve"> no se han generado provisiones.</w:t>
      </w:r>
    </w:p>
    <w:p w14:paraId="102B4CBD" w14:textId="77777777" w:rsidR="00466AF4" w:rsidRDefault="00466AF4"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0A2A36D" w14:textId="77777777" w:rsidR="00466AF4" w:rsidRDefault="00466AF4" w:rsidP="00CB41C4">
      <w:pPr>
        <w:tabs>
          <w:tab w:val="left" w:leader="underscore" w:pos="9639"/>
        </w:tabs>
        <w:spacing w:after="0" w:line="240" w:lineRule="auto"/>
        <w:jc w:val="both"/>
        <w:rPr>
          <w:rFonts w:cs="Calibri"/>
        </w:rPr>
      </w:pPr>
    </w:p>
    <w:p w14:paraId="1F564FFA" w14:textId="3BF93924" w:rsidR="00466AF4" w:rsidRPr="00E6649D" w:rsidRDefault="00466AF4" w:rsidP="00466AF4">
      <w:pPr>
        <w:tabs>
          <w:tab w:val="left" w:leader="underscore" w:pos="9639"/>
        </w:tabs>
        <w:spacing w:after="0" w:line="240" w:lineRule="auto"/>
        <w:jc w:val="both"/>
        <w:rPr>
          <w:rFonts w:cs="Calibri"/>
          <w:u w:val="single"/>
        </w:rPr>
      </w:pPr>
      <w:r>
        <w:rPr>
          <w:rFonts w:cs="Calibri"/>
          <w:u w:val="single"/>
        </w:rPr>
        <w:t>Solo se realizan reservas presupuestales para contabilizar los gastos, no se cuenta con montos ni plazos.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571BE80" w14:textId="5C2395BC" w:rsidR="00466AF4" w:rsidRDefault="00466AF4" w:rsidP="00CB41C4">
      <w:pPr>
        <w:tabs>
          <w:tab w:val="left" w:leader="underscore" w:pos="9639"/>
        </w:tabs>
        <w:spacing w:after="0" w:line="240" w:lineRule="auto"/>
        <w:jc w:val="both"/>
        <w:rPr>
          <w:rFonts w:cs="Calibri"/>
        </w:rPr>
      </w:pPr>
    </w:p>
    <w:p w14:paraId="4E066F36" w14:textId="432446F6" w:rsidR="00466AF4" w:rsidRPr="00E6649D" w:rsidRDefault="00E62E1E" w:rsidP="00466AF4">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xml:space="preserve">, ya que no hay </w:t>
      </w:r>
      <w:r w:rsidR="00466AF4">
        <w:rPr>
          <w:rFonts w:cs="Calibri"/>
          <w:u w:val="single"/>
        </w:rPr>
        <w:t>cambios.</w:t>
      </w:r>
    </w:p>
    <w:p w14:paraId="5C34409C" w14:textId="77777777" w:rsidR="00466AF4" w:rsidRDefault="00466AF4" w:rsidP="00CB41C4">
      <w:pPr>
        <w:tabs>
          <w:tab w:val="left" w:leader="underscore" w:pos="9639"/>
        </w:tabs>
        <w:spacing w:after="0" w:line="240" w:lineRule="auto"/>
        <w:jc w:val="both"/>
        <w:rPr>
          <w:rFonts w:cs="Calibri"/>
        </w:rPr>
      </w:pPr>
    </w:p>
    <w:p w14:paraId="12C8FA9A" w14:textId="5F8710EF"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BA18633" w14:textId="77777777" w:rsidR="007B0A8C" w:rsidRPr="00E74967" w:rsidRDefault="007B0A8C" w:rsidP="00CB41C4">
      <w:pPr>
        <w:tabs>
          <w:tab w:val="left" w:leader="underscore" w:pos="9639"/>
        </w:tabs>
        <w:spacing w:after="0" w:line="240" w:lineRule="auto"/>
        <w:jc w:val="both"/>
        <w:rPr>
          <w:rFonts w:cs="Calibri"/>
        </w:rPr>
      </w:pPr>
    </w:p>
    <w:p w14:paraId="4342A110" w14:textId="52C6FAB5" w:rsidR="007D1E76" w:rsidRPr="007B0A8C" w:rsidRDefault="007B0A8C" w:rsidP="00CB41C4">
      <w:pPr>
        <w:tabs>
          <w:tab w:val="left" w:leader="underscore" w:pos="9639"/>
        </w:tabs>
        <w:spacing w:after="0" w:line="240" w:lineRule="auto"/>
        <w:jc w:val="both"/>
        <w:rPr>
          <w:rFonts w:cs="Calibri"/>
          <w:u w:val="single"/>
        </w:rPr>
      </w:pPr>
      <w:r w:rsidRPr="007B0A8C">
        <w:rPr>
          <w:rFonts w:cs="Calibri"/>
          <w:u w:val="single"/>
        </w:rPr>
        <w:t>Se siguen los criterios de contabilización marcados por las leyes de contabilidad gubernamental.</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609D169" w14:textId="77777777" w:rsidR="007B0A8C" w:rsidRDefault="007B0A8C" w:rsidP="00CB41C4">
      <w:pPr>
        <w:tabs>
          <w:tab w:val="left" w:leader="underscore" w:pos="9639"/>
        </w:tabs>
        <w:spacing w:after="0" w:line="240" w:lineRule="auto"/>
        <w:jc w:val="both"/>
        <w:rPr>
          <w:rFonts w:cs="Calibri"/>
        </w:rPr>
      </w:pPr>
    </w:p>
    <w:p w14:paraId="505953C9" w14:textId="03A8C9C1" w:rsidR="007B0A8C" w:rsidRPr="007B0A8C" w:rsidRDefault="007B0A8C" w:rsidP="00CB41C4">
      <w:pPr>
        <w:tabs>
          <w:tab w:val="left" w:leader="underscore" w:pos="9639"/>
        </w:tabs>
        <w:spacing w:after="0" w:line="240" w:lineRule="auto"/>
        <w:jc w:val="both"/>
        <w:rPr>
          <w:rFonts w:cs="Calibri"/>
          <w:u w:val="single"/>
        </w:rPr>
      </w:pPr>
      <w:r w:rsidRPr="007B0A8C">
        <w:rPr>
          <w:rFonts w:cs="Calibri"/>
          <w:u w:val="single"/>
        </w:rPr>
        <w:t>Sin movimientos.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168EEAB" w14:textId="7B94E13A" w:rsidR="007B0A8C" w:rsidRDefault="007B0A8C" w:rsidP="00CB41C4">
      <w:pPr>
        <w:tabs>
          <w:tab w:val="left" w:leader="underscore" w:pos="9639"/>
        </w:tabs>
        <w:spacing w:after="0" w:line="240" w:lineRule="auto"/>
        <w:jc w:val="both"/>
        <w:rPr>
          <w:rFonts w:cs="Calibri"/>
        </w:rPr>
      </w:pPr>
    </w:p>
    <w:p w14:paraId="1991552D" w14:textId="2B7796BF" w:rsidR="007B0A8C"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han adquiridos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571162DE"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10AC3F3" w14:textId="77777777" w:rsidR="007B0A8C" w:rsidRPr="00E74967" w:rsidRDefault="007B0A8C" w:rsidP="00CB41C4">
      <w:pPr>
        <w:tabs>
          <w:tab w:val="left" w:leader="underscore" w:pos="9639"/>
        </w:tabs>
        <w:spacing w:after="0" w:line="240" w:lineRule="auto"/>
        <w:jc w:val="both"/>
        <w:rPr>
          <w:rFonts w:cs="Calibri"/>
        </w:rPr>
      </w:pPr>
    </w:p>
    <w:p w14:paraId="54FFA38F" w14:textId="7658E022" w:rsidR="007D1E76"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han adquiridos obligaciones de pago en moneda extranjera.</w:t>
      </w:r>
    </w:p>
    <w:p w14:paraId="1440CE2B" w14:textId="77777777" w:rsidR="007B0A8C" w:rsidRPr="00E74967" w:rsidRDefault="007B0A8C" w:rsidP="00CB41C4">
      <w:pPr>
        <w:tabs>
          <w:tab w:val="left" w:leader="underscore" w:pos="9639"/>
        </w:tabs>
        <w:spacing w:after="0" w:line="240" w:lineRule="auto"/>
        <w:jc w:val="both"/>
        <w:rPr>
          <w:rFonts w:cs="Calibri"/>
        </w:rPr>
      </w:pPr>
    </w:p>
    <w:p w14:paraId="6E3298C9" w14:textId="47B6F904"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17BF986" w14:textId="77777777" w:rsidR="007B0A8C" w:rsidRPr="00E74967" w:rsidRDefault="007B0A8C" w:rsidP="00CB41C4">
      <w:pPr>
        <w:tabs>
          <w:tab w:val="left" w:leader="underscore" w:pos="9639"/>
        </w:tabs>
        <w:spacing w:after="0" w:line="240" w:lineRule="auto"/>
        <w:jc w:val="both"/>
        <w:rPr>
          <w:rFonts w:cs="Calibri"/>
        </w:rPr>
      </w:pPr>
    </w:p>
    <w:p w14:paraId="273CC39D" w14:textId="4A1C2584" w:rsidR="007D1E76"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w:t>
      </w:r>
    </w:p>
    <w:p w14:paraId="4AD8E740" w14:textId="77777777" w:rsidR="007B0A8C" w:rsidRPr="00E74967" w:rsidRDefault="007B0A8C" w:rsidP="00CB41C4">
      <w:pPr>
        <w:tabs>
          <w:tab w:val="left" w:leader="underscore" w:pos="9639"/>
        </w:tabs>
        <w:spacing w:after="0" w:line="240" w:lineRule="auto"/>
        <w:jc w:val="both"/>
        <w:rPr>
          <w:rFonts w:cs="Calibri"/>
        </w:rPr>
      </w:pPr>
    </w:p>
    <w:p w14:paraId="61291BC6" w14:textId="2A6C93CA"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26E81E1" w14:textId="77777777" w:rsidR="007B0A8C" w:rsidRPr="00E74967" w:rsidRDefault="007B0A8C" w:rsidP="00CB41C4">
      <w:pPr>
        <w:tabs>
          <w:tab w:val="left" w:leader="underscore" w:pos="9639"/>
        </w:tabs>
        <w:spacing w:after="0" w:line="240" w:lineRule="auto"/>
        <w:jc w:val="both"/>
        <w:rPr>
          <w:rFonts w:cs="Calibri"/>
        </w:rPr>
      </w:pPr>
    </w:p>
    <w:p w14:paraId="2E054809" w14:textId="648FC6B4" w:rsidR="007B0A8C" w:rsidRDefault="007B0A8C" w:rsidP="007B0A8C">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 no se realizan movimientos en moneda extranjera.</w:t>
      </w:r>
    </w:p>
    <w:p w14:paraId="7AC6C592" w14:textId="77777777" w:rsidR="007B0A8C" w:rsidRDefault="007B0A8C" w:rsidP="007B0A8C">
      <w:pPr>
        <w:tabs>
          <w:tab w:val="left" w:leader="underscore" w:pos="9639"/>
        </w:tabs>
        <w:spacing w:after="0" w:line="240" w:lineRule="auto"/>
        <w:jc w:val="both"/>
        <w:rPr>
          <w:rFonts w:cs="Calibri"/>
        </w:rPr>
      </w:pPr>
    </w:p>
    <w:p w14:paraId="2878D6F1" w14:textId="70EC5C41"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69C0E3E" w14:textId="77777777" w:rsidR="007B0A8C" w:rsidRPr="00E74967" w:rsidRDefault="007B0A8C" w:rsidP="00CB41C4">
      <w:pPr>
        <w:tabs>
          <w:tab w:val="left" w:leader="underscore" w:pos="9639"/>
        </w:tabs>
        <w:spacing w:after="0" w:line="240" w:lineRule="auto"/>
        <w:jc w:val="both"/>
        <w:rPr>
          <w:rFonts w:cs="Calibri"/>
        </w:rPr>
      </w:pPr>
    </w:p>
    <w:p w14:paraId="63BA699C" w14:textId="7F0E3F0F" w:rsidR="007D1E76" w:rsidRDefault="007B0A8C" w:rsidP="00CB41C4">
      <w:pPr>
        <w:tabs>
          <w:tab w:val="left" w:leader="underscore" w:pos="9639"/>
        </w:tabs>
        <w:spacing w:after="0" w:line="240" w:lineRule="auto"/>
        <w:jc w:val="both"/>
        <w:rPr>
          <w:rFonts w:cs="Calibri"/>
          <w:u w:val="single"/>
        </w:rPr>
      </w:pPr>
      <w:r w:rsidRPr="00E62E1E">
        <w:rPr>
          <w:rFonts w:cs="Calibri"/>
          <w:u w:val="single"/>
        </w:rPr>
        <w:lastRenderedPageBreak/>
        <w:t>Esta nota no le aplica al ente público</w:t>
      </w:r>
      <w:r>
        <w:rPr>
          <w:rFonts w:cs="Calibri"/>
          <w:u w:val="single"/>
        </w:rPr>
        <w:t>.</w:t>
      </w:r>
    </w:p>
    <w:p w14:paraId="24DCEB43" w14:textId="77777777" w:rsidR="007B0A8C" w:rsidRPr="00E74967" w:rsidRDefault="007B0A8C"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1D9969A5"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176B20A" w14:textId="316370F4" w:rsidR="007B0A8C" w:rsidRDefault="007B0A8C" w:rsidP="00CB41C4">
      <w:pPr>
        <w:tabs>
          <w:tab w:val="left" w:leader="underscore" w:pos="9639"/>
        </w:tabs>
        <w:spacing w:after="0" w:line="240" w:lineRule="auto"/>
        <w:jc w:val="both"/>
        <w:rPr>
          <w:rFonts w:cs="Calibri"/>
        </w:rPr>
      </w:pPr>
    </w:p>
    <w:p w14:paraId="5118EB63" w14:textId="096CA430" w:rsidR="007B0A8C" w:rsidRPr="007B0A8C" w:rsidRDefault="007B0A8C" w:rsidP="007B0A8C">
      <w:pPr>
        <w:tabs>
          <w:tab w:val="left" w:leader="underscore" w:pos="9639"/>
        </w:tabs>
        <w:spacing w:after="0" w:line="240" w:lineRule="auto"/>
        <w:jc w:val="both"/>
        <w:rPr>
          <w:rFonts w:cs="Calibri"/>
          <w:u w:val="single"/>
        </w:rPr>
      </w:pPr>
      <w:r w:rsidRPr="007B0A8C">
        <w:rPr>
          <w:rFonts w:cs="Calibri"/>
          <w:u w:val="single"/>
        </w:rPr>
        <w:t>Se determina en automático por el Sistema SAP-HANA, mediante la solicitud vía correo al asesor para ejecutar la depreciación.</w:t>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7343C9E0" w14:textId="4B8847F6" w:rsidR="007B0A8C" w:rsidRDefault="007B0A8C" w:rsidP="00CB41C4">
      <w:pPr>
        <w:tabs>
          <w:tab w:val="left" w:leader="underscore" w:pos="9639"/>
        </w:tabs>
        <w:spacing w:after="0" w:line="240" w:lineRule="auto"/>
        <w:jc w:val="both"/>
        <w:rPr>
          <w:rFonts w:cs="Calibri"/>
        </w:rPr>
      </w:pPr>
    </w:p>
    <w:p w14:paraId="463D7EE9" w14:textId="4EF97883" w:rsidR="007B0A8C"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xml:space="preserve">, ya que no </w:t>
      </w:r>
      <w:r w:rsidR="00F164FA">
        <w:rPr>
          <w:rFonts w:cs="Calibri"/>
          <w:u w:val="single"/>
        </w:rPr>
        <w:t>han existido</w:t>
      </w:r>
      <w:r>
        <w:rPr>
          <w:rFonts w:cs="Calibri"/>
          <w:u w:val="single"/>
        </w:rPr>
        <w:t xml:space="preserve"> cambios en el porcentaje de depreciación y amortización de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CE82B5C" w14:textId="5F099CF7" w:rsidR="00F164FA" w:rsidRDefault="00F164FA" w:rsidP="00CB41C4">
      <w:pPr>
        <w:tabs>
          <w:tab w:val="left" w:leader="underscore" w:pos="9639"/>
        </w:tabs>
        <w:spacing w:after="0" w:line="240" w:lineRule="auto"/>
        <w:jc w:val="both"/>
        <w:rPr>
          <w:rFonts w:cs="Calibri"/>
        </w:rPr>
      </w:pPr>
    </w:p>
    <w:tbl>
      <w:tblPr>
        <w:tblStyle w:val="Tablaconcuadrcula"/>
        <w:tblW w:w="0" w:type="auto"/>
        <w:jc w:val="center"/>
        <w:tblLook w:val="04A0" w:firstRow="1" w:lastRow="0" w:firstColumn="1" w:lastColumn="0" w:noHBand="0" w:noVBand="1"/>
      </w:tblPr>
      <w:tblGrid>
        <w:gridCol w:w="1985"/>
        <w:gridCol w:w="1843"/>
      </w:tblGrid>
      <w:tr w:rsidR="00F164FA" w14:paraId="1070D95D" w14:textId="77777777" w:rsidTr="00F164FA">
        <w:trPr>
          <w:jc w:val="center"/>
        </w:trPr>
        <w:tc>
          <w:tcPr>
            <w:tcW w:w="1985" w:type="dxa"/>
            <w:shd w:val="clear" w:color="auto" w:fill="BFBFBF" w:themeFill="background1" w:themeFillShade="BF"/>
          </w:tcPr>
          <w:p w14:paraId="435D9694" w14:textId="0C89FC4B" w:rsidR="00F164FA" w:rsidRPr="00654BF6" w:rsidRDefault="00F164FA" w:rsidP="00A1187D">
            <w:pPr>
              <w:tabs>
                <w:tab w:val="left" w:leader="underscore" w:pos="9639"/>
              </w:tabs>
              <w:spacing w:after="0" w:line="240" w:lineRule="auto"/>
              <w:jc w:val="center"/>
              <w:rPr>
                <w:rFonts w:cs="Calibri"/>
                <w:b/>
              </w:rPr>
            </w:pPr>
            <w:r>
              <w:rPr>
                <w:rFonts w:cs="Calibri"/>
                <w:b/>
              </w:rPr>
              <w:t>TIPO</w:t>
            </w:r>
          </w:p>
        </w:tc>
        <w:tc>
          <w:tcPr>
            <w:tcW w:w="1843" w:type="dxa"/>
            <w:shd w:val="clear" w:color="auto" w:fill="BFBFBF" w:themeFill="background1" w:themeFillShade="BF"/>
          </w:tcPr>
          <w:p w14:paraId="786687B3" w14:textId="1AD37E36" w:rsidR="00F164FA" w:rsidRPr="00654BF6" w:rsidRDefault="00F164FA" w:rsidP="00A1187D">
            <w:pPr>
              <w:tabs>
                <w:tab w:val="left" w:leader="underscore" w:pos="9639"/>
              </w:tabs>
              <w:spacing w:after="0" w:line="240" w:lineRule="auto"/>
              <w:jc w:val="center"/>
              <w:rPr>
                <w:rFonts w:cs="Calibri"/>
                <w:b/>
              </w:rPr>
            </w:pPr>
            <w:r>
              <w:rPr>
                <w:rFonts w:cs="Calibri"/>
                <w:b/>
              </w:rPr>
              <w:t>MONTO</w:t>
            </w:r>
          </w:p>
        </w:tc>
      </w:tr>
      <w:tr w:rsidR="00F164FA" w14:paraId="4ACD215B" w14:textId="77777777" w:rsidTr="00F164FA">
        <w:trPr>
          <w:jc w:val="center"/>
        </w:trPr>
        <w:tc>
          <w:tcPr>
            <w:tcW w:w="1985" w:type="dxa"/>
          </w:tcPr>
          <w:p w14:paraId="544F77A9" w14:textId="6F2F3513" w:rsidR="00F164FA" w:rsidRDefault="00F164FA" w:rsidP="00A1187D">
            <w:pPr>
              <w:tabs>
                <w:tab w:val="left" w:leader="underscore" w:pos="9639"/>
              </w:tabs>
              <w:spacing w:after="0" w:line="240" w:lineRule="auto"/>
              <w:jc w:val="both"/>
              <w:rPr>
                <w:rFonts w:cs="Calibri"/>
              </w:rPr>
            </w:pPr>
            <w:r>
              <w:rPr>
                <w:rFonts w:cs="Calibri"/>
              </w:rPr>
              <w:t>Gasto Corriente</w:t>
            </w:r>
          </w:p>
        </w:tc>
        <w:tc>
          <w:tcPr>
            <w:tcW w:w="1843" w:type="dxa"/>
          </w:tcPr>
          <w:p w14:paraId="07AE750D" w14:textId="422075AA" w:rsidR="00F164FA" w:rsidRDefault="00F164FA" w:rsidP="00511F32">
            <w:pPr>
              <w:tabs>
                <w:tab w:val="left" w:leader="underscore" w:pos="9639"/>
              </w:tabs>
              <w:spacing w:after="0" w:line="240" w:lineRule="auto"/>
              <w:jc w:val="right"/>
              <w:rPr>
                <w:rFonts w:cs="Calibri"/>
              </w:rPr>
            </w:pPr>
            <w:r>
              <w:rPr>
                <w:rFonts w:cs="Calibri"/>
              </w:rPr>
              <w:t>$</w:t>
            </w:r>
            <w:r w:rsidR="00511F32">
              <w:rPr>
                <w:rFonts w:cs="Calibri"/>
              </w:rPr>
              <w:t>3,978,362.91</w:t>
            </w:r>
          </w:p>
        </w:tc>
      </w:tr>
      <w:tr w:rsidR="00F164FA" w14:paraId="449767C8" w14:textId="77777777" w:rsidTr="00F164FA">
        <w:trPr>
          <w:jc w:val="center"/>
        </w:trPr>
        <w:tc>
          <w:tcPr>
            <w:tcW w:w="1985" w:type="dxa"/>
          </w:tcPr>
          <w:p w14:paraId="3A856B4A" w14:textId="4E74D066" w:rsidR="00F164FA" w:rsidRDefault="00F164FA" w:rsidP="00A1187D">
            <w:pPr>
              <w:tabs>
                <w:tab w:val="left" w:leader="underscore" w:pos="9639"/>
              </w:tabs>
              <w:spacing w:after="0" w:line="240" w:lineRule="auto"/>
              <w:jc w:val="both"/>
              <w:rPr>
                <w:rFonts w:cs="Calibri"/>
              </w:rPr>
            </w:pPr>
            <w:r>
              <w:rPr>
                <w:rFonts w:cs="Calibri"/>
              </w:rPr>
              <w:t>Gasto de Capital</w:t>
            </w:r>
          </w:p>
        </w:tc>
        <w:tc>
          <w:tcPr>
            <w:tcW w:w="1843" w:type="dxa"/>
          </w:tcPr>
          <w:p w14:paraId="2B71B772" w14:textId="134ECFD6" w:rsidR="00F164FA" w:rsidRDefault="00F164FA" w:rsidP="00511F32">
            <w:pPr>
              <w:tabs>
                <w:tab w:val="left" w:leader="underscore" w:pos="9639"/>
              </w:tabs>
              <w:spacing w:after="0" w:line="240" w:lineRule="auto"/>
              <w:jc w:val="right"/>
              <w:rPr>
                <w:rFonts w:cs="Calibri"/>
              </w:rPr>
            </w:pPr>
            <w:r>
              <w:rPr>
                <w:rFonts w:cs="Calibri"/>
              </w:rPr>
              <w:t>$</w:t>
            </w:r>
            <w:r w:rsidR="00511F32">
              <w:rPr>
                <w:rFonts w:cs="Calibri"/>
              </w:rPr>
              <w:t>537,024.83</w:t>
            </w:r>
          </w:p>
        </w:tc>
      </w:tr>
      <w:tr w:rsidR="00F164FA" w14:paraId="2AE1C02E" w14:textId="77777777" w:rsidTr="00F164FA">
        <w:trPr>
          <w:jc w:val="center"/>
        </w:trPr>
        <w:tc>
          <w:tcPr>
            <w:tcW w:w="1985" w:type="dxa"/>
          </w:tcPr>
          <w:p w14:paraId="7F75358D" w14:textId="0E9B43F7" w:rsidR="00F164FA" w:rsidRPr="00F164FA" w:rsidRDefault="00F164FA" w:rsidP="00A1187D">
            <w:pPr>
              <w:tabs>
                <w:tab w:val="left" w:leader="underscore" w:pos="9639"/>
              </w:tabs>
              <w:spacing w:after="0" w:line="240" w:lineRule="auto"/>
              <w:jc w:val="both"/>
              <w:rPr>
                <w:rFonts w:cs="Calibri"/>
                <w:b/>
              </w:rPr>
            </w:pPr>
            <w:r w:rsidRPr="00F164FA">
              <w:rPr>
                <w:rFonts w:cs="Calibri"/>
                <w:b/>
              </w:rPr>
              <w:t>Total del Gasto</w:t>
            </w:r>
          </w:p>
        </w:tc>
        <w:tc>
          <w:tcPr>
            <w:tcW w:w="1843" w:type="dxa"/>
          </w:tcPr>
          <w:p w14:paraId="4E945084" w14:textId="15A5B98B" w:rsidR="00F164FA" w:rsidRPr="00F164FA" w:rsidRDefault="00F164FA" w:rsidP="00511F32">
            <w:pPr>
              <w:tabs>
                <w:tab w:val="left" w:leader="underscore" w:pos="9639"/>
              </w:tabs>
              <w:spacing w:after="0" w:line="240" w:lineRule="auto"/>
              <w:jc w:val="right"/>
              <w:rPr>
                <w:rFonts w:cs="Calibri"/>
                <w:b/>
              </w:rPr>
            </w:pPr>
            <w:r w:rsidRPr="00F164FA">
              <w:rPr>
                <w:rFonts w:cs="Calibri"/>
                <w:b/>
              </w:rPr>
              <w:t>$</w:t>
            </w:r>
            <w:r w:rsidR="00511F32">
              <w:rPr>
                <w:rFonts w:cs="Calibri"/>
                <w:b/>
              </w:rPr>
              <w:t>4,515,387.74</w:t>
            </w:r>
          </w:p>
        </w:tc>
      </w:tr>
    </w:tbl>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AC9E868" w14:textId="161C1D6A" w:rsidR="007B0A8C" w:rsidRDefault="007B0A8C" w:rsidP="00CB41C4">
      <w:pPr>
        <w:tabs>
          <w:tab w:val="left" w:leader="underscore" w:pos="9639"/>
        </w:tabs>
        <w:spacing w:after="0" w:line="240" w:lineRule="auto"/>
        <w:jc w:val="both"/>
        <w:rPr>
          <w:rFonts w:cs="Calibri"/>
        </w:rPr>
      </w:pPr>
    </w:p>
    <w:p w14:paraId="4FA11AF0" w14:textId="65662C93" w:rsidR="007B0A8C" w:rsidRDefault="007B0A8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w:t>
      </w:r>
      <w:r w:rsidR="00F164FA">
        <w:rPr>
          <w:rFonts w:cs="Calibri"/>
          <w:u w:val="single"/>
        </w:rPr>
        <w:t xml:space="preserve"> se han realizado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5FEF4227" w:rsidR="007D1E76" w:rsidRDefault="007D1E76" w:rsidP="00CB41C4">
      <w:pPr>
        <w:tabs>
          <w:tab w:val="left" w:leader="underscore" w:pos="9639"/>
        </w:tabs>
        <w:spacing w:after="0" w:line="240" w:lineRule="auto"/>
        <w:jc w:val="both"/>
        <w:rPr>
          <w:rFonts w:cs="Calibri"/>
          <w:b/>
        </w:rPr>
      </w:pPr>
    </w:p>
    <w:p w14:paraId="78C9BC7D" w14:textId="1EE08E37" w:rsidR="00F164FA" w:rsidRDefault="00F164FA" w:rsidP="00F164FA">
      <w:pPr>
        <w:tabs>
          <w:tab w:val="left" w:leader="underscore" w:pos="9639"/>
        </w:tabs>
        <w:spacing w:after="0" w:line="240" w:lineRule="auto"/>
        <w:jc w:val="both"/>
        <w:rPr>
          <w:rFonts w:cs="Calibri"/>
          <w:b/>
        </w:rPr>
      </w:pPr>
      <w:r w:rsidRPr="00E62E1E">
        <w:rPr>
          <w:rFonts w:cs="Calibri"/>
          <w:u w:val="single"/>
        </w:rPr>
        <w:t>Esta nota no le aplica al ente público</w:t>
      </w:r>
      <w:r>
        <w:rPr>
          <w:rFonts w:cs="Calibri"/>
          <w:u w:val="single"/>
        </w:rPr>
        <w:t>, ya que los bienes que se construyen los contabiliza el Municipio.</w:t>
      </w:r>
    </w:p>
    <w:p w14:paraId="59DD7A2B" w14:textId="77777777" w:rsidR="00F164FA" w:rsidRPr="00E74967" w:rsidRDefault="00F164FA"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7A4A59B9" w:rsidR="007D1E76" w:rsidRDefault="007D1E76" w:rsidP="00CB41C4">
      <w:pPr>
        <w:tabs>
          <w:tab w:val="left" w:leader="underscore" w:pos="9639"/>
        </w:tabs>
        <w:spacing w:after="0" w:line="240" w:lineRule="auto"/>
        <w:jc w:val="both"/>
        <w:rPr>
          <w:rFonts w:cs="Calibri"/>
        </w:rPr>
      </w:pPr>
    </w:p>
    <w:p w14:paraId="116113CF" w14:textId="73731DC0" w:rsidR="00F164FA" w:rsidRPr="00E74967" w:rsidRDefault="00F164FA" w:rsidP="00F164FA">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110D3639"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2E5E553" w14:textId="77777777" w:rsidR="00F164FA" w:rsidRPr="00E74967" w:rsidRDefault="00F164FA" w:rsidP="00CB41C4">
      <w:pPr>
        <w:tabs>
          <w:tab w:val="left" w:leader="underscore" w:pos="9639"/>
        </w:tabs>
        <w:spacing w:after="0" w:line="240" w:lineRule="auto"/>
        <w:jc w:val="both"/>
        <w:rPr>
          <w:rFonts w:cs="Calibri"/>
        </w:rPr>
      </w:pPr>
    </w:p>
    <w:p w14:paraId="46AC9102" w14:textId="65BFE8FB" w:rsidR="007D1E76" w:rsidRDefault="00F164FA" w:rsidP="00F164FA">
      <w:pPr>
        <w:tabs>
          <w:tab w:val="left" w:leader="underscore" w:pos="9639"/>
        </w:tabs>
        <w:spacing w:after="0" w:line="240" w:lineRule="auto"/>
        <w:jc w:val="both"/>
        <w:rPr>
          <w:rFonts w:cs="Calibri"/>
          <w:u w:val="single"/>
        </w:rPr>
      </w:pPr>
      <w:r w:rsidRPr="00E62E1E">
        <w:rPr>
          <w:rFonts w:cs="Calibri"/>
          <w:u w:val="single"/>
        </w:rPr>
        <w:t>Esta nota no le aplica al ente público</w:t>
      </w:r>
      <w:r>
        <w:rPr>
          <w:rFonts w:cs="Calibri"/>
          <w:u w:val="single"/>
        </w:rPr>
        <w:t>, ya que no se realizan desmantelamiento de activos.</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12CC2D1" w14:textId="680D0311" w:rsidR="00F164FA" w:rsidRDefault="00F164FA" w:rsidP="00CB41C4">
      <w:pPr>
        <w:tabs>
          <w:tab w:val="left" w:leader="underscore" w:pos="9639"/>
        </w:tabs>
        <w:spacing w:after="0" w:line="240" w:lineRule="auto"/>
        <w:jc w:val="both"/>
        <w:rPr>
          <w:rFonts w:cs="Calibri"/>
        </w:rPr>
      </w:pPr>
    </w:p>
    <w:p w14:paraId="563BA194" w14:textId="6AC85E35" w:rsidR="00F164FA" w:rsidRPr="00F164FA" w:rsidRDefault="00F164FA" w:rsidP="00CB41C4">
      <w:pPr>
        <w:tabs>
          <w:tab w:val="left" w:leader="underscore" w:pos="9639"/>
        </w:tabs>
        <w:spacing w:after="0" w:line="240" w:lineRule="auto"/>
        <w:jc w:val="both"/>
        <w:rPr>
          <w:rFonts w:cs="Calibri"/>
          <w:u w:val="single"/>
        </w:rPr>
      </w:pPr>
      <w:r w:rsidRPr="00F164FA">
        <w:rPr>
          <w:rFonts w:cs="Calibri"/>
          <w:u w:val="single"/>
        </w:rPr>
        <w:t>Se utilizan de mane</w:t>
      </w:r>
      <w:r w:rsidR="00D5267C">
        <w:rPr>
          <w:rFonts w:cs="Calibri"/>
          <w:u w:val="single"/>
        </w:rPr>
        <w:t>ra eficiente y eficaz en COMUDE, y no ha habido variaciones significantes.</w:t>
      </w:r>
    </w:p>
    <w:p w14:paraId="086C7288" w14:textId="77777777" w:rsidR="00F164FA" w:rsidRDefault="00F164FA" w:rsidP="00CB41C4">
      <w:pPr>
        <w:tabs>
          <w:tab w:val="left" w:leader="underscore" w:pos="9639"/>
        </w:tabs>
        <w:spacing w:after="0" w:line="240" w:lineRule="auto"/>
        <w:jc w:val="both"/>
        <w:rPr>
          <w:rFonts w:cs="Calibri"/>
        </w:rPr>
      </w:pPr>
    </w:p>
    <w:p w14:paraId="1F344FA6" w14:textId="5B79227B"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5CC9E57" w14:textId="77EE2A5E" w:rsidR="00D5267C" w:rsidRDefault="00D5267C" w:rsidP="00CB41C4">
      <w:pPr>
        <w:tabs>
          <w:tab w:val="left" w:leader="underscore" w:pos="9639"/>
        </w:tabs>
        <w:spacing w:after="0" w:line="240" w:lineRule="auto"/>
        <w:jc w:val="both"/>
        <w:rPr>
          <w:rFonts w:cs="Calibri"/>
        </w:rPr>
      </w:pPr>
    </w:p>
    <w:p w14:paraId="06DC580E" w14:textId="23C13D59" w:rsidR="00D5267C"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realizan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7F76C39C" w14:textId="7AE60612" w:rsidR="007D1E76" w:rsidRDefault="007D1E76" w:rsidP="00CB41C4">
      <w:pPr>
        <w:tabs>
          <w:tab w:val="left" w:leader="underscore" w:pos="9639"/>
        </w:tabs>
        <w:spacing w:after="0" w:line="240" w:lineRule="auto"/>
        <w:jc w:val="both"/>
        <w:rPr>
          <w:rFonts w:cs="Calibri"/>
        </w:rPr>
      </w:pPr>
    </w:p>
    <w:p w14:paraId="6583DCFE" w14:textId="3ED1721D" w:rsidR="00D5267C"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el organismo no cuenta con bienes de control presupuestario indirecto.</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8FE279E" w14:textId="77777777" w:rsidR="00D5267C" w:rsidRDefault="00D5267C" w:rsidP="00CB41C4">
      <w:pPr>
        <w:tabs>
          <w:tab w:val="left" w:leader="underscore" w:pos="9639"/>
        </w:tabs>
        <w:spacing w:after="0" w:line="240" w:lineRule="auto"/>
        <w:jc w:val="both"/>
        <w:rPr>
          <w:rFonts w:cs="Calibri"/>
        </w:rPr>
      </w:pPr>
    </w:p>
    <w:p w14:paraId="1E5C8CCB" w14:textId="0A0B3FAB" w:rsidR="007D1E76" w:rsidRPr="00E74967" w:rsidRDefault="00D5267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realizan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E45F296" w14:textId="77777777" w:rsidR="00D5267C" w:rsidRDefault="00D5267C" w:rsidP="00D5267C">
      <w:pPr>
        <w:tabs>
          <w:tab w:val="left" w:leader="underscore" w:pos="9639"/>
        </w:tabs>
        <w:spacing w:after="0" w:line="240" w:lineRule="auto"/>
        <w:jc w:val="both"/>
        <w:rPr>
          <w:rFonts w:cs="Calibri"/>
          <w:u w:val="single"/>
        </w:rPr>
      </w:pPr>
    </w:p>
    <w:p w14:paraId="0D42BACB" w14:textId="4E380D1C" w:rsidR="00D5267C" w:rsidRPr="00E74967"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realizan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542C736" w14:textId="02F23BD8" w:rsidR="00D5267C" w:rsidRDefault="00D5267C" w:rsidP="00CB41C4">
      <w:pPr>
        <w:tabs>
          <w:tab w:val="left" w:leader="underscore" w:pos="9639"/>
        </w:tabs>
        <w:spacing w:after="0" w:line="240" w:lineRule="auto"/>
        <w:jc w:val="both"/>
        <w:rPr>
          <w:rFonts w:cs="Calibri"/>
        </w:rPr>
      </w:pPr>
    </w:p>
    <w:p w14:paraId="2B6EDA91" w14:textId="15CB2572" w:rsidR="007D1E76" w:rsidRPr="00E74967" w:rsidRDefault="00D5267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el organismo no cuenta con bienes de control presupuestario directo.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937E256" w14:textId="3A486C2B" w:rsidR="00D5267C" w:rsidRDefault="00D5267C" w:rsidP="00CB41C4">
      <w:pPr>
        <w:tabs>
          <w:tab w:val="left" w:leader="underscore" w:pos="9639"/>
        </w:tabs>
        <w:spacing w:after="0" w:line="240" w:lineRule="auto"/>
        <w:jc w:val="both"/>
        <w:rPr>
          <w:rFonts w:cs="Calibri"/>
        </w:rPr>
      </w:pPr>
    </w:p>
    <w:p w14:paraId="76AD31C7" w14:textId="05329D4E" w:rsidR="00D5267C"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cuenta con fideicomisos, mandatos y análogos.</w:t>
      </w:r>
    </w:p>
    <w:p w14:paraId="076A8A50" w14:textId="77777777" w:rsidR="00D5267C" w:rsidRDefault="00D5267C"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2FA99E5" w14:textId="77777777" w:rsidR="00D5267C" w:rsidRDefault="00D5267C" w:rsidP="00CB41C4">
      <w:pPr>
        <w:tabs>
          <w:tab w:val="left" w:leader="underscore" w:pos="9639"/>
        </w:tabs>
        <w:spacing w:after="0" w:line="240" w:lineRule="auto"/>
        <w:jc w:val="both"/>
        <w:rPr>
          <w:rFonts w:cs="Calibri"/>
        </w:rPr>
      </w:pPr>
    </w:p>
    <w:p w14:paraId="03AB3A3A" w14:textId="775AAD92" w:rsidR="007D1E76" w:rsidRPr="00E74967" w:rsidRDefault="00D5267C" w:rsidP="00CB41C4">
      <w:pPr>
        <w:tabs>
          <w:tab w:val="left" w:leader="underscore" w:pos="9639"/>
        </w:tabs>
        <w:spacing w:after="0" w:line="240" w:lineRule="auto"/>
        <w:jc w:val="both"/>
        <w:rPr>
          <w:rFonts w:cs="Calibri"/>
        </w:rPr>
      </w:pPr>
      <w:r w:rsidRPr="00E62E1E">
        <w:rPr>
          <w:rFonts w:cs="Calibri"/>
          <w:u w:val="single"/>
        </w:rPr>
        <w:lastRenderedPageBreak/>
        <w:t>Esta nota no le aplica al ente público</w:t>
      </w:r>
      <w:r>
        <w:rPr>
          <w:rFonts w:cs="Calibri"/>
          <w:u w:val="single"/>
        </w:rPr>
        <w:t>, ya que no se cuenta con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C760334" w14:textId="77777777" w:rsidR="00D5267C" w:rsidRDefault="00D5267C" w:rsidP="00CB41C4">
      <w:pPr>
        <w:tabs>
          <w:tab w:val="left" w:leader="underscore" w:pos="9639"/>
        </w:tabs>
        <w:spacing w:after="0" w:line="240" w:lineRule="auto"/>
        <w:jc w:val="both"/>
        <w:rPr>
          <w:rFonts w:cs="Calibri"/>
        </w:rPr>
      </w:pPr>
    </w:p>
    <w:p w14:paraId="6CAD4E54" w14:textId="52A380CE" w:rsidR="007D1E76" w:rsidRPr="00E74967" w:rsidRDefault="00D5267C"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la principal fuente de ingresos del organismo es el subsidio municipal mensual.</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8D4B835" w14:textId="02554CF8" w:rsidR="00D5267C" w:rsidRDefault="00D5267C" w:rsidP="00CB41C4">
      <w:pPr>
        <w:tabs>
          <w:tab w:val="left" w:leader="underscore" w:pos="9639"/>
        </w:tabs>
        <w:spacing w:after="0" w:line="240" w:lineRule="auto"/>
        <w:jc w:val="both"/>
        <w:rPr>
          <w:rFonts w:cs="Calibri"/>
        </w:rPr>
      </w:pPr>
    </w:p>
    <w:p w14:paraId="3213EDFF" w14:textId="77777777" w:rsidR="00D5267C" w:rsidRPr="00E74967"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la principal fuente de ingresos del organismo es el subsidio municipal mensual.</w:t>
      </w:r>
    </w:p>
    <w:p w14:paraId="7C4CE7E2" w14:textId="563925E9" w:rsidR="007D1E76" w:rsidRDefault="007D1E76"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189A7F9" w14:textId="77777777" w:rsidR="00D5267C" w:rsidRDefault="00D5267C" w:rsidP="00D5267C">
      <w:pPr>
        <w:tabs>
          <w:tab w:val="left" w:leader="underscore" w:pos="9639"/>
        </w:tabs>
        <w:spacing w:after="0" w:line="240" w:lineRule="auto"/>
        <w:jc w:val="both"/>
        <w:rPr>
          <w:rFonts w:cs="Calibri"/>
          <w:u w:val="single"/>
        </w:rPr>
      </w:pPr>
    </w:p>
    <w:p w14:paraId="6697837D" w14:textId="461E3B64" w:rsidR="00D5267C" w:rsidRPr="00E74967"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cuenta con deuda pública con alguna institución financiera.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7431BA8" w14:textId="2660EEFB" w:rsidR="00D5267C" w:rsidRDefault="00D5267C" w:rsidP="00CB41C4">
      <w:pPr>
        <w:tabs>
          <w:tab w:val="left" w:leader="underscore" w:pos="9639"/>
        </w:tabs>
        <w:spacing w:after="0" w:line="240" w:lineRule="auto"/>
        <w:jc w:val="both"/>
        <w:rPr>
          <w:rFonts w:cs="Calibri"/>
        </w:rPr>
      </w:pPr>
    </w:p>
    <w:p w14:paraId="0AE8CBEA" w14:textId="3A09B511" w:rsidR="00D5267C" w:rsidRPr="00E74967" w:rsidRDefault="00D5267C" w:rsidP="00D5267C">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ya que no se han realizado operaciones sujetas a una calificación crediticia.</w:t>
      </w:r>
    </w:p>
    <w:p w14:paraId="6FBCD09F" w14:textId="77777777" w:rsidR="00D5267C" w:rsidRDefault="00D5267C"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0318DFAA"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00D5267C">
        <w:rPr>
          <w:rFonts w:cs="Calibri"/>
        </w:rPr>
        <w:t xml:space="preserve"> Principales Políticas de Control I</w:t>
      </w:r>
      <w:r w:rsidRPr="00E74967">
        <w:rPr>
          <w:rFonts w:cs="Calibri"/>
        </w:rPr>
        <w:t>nterno:</w:t>
      </w:r>
    </w:p>
    <w:p w14:paraId="19FA26A9" w14:textId="77777777" w:rsidR="00D5267C" w:rsidRDefault="00D5267C" w:rsidP="00CB41C4">
      <w:pPr>
        <w:tabs>
          <w:tab w:val="left" w:leader="underscore" w:pos="9639"/>
        </w:tabs>
        <w:spacing w:after="0" w:line="240" w:lineRule="auto"/>
        <w:jc w:val="both"/>
        <w:rPr>
          <w:rFonts w:cs="Calibri"/>
        </w:rPr>
      </w:pPr>
    </w:p>
    <w:p w14:paraId="1E9BECCB" w14:textId="6F39A31A" w:rsidR="00095856" w:rsidRDefault="00095856" w:rsidP="00CB41C4">
      <w:pPr>
        <w:tabs>
          <w:tab w:val="left" w:leader="underscore" w:pos="9639"/>
        </w:tabs>
        <w:spacing w:after="0" w:line="240" w:lineRule="auto"/>
        <w:jc w:val="both"/>
        <w:rPr>
          <w:rFonts w:cs="Calibri"/>
          <w:u w:val="single"/>
        </w:rPr>
      </w:pPr>
      <w:r>
        <w:rPr>
          <w:rFonts w:cs="Calibri"/>
          <w:u w:val="single"/>
        </w:rPr>
        <w:t>Se cuenta con documentos de orden municipal para el aseguramiento del cumplimiento de metas y objetivos planteados:</w:t>
      </w:r>
    </w:p>
    <w:p w14:paraId="1132FD08" w14:textId="77777777" w:rsidR="00095856" w:rsidRDefault="00095856" w:rsidP="00CB41C4">
      <w:pPr>
        <w:tabs>
          <w:tab w:val="left" w:leader="underscore" w:pos="9639"/>
        </w:tabs>
        <w:spacing w:after="0" w:line="240" w:lineRule="auto"/>
        <w:jc w:val="both"/>
        <w:rPr>
          <w:rFonts w:cs="Calibri"/>
          <w:u w:val="single"/>
        </w:rPr>
      </w:pPr>
    </w:p>
    <w:p w14:paraId="0132FB08" w14:textId="416658C3" w:rsidR="007D1E76" w:rsidRPr="00095856" w:rsidRDefault="00D5267C" w:rsidP="00095856">
      <w:pPr>
        <w:pStyle w:val="Prrafodelista"/>
        <w:numPr>
          <w:ilvl w:val="0"/>
          <w:numId w:val="4"/>
        </w:numPr>
        <w:tabs>
          <w:tab w:val="left" w:leader="underscore" w:pos="9639"/>
        </w:tabs>
        <w:spacing w:after="0" w:line="240" w:lineRule="auto"/>
        <w:ind w:left="568" w:hanging="284"/>
        <w:jc w:val="both"/>
        <w:rPr>
          <w:rFonts w:cs="Calibri"/>
          <w:u w:val="single"/>
        </w:rPr>
      </w:pPr>
      <w:r w:rsidRPr="00095856">
        <w:rPr>
          <w:rFonts w:cs="Calibri"/>
          <w:u w:val="single"/>
        </w:rPr>
        <w:lastRenderedPageBreak/>
        <w:t>Criterios de Racionalidad, Austeridad y Disciplina Presupuestaria.</w:t>
      </w:r>
    </w:p>
    <w:p w14:paraId="5941F592" w14:textId="222E9A49" w:rsidR="00D5267C" w:rsidRDefault="00D5267C" w:rsidP="00095856">
      <w:pPr>
        <w:pStyle w:val="Prrafodelista"/>
        <w:numPr>
          <w:ilvl w:val="0"/>
          <w:numId w:val="4"/>
        </w:numPr>
        <w:tabs>
          <w:tab w:val="left" w:leader="underscore" w:pos="9639"/>
        </w:tabs>
        <w:spacing w:after="0" w:line="240" w:lineRule="auto"/>
        <w:ind w:left="568" w:hanging="284"/>
        <w:jc w:val="both"/>
        <w:rPr>
          <w:rFonts w:cs="Calibri"/>
          <w:u w:val="single"/>
        </w:rPr>
      </w:pPr>
      <w:r w:rsidRPr="00095856">
        <w:rPr>
          <w:rFonts w:cs="Calibri"/>
          <w:u w:val="single"/>
        </w:rPr>
        <w:t xml:space="preserve">Reglamento Municipal del Deporte y Atención a la Juventud del Municipio de Apaseo el Grande, </w:t>
      </w:r>
      <w:proofErr w:type="spellStart"/>
      <w:r w:rsidRPr="00095856">
        <w:rPr>
          <w:rFonts w:cs="Calibri"/>
          <w:u w:val="single"/>
        </w:rPr>
        <w:t>Gto</w:t>
      </w:r>
      <w:proofErr w:type="spellEnd"/>
      <w:r w:rsidRPr="00095856">
        <w:rPr>
          <w:rFonts w:cs="Calibri"/>
          <w:u w:val="single"/>
        </w:rPr>
        <w:t>.</w:t>
      </w:r>
    </w:p>
    <w:p w14:paraId="70E19A6A" w14:textId="298BC114" w:rsidR="006C3AE1" w:rsidRPr="00095856" w:rsidRDefault="006C3AE1" w:rsidP="00095856">
      <w:pPr>
        <w:pStyle w:val="Prrafodelista"/>
        <w:numPr>
          <w:ilvl w:val="0"/>
          <w:numId w:val="4"/>
        </w:numPr>
        <w:tabs>
          <w:tab w:val="left" w:leader="underscore" w:pos="9639"/>
        </w:tabs>
        <w:spacing w:after="0" w:line="240" w:lineRule="auto"/>
        <w:ind w:left="568" w:hanging="284"/>
        <w:jc w:val="both"/>
        <w:rPr>
          <w:rFonts w:cs="Calibri"/>
          <w:u w:val="single"/>
        </w:rPr>
      </w:pPr>
      <w:r>
        <w:rPr>
          <w:rFonts w:cs="Calibri"/>
          <w:u w:val="single"/>
        </w:rPr>
        <w:t xml:space="preserve">Manual de Contabilidad Gubernamental del Comité Municipal del deporte de Apaseo el Grande, </w:t>
      </w:r>
      <w:proofErr w:type="spellStart"/>
      <w:r>
        <w:rPr>
          <w:rFonts w:cs="Calibri"/>
          <w:u w:val="single"/>
        </w:rPr>
        <w:t>Gto</w:t>
      </w:r>
      <w:proofErr w:type="spellEnd"/>
      <w:r>
        <w:rPr>
          <w:rFonts w:cs="Calibri"/>
          <w:u w:val="single"/>
        </w:rP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4F3966D" w14:textId="5C990A20" w:rsidR="00D5267C" w:rsidRDefault="00D5267C" w:rsidP="00CB41C4">
      <w:pPr>
        <w:tabs>
          <w:tab w:val="left" w:leader="underscore" w:pos="9639"/>
        </w:tabs>
        <w:spacing w:after="0" w:line="240" w:lineRule="auto"/>
        <w:jc w:val="both"/>
        <w:rPr>
          <w:rFonts w:cs="Calibri"/>
        </w:rPr>
      </w:pPr>
    </w:p>
    <w:p w14:paraId="76266043" w14:textId="13DA2168" w:rsidR="00D5267C" w:rsidRPr="00D5267C" w:rsidRDefault="00D5267C" w:rsidP="00D5267C">
      <w:pPr>
        <w:tabs>
          <w:tab w:val="left" w:leader="underscore" w:pos="9639"/>
        </w:tabs>
        <w:spacing w:after="0" w:line="240" w:lineRule="auto"/>
        <w:jc w:val="both"/>
        <w:rPr>
          <w:rFonts w:cs="Calibri"/>
          <w:u w:val="single"/>
        </w:rPr>
      </w:pPr>
      <w:r w:rsidRPr="00D5267C">
        <w:rPr>
          <w:rFonts w:cs="Calibri"/>
          <w:u w:val="single"/>
        </w:rPr>
        <w:t>Llevar a cabo los planes y programas que esta institución generara, nivel cabecera y</w:t>
      </w:r>
      <w:r>
        <w:rPr>
          <w:rFonts w:cs="Calibri"/>
          <w:u w:val="single"/>
        </w:rPr>
        <w:t xml:space="preserve"> comunidad; esto es en todo el M</w:t>
      </w:r>
      <w:r w:rsidRPr="00D5267C">
        <w:rPr>
          <w:rFonts w:cs="Calibri"/>
          <w:u w:val="single"/>
        </w:rPr>
        <w:t>unicipio. Y crear una conciencia y hábito por el deporte.</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5EABD76C"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79FB9872" w14:textId="36421026" w:rsidR="00095856" w:rsidRDefault="00095856" w:rsidP="00CB41C4">
      <w:pPr>
        <w:tabs>
          <w:tab w:val="left" w:leader="underscore" w:pos="9639"/>
        </w:tabs>
        <w:spacing w:after="0" w:line="240" w:lineRule="auto"/>
        <w:jc w:val="both"/>
        <w:rPr>
          <w:rFonts w:cs="Calibri"/>
        </w:rPr>
      </w:pPr>
    </w:p>
    <w:p w14:paraId="1F726084" w14:textId="4B033FC6" w:rsidR="00095856" w:rsidRPr="00E74967" w:rsidRDefault="00095856" w:rsidP="00CB41C4">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xml:space="preserve">, ya que solo se cuenta con un programa presupuestario E0001 </w:t>
      </w:r>
      <w:r w:rsidRPr="00095856">
        <w:rPr>
          <w:rFonts w:cs="Calibri"/>
          <w:u w:val="single"/>
        </w:rPr>
        <w:t>MAS DEPORTE MAS SALUD</w:t>
      </w:r>
      <w:r>
        <w:rPr>
          <w:rFonts w:cs="Calibri"/>
          <w:u w:val="single"/>
        </w:rPr>
        <w:t xml:space="preserve">, donde se </w:t>
      </w:r>
      <w:r w:rsidRPr="00095856">
        <w:rPr>
          <w:rFonts w:cs="Calibri"/>
          <w:u w:val="single"/>
        </w:rPr>
        <w:t>gener</w:t>
      </w:r>
      <w:r>
        <w:rPr>
          <w:rFonts w:cs="Calibri"/>
          <w:u w:val="single"/>
        </w:rPr>
        <w:t>en</w:t>
      </w:r>
      <w:r w:rsidRPr="00095856">
        <w:rPr>
          <w:rFonts w:cs="Calibri"/>
          <w:u w:val="single"/>
        </w:rPr>
        <w:t xml:space="preserve"> e impul</w:t>
      </w:r>
      <w:r>
        <w:rPr>
          <w:rFonts w:cs="Calibri"/>
          <w:u w:val="single"/>
        </w:rPr>
        <w:t>sen acciones</w:t>
      </w:r>
      <w:r w:rsidRPr="00095856">
        <w:rPr>
          <w:rFonts w:cs="Calibri"/>
          <w:u w:val="single"/>
        </w:rPr>
        <w:t xml:space="preserve"> p</w:t>
      </w:r>
      <w:r>
        <w:rPr>
          <w:rFonts w:cs="Calibri"/>
          <w:u w:val="single"/>
        </w:rPr>
        <w:t>ara</w:t>
      </w:r>
      <w:r w:rsidRPr="00095856">
        <w:rPr>
          <w:rFonts w:cs="Calibri"/>
          <w:u w:val="single"/>
        </w:rPr>
        <w:t xml:space="preserve"> activac</w:t>
      </w:r>
      <w:r>
        <w:rPr>
          <w:rFonts w:cs="Calibri"/>
          <w:u w:val="single"/>
        </w:rPr>
        <w:t>iones</w:t>
      </w:r>
      <w:r w:rsidRPr="00095856">
        <w:rPr>
          <w:rFonts w:cs="Calibri"/>
          <w:u w:val="single"/>
        </w:rPr>
        <w:t xml:space="preserve"> fís</w:t>
      </w:r>
      <w:r>
        <w:rPr>
          <w:rFonts w:cs="Calibri"/>
          <w:u w:val="single"/>
        </w:rPr>
        <w:t>icas</w:t>
      </w:r>
      <w:r w:rsidRPr="00095856">
        <w:rPr>
          <w:rFonts w:cs="Calibri"/>
          <w:u w:val="single"/>
        </w:rPr>
        <w:t xml:space="preserve"> a trav</w:t>
      </w:r>
      <w:r>
        <w:rPr>
          <w:rFonts w:cs="Calibri"/>
          <w:u w:val="single"/>
        </w:rPr>
        <w:t>és</w:t>
      </w:r>
      <w:r w:rsidRPr="00095856">
        <w:rPr>
          <w:rFonts w:cs="Calibri"/>
          <w:u w:val="single"/>
        </w:rPr>
        <w:t xml:space="preserve"> del depor</w:t>
      </w:r>
      <w:r>
        <w:rPr>
          <w:rFonts w:cs="Calibri"/>
          <w:u w:val="single"/>
        </w:rPr>
        <w:t>te.</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28B5DC64" w14:textId="336F75DF" w:rsidR="00095856"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609B165" w14:textId="50C33B5A" w:rsidR="00095856" w:rsidRPr="00095856" w:rsidRDefault="00095856" w:rsidP="001C34BC">
      <w:pPr>
        <w:tabs>
          <w:tab w:val="left" w:leader="underscore" w:pos="9639"/>
        </w:tabs>
        <w:spacing w:after="0" w:line="240" w:lineRule="auto"/>
        <w:jc w:val="both"/>
        <w:rPr>
          <w:rFonts w:cs="Calibri"/>
          <w:u w:val="single"/>
        </w:rPr>
      </w:pPr>
      <w:r w:rsidRPr="00095856">
        <w:rPr>
          <w:rFonts w:cs="Calibri"/>
          <w:u w:val="single"/>
        </w:rPr>
        <w:t>Con fecha 01/01/2024 se realiza el registro del resultado del ejercicio 2023</w:t>
      </w:r>
      <w:r>
        <w:rPr>
          <w:rFonts w:cs="Calibri"/>
          <w:u w:val="single"/>
        </w:rPr>
        <w:t>, porque así se estipula en el Manual de Cierre Anual 2023</w:t>
      </w:r>
      <w:r w:rsidRPr="00095856">
        <w:rPr>
          <w:rFonts w:cs="Calibri"/>
          <w:u w:val="single"/>
        </w:rPr>
        <w:t>.</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573D7F2A"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D4464CB" w14:textId="77777777" w:rsidR="00095856" w:rsidRPr="00E74967" w:rsidRDefault="00095856" w:rsidP="00CB41C4">
      <w:pPr>
        <w:tabs>
          <w:tab w:val="left" w:leader="underscore" w:pos="9639"/>
        </w:tabs>
        <w:spacing w:after="0" w:line="240" w:lineRule="auto"/>
        <w:jc w:val="both"/>
        <w:rPr>
          <w:rFonts w:cs="Calibri"/>
        </w:rPr>
      </w:pPr>
    </w:p>
    <w:p w14:paraId="1F9AFC54" w14:textId="1C939866" w:rsidR="007D1E76" w:rsidRPr="00E74967" w:rsidRDefault="00095856" w:rsidP="00095856">
      <w:pPr>
        <w:tabs>
          <w:tab w:val="left" w:leader="underscore" w:pos="9639"/>
        </w:tabs>
        <w:spacing w:after="0" w:line="240" w:lineRule="auto"/>
        <w:jc w:val="both"/>
        <w:rPr>
          <w:rFonts w:cs="Calibri"/>
        </w:rPr>
      </w:pPr>
      <w:r w:rsidRPr="00E62E1E">
        <w:rPr>
          <w:rFonts w:cs="Calibri"/>
          <w:u w:val="single"/>
        </w:rPr>
        <w:t>Esta nota no le aplica al ente público</w:t>
      </w:r>
      <w:r>
        <w:rPr>
          <w:rFonts w:cs="Calibri"/>
          <w:u w:val="single"/>
        </w:rPr>
        <w:t xml:space="preserve">, ya que no existen partes </w:t>
      </w:r>
      <w:r w:rsidRPr="00095856">
        <w:rPr>
          <w:rFonts w:cs="Calibri"/>
          <w:u w:val="single"/>
        </w:rPr>
        <w:t>relacionadas que pudieran ejercer influencia significativa sobre la toma de decisiones financieras y operativas</w:t>
      </w:r>
      <w:r>
        <w:rPr>
          <w:rFonts w:cs="Calibri"/>
          <w:u w:val="single"/>
        </w:rPr>
        <w:t>.</w:t>
      </w:r>
    </w:p>
    <w:p w14:paraId="17CEED12" w14:textId="77777777" w:rsidR="007D1E76" w:rsidRDefault="007D1E76" w:rsidP="00CB41C4">
      <w:pPr>
        <w:tabs>
          <w:tab w:val="left" w:leader="underscore" w:pos="9639"/>
        </w:tabs>
        <w:spacing w:after="0" w:line="240" w:lineRule="auto"/>
        <w:jc w:val="both"/>
        <w:rPr>
          <w:rFonts w:cs="Calibri"/>
        </w:rPr>
      </w:pPr>
    </w:p>
    <w:p w14:paraId="6C27064C" w14:textId="77777777" w:rsidR="002715FE" w:rsidRDefault="002715FE" w:rsidP="00CB41C4">
      <w:pPr>
        <w:tabs>
          <w:tab w:val="left" w:leader="underscore" w:pos="9639"/>
        </w:tabs>
        <w:spacing w:after="0" w:line="240" w:lineRule="auto"/>
        <w:jc w:val="both"/>
        <w:rPr>
          <w:rFonts w:cs="Calibri"/>
        </w:rPr>
      </w:pPr>
    </w:p>
    <w:p w14:paraId="3029891F" w14:textId="77777777" w:rsidR="002715FE" w:rsidRDefault="002715FE" w:rsidP="00CB41C4">
      <w:pPr>
        <w:tabs>
          <w:tab w:val="left" w:leader="underscore" w:pos="9639"/>
        </w:tabs>
        <w:spacing w:after="0" w:line="240" w:lineRule="auto"/>
        <w:jc w:val="both"/>
        <w:rPr>
          <w:rFonts w:cs="Calibri"/>
        </w:rPr>
      </w:pPr>
    </w:p>
    <w:p w14:paraId="447E3950" w14:textId="77777777" w:rsidR="002715FE" w:rsidRDefault="002715FE" w:rsidP="00CB41C4">
      <w:pPr>
        <w:tabs>
          <w:tab w:val="left" w:leader="underscore" w:pos="9639"/>
        </w:tabs>
        <w:spacing w:after="0" w:line="240" w:lineRule="auto"/>
        <w:jc w:val="both"/>
        <w:rPr>
          <w:rFonts w:cs="Calibri"/>
        </w:rPr>
      </w:pPr>
    </w:p>
    <w:p w14:paraId="39697DBE" w14:textId="77777777" w:rsidR="002715FE" w:rsidRPr="00E74967" w:rsidRDefault="002715FE"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4A4E1E89"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31F64836" w14:textId="576202A1" w:rsidR="00095856" w:rsidRDefault="00095856" w:rsidP="00CB41C4">
      <w:pPr>
        <w:tabs>
          <w:tab w:val="left" w:leader="underscore" w:pos="9639"/>
        </w:tabs>
        <w:spacing w:after="0" w:line="240" w:lineRule="auto"/>
        <w:jc w:val="both"/>
        <w:rPr>
          <w:rFonts w:cs="Calibri"/>
        </w:rPr>
      </w:pPr>
    </w:p>
    <w:p w14:paraId="660BB779" w14:textId="5463FE41" w:rsidR="00095856" w:rsidRPr="00095856" w:rsidRDefault="00095856" w:rsidP="00095856">
      <w:pPr>
        <w:tabs>
          <w:tab w:val="left" w:leader="underscore" w:pos="9639"/>
        </w:tabs>
        <w:spacing w:after="0" w:line="240" w:lineRule="auto"/>
        <w:jc w:val="both"/>
        <w:rPr>
          <w:rFonts w:cs="Calibri"/>
          <w:u w:val="single"/>
        </w:rPr>
      </w:pPr>
      <w:r>
        <w:rPr>
          <w:rFonts w:cs="Calibri"/>
          <w:u w:val="single"/>
        </w:rPr>
        <w:t>R</w:t>
      </w:r>
      <w:r w:rsidRPr="00095856">
        <w:rPr>
          <w:rFonts w:cs="Calibri"/>
          <w:u w:val="single"/>
        </w:rPr>
        <w:t>especto a la inform</w:t>
      </w:r>
      <w:r>
        <w:rPr>
          <w:rFonts w:cs="Calibri"/>
          <w:u w:val="single"/>
        </w:rPr>
        <w:t xml:space="preserve">ación financiera en formato PDF, es </w:t>
      </w:r>
      <w:r w:rsidRPr="00095856">
        <w:rPr>
          <w:rFonts w:cs="Calibri"/>
          <w:u w:val="single"/>
        </w:rPr>
        <w:t>firma</w:t>
      </w:r>
      <w:r>
        <w:rPr>
          <w:rFonts w:cs="Calibri"/>
          <w:u w:val="single"/>
        </w:rPr>
        <w:t>da</w:t>
      </w:r>
      <w:r w:rsidRPr="00095856">
        <w:rPr>
          <w:rFonts w:cs="Calibri"/>
          <w:u w:val="single"/>
        </w:rPr>
        <w:t xml:space="preserve"> por quienes la generan y autorizan (responsables de su emisión) y con la leyenda: «Bajo protesta de decir verdad declaramos que los Estados Financieros y sus notas, son razonablemente correctos y son responsabilidad del emisor».</w:t>
      </w: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095856" w:rsidRDefault="00D5018E" w:rsidP="00D5018E">
      <w:pPr>
        <w:pBdr>
          <w:bottom w:val="single" w:sz="12" w:space="1" w:color="auto"/>
        </w:pBdr>
        <w:tabs>
          <w:tab w:val="left" w:leader="underscore" w:pos="9639"/>
        </w:tabs>
        <w:spacing w:after="0" w:line="240" w:lineRule="auto"/>
        <w:jc w:val="both"/>
        <w:rPr>
          <w:rFonts w:cs="Calibri"/>
          <w:sz w:val="6"/>
          <w:szCs w:val="6"/>
        </w:rPr>
      </w:pPr>
    </w:p>
    <w:p w14:paraId="74D16815" w14:textId="4D97D785" w:rsidR="00D5018E" w:rsidRDefault="00D5018E" w:rsidP="00CB41C4">
      <w:pPr>
        <w:tabs>
          <w:tab w:val="left" w:leader="underscore" w:pos="9639"/>
        </w:tabs>
        <w:spacing w:after="0" w:line="240" w:lineRule="auto"/>
        <w:jc w:val="both"/>
        <w:rPr>
          <w:rFonts w:cs="Calibri"/>
        </w:rPr>
      </w:pPr>
    </w:p>
    <w:p w14:paraId="5533F609" w14:textId="08BA4A25" w:rsidR="009F5E0A" w:rsidRDefault="009F5E0A" w:rsidP="00CB41C4">
      <w:pPr>
        <w:tabs>
          <w:tab w:val="left" w:leader="underscore" w:pos="9639"/>
        </w:tabs>
        <w:spacing w:after="0" w:line="240" w:lineRule="auto"/>
        <w:jc w:val="both"/>
        <w:rPr>
          <w:rFonts w:cs="Calibri"/>
        </w:rPr>
      </w:pPr>
    </w:p>
    <w:p w14:paraId="6DBB1214" w14:textId="541187A9" w:rsidR="009F5E0A" w:rsidRDefault="009F5E0A" w:rsidP="00CB41C4">
      <w:pPr>
        <w:tabs>
          <w:tab w:val="left" w:leader="underscore" w:pos="9639"/>
        </w:tabs>
        <w:spacing w:after="0" w:line="240" w:lineRule="auto"/>
        <w:jc w:val="both"/>
        <w:rPr>
          <w:rFonts w:cs="Calibri"/>
        </w:rPr>
      </w:pPr>
    </w:p>
    <w:p w14:paraId="3F8E5109" w14:textId="7F9E25AC" w:rsidR="009F5E0A" w:rsidRDefault="009F5E0A" w:rsidP="00CB41C4">
      <w:pPr>
        <w:tabs>
          <w:tab w:val="left" w:leader="underscore" w:pos="9639"/>
        </w:tabs>
        <w:spacing w:after="0" w:line="240" w:lineRule="auto"/>
        <w:jc w:val="both"/>
        <w:rPr>
          <w:rFonts w:cs="Calibri"/>
        </w:rPr>
      </w:pPr>
    </w:p>
    <w:p w14:paraId="71182F38" w14:textId="3266DDB1" w:rsidR="009F5E0A" w:rsidRDefault="009F5E0A" w:rsidP="00CB41C4">
      <w:pPr>
        <w:tabs>
          <w:tab w:val="left" w:leader="underscore" w:pos="9639"/>
        </w:tabs>
        <w:spacing w:after="0" w:line="240" w:lineRule="auto"/>
        <w:jc w:val="both"/>
        <w:rPr>
          <w:rFonts w:cs="Calibri"/>
        </w:rPr>
      </w:pPr>
    </w:p>
    <w:p w14:paraId="2F539031" w14:textId="7A0394B2" w:rsidR="009F5E0A" w:rsidRDefault="009F5E0A" w:rsidP="00CB41C4">
      <w:pPr>
        <w:tabs>
          <w:tab w:val="left" w:leader="underscore" w:pos="9639"/>
        </w:tabs>
        <w:spacing w:after="0" w:line="240" w:lineRule="auto"/>
        <w:jc w:val="both"/>
        <w:rPr>
          <w:rFonts w:cs="Calibri"/>
        </w:rPr>
      </w:pPr>
      <w:r w:rsidRPr="009F5E0A">
        <w:rPr>
          <w:rFonts w:cs="Calibri"/>
        </w:rPr>
        <w:t>LIC. JOSE ROBERTO VALADEZ RAMIREZ</w:t>
      </w:r>
    </w:p>
    <w:p w14:paraId="766C6F5D" w14:textId="521F5EF3" w:rsidR="009F5E0A" w:rsidRPr="00E74967" w:rsidRDefault="009F5E0A" w:rsidP="00CB41C4">
      <w:pPr>
        <w:tabs>
          <w:tab w:val="left" w:leader="underscore" w:pos="9639"/>
        </w:tabs>
        <w:spacing w:after="0" w:line="240" w:lineRule="auto"/>
        <w:jc w:val="both"/>
        <w:rPr>
          <w:rFonts w:cs="Calibri"/>
        </w:rPr>
      </w:pPr>
      <w:r w:rsidRPr="009F5E0A">
        <w:rPr>
          <w:rFonts w:cs="Calibri"/>
        </w:rPr>
        <w:t>COORDINADOR DE COMUDE</w:t>
      </w:r>
      <w:bookmarkStart w:id="16" w:name="_GoBack"/>
      <w:bookmarkEnd w:id="16"/>
    </w:p>
    <w:sectPr w:rsidR="009F5E0A" w:rsidRPr="00E74967" w:rsidSect="00020907">
      <w:headerReference w:type="default" r:id="rId16"/>
      <w:footerReference w:type="default" r:id="rId17"/>
      <w:pgSz w:w="12240" w:h="15840" w:code="1"/>
      <w:pgMar w:top="1418" w:right="1134" w:bottom="1134"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C0726" w14:textId="77777777" w:rsidR="007B0A8C" w:rsidRDefault="007B0A8C" w:rsidP="00E00323">
      <w:pPr>
        <w:spacing w:after="0" w:line="240" w:lineRule="auto"/>
      </w:pPr>
      <w:r>
        <w:separator/>
      </w:r>
    </w:p>
  </w:endnote>
  <w:endnote w:type="continuationSeparator" w:id="0">
    <w:p w14:paraId="5996B0ED" w14:textId="77777777" w:rsidR="007B0A8C" w:rsidRDefault="007B0A8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180384"/>
      <w:docPartObj>
        <w:docPartGallery w:val="Page Numbers (Bottom of Page)"/>
        <w:docPartUnique/>
      </w:docPartObj>
    </w:sdtPr>
    <w:sdtEndPr/>
    <w:sdtContent>
      <w:sdt>
        <w:sdtPr>
          <w:id w:val="860082579"/>
          <w:docPartObj>
            <w:docPartGallery w:val="Page Numbers (Top of Page)"/>
            <w:docPartUnique/>
          </w:docPartObj>
        </w:sdtPr>
        <w:sdtEndPr/>
        <w:sdtContent>
          <w:p w14:paraId="69DBAF32" w14:textId="372C9BA6" w:rsidR="00020907" w:rsidRDefault="00020907">
            <w:pPr>
              <w:pStyle w:val="Piedepgina"/>
              <w:jc w:val="right"/>
            </w:pPr>
          </w:p>
          <w:p w14:paraId="2BDD0887" w14:textId="50D26E6E" w:rsidR="00020907" w:rsidRDefault="00020907">
            <w:pPr>
              <w:pStyle w:val="Piedepgina"/>
              <w:jc w:val="right"/>
            </w:pPr>
          </w:p>
          <w:p w14:paraId="599CE414" w14:textId="487D2770" w:rsidR="00020907" w:rsidRDefault="00020907">
            <w:pPr>
              <w:pStyle w:val="Piedepgina"/>
              <w:jc w:val="right"/>
            </w:pPr>
          </w:p>
          <w:p w14:paraId="16503280" w14:textId="504AFD43" w:rsidR="00020907" w:rsidRDefault="0002090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7655B">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7655B">
              <w:rPr>
                <w:b/>
                <w:bCs/>
                <w:noProof/>
              </w:rPr>
              <w:t>12</w:t>
            </w:r>
            <w:r>
              <w:rPr>
                <w:b/>
                <w:bCs/>
                <w:sz w:val="24"/>
                <w:szCs w:val="24"/>
              </w:rPr>
              <w:fldChar w:fldCharType="end"/>
            </w:r>
          </w:p>
        </w:sdtContent>
      </w:sdt>
    </w:sdtContent>
  </w:sdt>
  <w:p w14:paraId="37983FFD" w14:textId="71C5365B" w:rsidR="007B0A8C" w:rsidRDefault="007B0A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AF54C" w14:textId="77777777" w:rsidR="007B0A8C" w:rsidRDefault="007B0A8C" w:rsidP="00E00323">
      <w:pPr>
        <w:spacing w:after="0" w:line="240" w:lineRule="auto"/>
      </w:pPr>
      <w:r>
        <w:separator/>
      </w:r>
    </w:p>
  </w:footnote>
  <w:footnote w:type="continuationSeparator" w:id="0">
    <w:p w14:paraId="1DFBFD45" w14:textId="77777777" w:rsidR="007B0A8C" w:rsidRDefault="007B0A8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220C4484" w:rsidR="007B0A8C" w:rsidRDefault="007B0A8C" w:rsidP="00A4610E">
    <w:pPr>
      <w:pStyle w:val="Encabezado"/>
      <w:spacing w:after="0" w:line="240" w:lineRule="auto"/>
      <w:jc w:val="center"/>
    </w:pPr>
    <w:r w:rsidRPr="00C907AA">
      <w:t>Comisión Municipal del Deporte Apaseo el Grande</w:t>
    </w:r>
  </w:p>
  <w:p w14:paraId="2A614FA5" w14:textId="112012B7" w:rsidR="00E95B5B" w:rsidRDefault="007B0A8C" w:rsidP="00A4610E">
    <w:pPr>
      <w:pStyle w:val="Encabezado"/>
      <w:spacing w:after="0" w:line="240" w:lineRule="auto"/>
      <w:jc w:val="center"/>
    </w:pPr>
    <w:r w:rsidRPr="00A4610E">
      <w:t>C</w:t>
    </w:r>
    <w:r w:rsidR="00020907">
      <w:t>orrespondiente al</w:t>
    </w:r>
    <w:r w:rsidRPr="00A4610E">
      <w:t xml:space="preserve"> </w:t>
    </w:r>
    <w:r w:rsidR="00511F32">
      <w:t>4to</w:t>
    </w:r>
    <w:r>
      <w:t>. T</w:t>
    </w:r>
    <w:r w:rsidR="00020907">
      <w:t>rimestre</w:t>
    </w:r>
    <w:r>
      <w:t xml:space="preserve"> 2024</w:t>
    </w:r>
    <w:r w:rsidR="00020907">
      <w:t xml:space="preserve"> (</w:t>
    </w:r>
    <w:r w:rsidR="00511F32">
      <w:t>Octubre</w:t>
    </w:r>
    <w:r>
      <w:t xml:space="preserve"> </w:t>
    </w:r>
    <w:r w:rsidR="00E95B5B">
      <w:t>–</w:t>
    </w:r>
    <w:r>
      <w:t xml:space="preserve"> </w:t>
    </w:r>
    <w:r w:rsidR="00511F32">
      <w:t>Dici</w:t>
    </w:r>
    <w:r w:rsidR="00AD2EA2">
      <w:t>embre</w:t>
    </w:r>
    <w:r w:rsidR="00020907">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4879"/>
    <w:multiLevelType w:val="hybridMultilevel"/>
    <w:tmpl w:val="7AC20A06"/>
    <w:lvl w:ilvl="0" w:tplc="ADA65A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5C0F7A"/>
    <w:multiLevelType w:val="hybridMultilevel"/>
    <w:tmpl w:val="B8C054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DEC1B0F"/>
    <w:multiLevelType w:val="hybridMultilevel"/>
    <w:tmpl w:val="10E2F244"/>
    <w:lvl w:ilvl="0" w:tplc="FD649F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20907"/>
    <w:rsid w:val="000310EF"/>
    <w:rsid w:val="00040D4F"/>
    <w:rsid w:val="00084EAE"/>
    <w:rsid w:val="00091CE6"/>
    <w:rsid w:val="00095856"/>
    <w:rsid w:val="000B7810"/>
    <w:rsid w:val="000C3365"/>
    <w:rsid w:val="00106EE9"/>
    <w:rsid w:val="0012405A"/>
    <w:rsid w:val="0012493A"/>
    <w:rsid w:val="00154BA3"/>
    <w:rsid w:val="0017655B"/>
    <w:rsid w:val="001973A2"/>
    <w:rsid w:val="001C34BC"/>
    <w:rsid w:val="001C710C"/>
    <w:rsid w:val="001C75F2"/>
    <w:rsid w:val="001D2063"/>
    <w:rsid w:val="001D43E9"/>
    <w:rsid w:val="00217133"/>
    <w:rsid w:val="00231FBE"/>
    <w:rsid w:val="00232175"/>
    <w:rsid w:val="0024740E"/>
    <w:rsid w:val="002715FE"/>
    <w:rsid w:val="002722DD"/>
    <w:rsid w:val="00295B72"/>
    <w:rsid w:val="002F55D5"/>
    <w:rsid w:val="003453CA"/>
    <w:rsid w:val="00396D53"/>
    <w:rsid w:val="003E6C64"/>
    <w:rsid w:val="0043078C"/>
    <w:rsid w:val="00435A87"/>
    <w:rsid w:val="00466AF4"/>
    <w:rsid w:val="004A1077"/>
    <w:rsid w:val="004A58C8"/>
    <w:rsid w:val="004F234D"/>
    <w:rsid w:val="004F6FAC"/>
    <w:rsid w:val="005053EE"/>
    <w:rsid w:val="00511F32"/>
    <w:rsid w:val="00516100"/>
    <w:rsid w:val="00516A8F"/>
    <w:rsid w:val="00540261"/>
    <w:rsid w:val="0054701E"/>
    <w:rsid w:val="005B5531"/>
    <w:rsid w:val="005D3E43"/>
    <w:rsid w:val="005E231E"/>
    <w:rsid w:val="005F2900"/>
    <w:rsid w:val="005F51CC"/>
    <w:rsid w:val="0064059E"/>
    <w:rsid w:val="00654BF6"/>
    <w:rsid w:val="00657009"/>
    <w:rsid w:val="00681C79"/>
    <w:rsid w:val="006B1ADF"/>
    <w:rsid w:val="006C3AE1"/>
    <w:rsid w:val="006F0687"/>
    <w:rsid w:val="006F77A8"/>
    <w:rsid w:val="007610BC"/>
    <w:rsid w:val="007714AB"/>
    <w:rsid w:val="007B0A8C"/>
    <w:rsid w:val="007D1E76"/>
    <w:rsid w:val="007D4484"/>
    <w:rsid w:val="007E38A2"/>
    <w:rsid w:val="007F699D"/>
    <w:rsid w:val="00806269"/>
    <w:rsid w:val="0086420E"/>
    <w:rsid w:val="0086459F"/>
    <w:rsid w:val="00892F2F"/>
    <w:rsid w:val="008C3BB8"/>
    <w:rsid w:val="008E076C"/>
    <w:rsid w:val="0092765C"/>
    <w:rsid w:val="00967DDA"/>
    <w:rsid w:val="009736CB"/>
    <w:rsid w:val="00983821"/>
    <w:rsid w:val="009F5E0A"/>
    <w:rsid w:val="00A4610E"/>
    <w:rsid w:val="00A530AA"/>
    <w:rsid w:val="00A6346D"/>
    <w:rsid w:val="00A730E0"/>
    <w:rsid w:val="00AA2768"/>
    <w:rsid w:val="00AA41E5"/>
    <w:rsid w:val="00AB722B"/>
    <w:rsid w:val="00AD2EA2"/>
    <w:rsid w:val="00AE1F6A"/>
    <w:rsid w:val="00AF4375"/>
    <w:rsid w:val="00B073DE"/>
    <w:rsid w:val="00B1372F"/>
    <w:rsid w:val="00B6368B"/>
    <w:rsid w:val="00BA53FE"/>
    <w:rsid w:val="00BE02EB"/>
    <w:rsid w:val="00C4250B"/>
    <w:rsid w:val="00C4625D"/>
    <w:rsid w:val="00C54C12"/>
    <w:rsid w:val="00C907AA"/>
    <w:rsid w:val="00C93C67"/>
    <w:rsid w:val="00C97E1E"/>
    <w:rsid w:val="00CB41C4"/>
    <w:rsid w:val="00CE6362"/>
    <w:rsid w:val="00CF1316"/>
    <w:rsid w:val="00D13C44"/>
    <w:rsid w:val="00D32331"/>
    <w:rsid w:val="00D40FC2"/>
    <w:rsid w:val="00D5018E"/>
    <w:rsid w:val="00D5267C"/>
    <w:rsid w:val="00D546B2"/>
    <w:rsid w:val="00D975B1"/>
    <w:rsid w:val="00DD018C"/>
    <w:rsid w:val="00DD0198"/>
    <w:rsid w:val="00E00323"/>
    <w:rsid w:val="00E11758"/>
    <w:rsid w:val="00E62E1E"/>
    <w:rsid w:val="00E6649D"/>
    <w:rsid w:val="00E74967"/>
    <w:rsid w:val="00E7559F"/>
    <w:rsid w:val="00E85520"/>
    <w:rsid w:val="00E9132F"/>
    <w:rsid w:val="00E95B5B"/>
    <w:rsid w:val="00EA37F5"/>
    <w:rsid w:val="00EA7915"/>
    <w:rsid w:val="00ED7AA0"/>
    <w:rsid w:val="00F067C8"/>
    <w:rsid w:val="00F164FA"/>
    <w:rsid w:val="00F43AC5"/>
    <w:rsid w:val="00F46719"/>
    <w:rsid w:val="00F54F6F"/>
    <w:rsid w:val="00F6102D"/>
    <w:rsid w:val="00F65A92"/>
    <w:rsid w:val="00F6759B"/>
    <w:rsid w:val="00F912C0"/>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DC468CFE-FC74-40EB-AC45-75B1EF85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unhideWhenUsed/>
    <w:qFormat/>
    <w:rsid w:val="00B1372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Ttulo4Car">
    <w:name w:val="Título 4 Car"/>
    <w:basedOn w:val="Fuentedeprrafopredeter"/>
    <w:link w:val="Ttulo4"/>
    <w:uiPriority w:val="9"/>
    <w:rsid w:val="00B1372F"/>
    <w:rPr>
      <w:rFonts w:asciiTheme="majorHAnsi" w:eastAsiaTheme="majorEastAsia" w:hAnsiTheme="majorHAnsi" w:cstheme="majorBidi"/>
      <w:b/>
      <w:bCs/>
      <w:i/>
      <w:iCs/>
      <w:color w:val="5B9BD5" w:themeColor="accent1"/>
      <w:sz w:val="22"/>
      <w:szCs w:val="22"/>
      <w:lang w:eastAsia="en-US"/>
    </w:rPr>
  </w:style>
  <w:style w:type="paragraph" w:styleId="Lista">
    <w:name w:val="List"/>
    <w:basedOn w:val="Normal"/>
    <w:uiPriority w:val="99"/>
    <w:unhideWhenUsed/>
    <w:rsid w:val="00B1372F"/>
    <w:pPr>
      <w:ind w:left="283" w:hanging="283"/>
      <w:contextualSpacing/>
    </w:pPr>
  </w:style>
  <w:style w:type="paragraph" w:styleId="Fecha">
    <w:name w:val="Date"/>
    <w:basedOn w:val="Normal"/>
    <w:next w:val="Normal"/>
    <w:link w:val="FechaCar"/>
    <w:uiPriority w:val="99"/>
    <w:unhideWhenUsed/>
    <w:rsid w:val="00B1372F"/>
  </w:style>
  <w:style w:type="character" w:customStyle="1" w:styleId="FechaCar">
    <w:name w:val="Fecha Car"/>
    <w:basedOn w:val="Fuentedeprrafopredeter"/>
    <w:link w:val="Fecha"/>
    <w:uiPriority w:val="99"/>
    <w:rsid w:val="00B1372F"/>
    <w:rPr>
      <w:sz w:val="22"/>
      <w:szCs w:val="22"/>
      <w:lang w:eastAsia="en-US"/>
    </w:rPr>
  </w:style>
  <w:style w:type="paragraph" w:styleId="Continuarlista">
    <w:name w:val="List Continue"/>
    <w:basedOn w:val="Normal"/>
    <w:uiPriority w:val="99"/>
    <w:unhideWhenUsed/>
    <w:rsid w:val="00B1372F"/>
    <w:pPr>
      <w:spacing w:after="120"/>
      <w:ind w:left="283"/>
      <w:contextualSpacing/>
    </w:pPr>
  </w:style>
  <w:style w:type="paragraph" w:styleId="Textoindependiente">
    <w:name w:val="Body Text"/>
    <w:basedOn w:val="Normal"/>
    <w:link w:val="TextoindependienteCar"/>
    <w:uiPriority w:val="99"/>
    <w:unhideWhenUsed/>
    <w:rsid w:val="00B1372F"/>
    <w:pPr>
      <w:spacing w:after="120"/>
    </w:pPr>
  </w:style>
  <w:style w:type="character" w:customStyle="1" w:styleId="TextoindependienteCar">
    <w:name w:val="Texto independiente Car"/>
    <w:basedOn w:val="Fuentedeprrafopredeter"/>
    <w:link w:val="Textoindependiente"/>
    <w:uiPriority w:val="99"/>
    <w:rsid w:val="00B137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73EBAA-2024-475D-A5FC-88A5357C9265}" type="doc">
      <dgm:prSet loTypeId="urn:microsoft.com/office/officeart/2005/8/layout/orgChart1" loCatId="hierarchy" qsTypeId="urn:microsoft.com/office/officeart/2005/8/quickstyle/simple3" qsCatId="simple" csTypeId="urn:microsoft.com/office/officeart/2005/8/colors/colorful3" csCatId="colorful" phldr="1"/>
      <dgm:spPr/>
      <dgm:t>
        <a:bodyPr/>
        <a:lstStyle/>
        <a:p>
          <a:endParaRPr lang="es-ES"/>
        </a:p>
      </dgm:t>
    </dgm:pt>
    <dgm:pt modelId="{9CBDD095-06E1-4D06-B4E7-F7FDE39A219E}">
      <dgm:prSet phldrT="[Texto]"/>
      <dgm:spPr/>
      <dgm:t>
        <a:bodyPr/>
        <a:lstStyle/>
        <a:p>
          <a:r>
            <a:rPr lang="es-ES"/>
            <a:t>Director Municipal del Deporte</a:t>
          </a:r>
        </a:p>
      </dgm:t>
    </dgm:pt>
    <dgm:pt modelId="{72F50D2C-2552-4E0D-A98A-4D4ECABA1ED7}" type="parTrans" cxnId="{DD705277-335B-49D4-BE6F-CBC8B83D96F2}">
      <dgm:prSet/>
      <dgm:spPr/>
      <dgm:t>
        <a:bodyPr/>
        <a:lstStyle/>
        <a:p>
          <a:endParaRPr lang="es-ES"/>
        </a:p>
      </dgm:t>
    </dgm:pt>
    <dgm:pt modelId="{3991AA96-7CE4-4EC5-B570-C3FC750C4FD4}" type="sibTrans" cxnId="{DD705277-335B-49D4-BE6F-CBC8B83D96F2}">
      <dgm:prSet/>
      <dgm:spPr/>
      <dgm:t>
        <a:bodyPr/>
        <a:lstStyle/>
        <a:p>
          <a:endParaRPr lang="es-ES"/>
        </a:p>
      </dgm:t>
    </dgm:pt>
    <dgm:pt modelId="{767EA82C-3A41-42A9-93C7-D542DC3A6C8E}">
      <dgm:prSet phldrT="[Texto]"/>
      <dgm:spPr/>
      <dgm:t>
        <a:bodyPr/>
        <a:lstStyle/>
        <a:p>
          <a:r>
            <a:rPr lang="es-ES"/>
            <a:t>Encargado de Promotores</a:t>
          </a:r>
        </a:p>
      </dgm:t>
    </dgm:pt>
    <dgm:pt modelId="{E0F8A5A4-AC55-4FAF-B2CA-2AC444A00A7C}" type="parTrans" cxnId="{5F168277-7A21-46D1-9A19-EDD23BD96D2E}">
      <dgm:prSet/>
      <dgm:spPr/>
      <dgm:t>
        <a:bodyPr/>
        <a:lstStyle/>
        <a:p>
          <a:endParaRPr lang="es-ES"/>
        </a:p>
      </dgm:t>
    </dgm:pt>
    <dgm:pt modelId="{F1289D9F-8A41-4F63-BF9E-926B11D1A477}" type="sibTrans" cxnId="{5F168277-7A21-46D1-9A19-EDD23BD96D2E}">
      <dgm:prSet/>
      <dgm:spPr/>
      <dgm:t>
        <a:bodyPr/>
        <a:lstStyle/>
        <a:p>
          <a:endParaRPr lang="es-ES"/>
        </a:p>
      </dgm:t>
    </dgm:pt>
    <dgm:pt modelId="{A117B49B-DC5B-4446-9285-197C87A33757}">
      <dgm:prSet phldrT="[Texto]"/>
      <dgm:spPr/>
      <dgm:t>
        <a:bodyPr/>
        <a:lstStyle/>
        <a:p>
          <a:r>
            <a:rPr lang="es-ES"/>
            <a:t>Encargado de Mantenimiento de Campos Deportivos</a:t>
          </a:r>
        </a:p>
      </dgm:t>
    </dgm:pt>
    <dgm:pt modelId="{EACD695A-2F9E-4D69-A0E1-EFBB448C50B7}" type="parTrans" cxnId="{CD4264AD-2AD8-4CBF-AF4F-A11CA94CFE99}">
      <dgm:prSet/>
      <dgm:spPr/>
      <dgm:t>
        <a:bodyPr/>
        <a:lstStyle/>
        <a:p>
          <a:endParaRPr lang="es-ES"/>
        </a:p>
      </dgm:t>
    </dgm:pt>
    <dgm:pt modelId="{075C1D63-04A9-469C-9FB0-164E9026A565}" type="sibTrans" cxnId="{CD4264AD-2AD8-4CBF-AF4F-A11CA94CFE99}">
      <dgm:prSet/>
      <dgm:spPr/>
      <dgm:t>
        <a:bodyPr/>
        <a:lstStyle/>
        <a:p>
          <a:endParaRPr lang="es-ES"/>
        </a:p>
      </dgm:t>
    </dgm:pt>
    <dgm:pt modelId="{105B98E9-7BEB-43F6-BEFA-FEFE8FE1A3B7}">
      <dgm:prSet phldrT="[Texto]"/>
      <dgm:spPr/>
      <dgm:t>
        <a:bodyPr/>
        <a:lstStyle/>
        <a:p>
          <a:r>
            <a:rPr lang="es-ES"/>
            <a:t>Encargado de Presupuesto</a:t>
          </a:r>
        </a:p>
      </dgm:t>
    </dgm:pt>
    <dgm:pt modelId="{EC59D64C-87F0-4C96-A078-A7FF0674870F}" type="parTrans" cxnId="{A90E4775-5C26-466D-89D3-2D5578B415DC}">
      <dgm:prSet/>
      <dgm:spPr/>
      <dgm:t>
        <a:bodyPr/>
        <a:lstStyle/>
        <a:p>
          <a:endParaRPr lang="es-ES"/>
        </a:p>
      </dgm:t>
    </dgm:pt>
    <dgm:pt modelId="{94407F7A-A502-4C51-96F9-07EF11B52B85}" type="sibTrans" cxnId="{A90E4775-5C26-466D-89D3-2D5578B415DC}">
      <dgm:prSet/>
      <dgm:spPr/>
      <dgm:t>
        <a:bodyPr/>
        <a:lstStyle/>
        <a:p>
          <a:endParaRPr lang="es-ES"/>
        </a:p>
      </dgm:t>
    </dgm:pt>
    <dgm:pt modelId="{93769F1C-A741-45B5-A193-08DDE96E9649}">
      <dgm:prSet/>
      <dgm:spPr/>
      <dgm:t>
        <a:bodyPr/>
        <a:lstStyle/>
        <a:p>
          <a:r>
            <a:rPr lang="es-ES"/>
            <a:t>Coordinador Administrativo </a:t>
          </a:r>
          <a:br>
            <a:rPr lang="es-ES"/>
          </a:br>
          <a:r>
            <a:rPr lang="es-ES"/>
            <a:t>"A"</a:t>
          </a:r>
        </a:p>
      </dgm:t>
    </dgm:pt>
    <dgm:pt modelId="{1C24CE9D-1765-4013-BD90-7B581360023A}" type="parTrans" cxnId="{9D3E9F1A-F7A6-4ABB-A9AB-8CBDA6F56B40}">
      <dgm:prSet/>
      <dgm:spPr/>
      <dgm:t>
        <a:bodyPr/>
        <a:lstStyle/>
        <a:p>
          <a:endParaRPr lang="es-ES"/>
        </a:p>
      </dgm:t>
    </dgm:pt>
    <dgm:pt modelId="{58BFFBF2-2D82-402B-B747-D6420F13A4B3}" type="sibTrans" cxnId="{9D3E9F1A-F7A6-4ABB-A9AB-8CBDA6F56B40}">
      <dgm:prSet/>
      <dgm:spPr/>
      <dgm:t>
        <a:bodyPr/>
        <a:lstStyle/>
        <a:p>
          <a:endParaRPr lang="es-ES"/>
        </a:p>
      </dgm:t>
    </dgm:pt>
    <dgm:pt modelId="{A0626B4C-CF32-428D-98C7-B68EBB2B4363}" type="asst">
      <dgm:prSet/>
      <dgm:spPr/>
      <dgm:t>
        <a:bodyPr/>
        <a:lstStyle/>
        <a:p>
          <a:r>
            <a:rPr lang="es-ES"/>
            <a:t>Auxiliar Administrativo "A</a:t>
          </a:r>
        </a:p>
      </dgm:t>
    </dgm:pt>
    <dgm:pt modelId="{6591A81C-B56F-4F4E-B764-9A5F4096F2DB}" type="parTrans" cxnId="{3B791620-539B-4780-862E-48E86CD705E6}">
      <dgm:prSet/>
      <dgm:spPr/>
      <dgm:t>
        <a:bodyPr/>
        <a:lstStyle/>
        <a:p>
          <a:endParaRPr lang="es-ES"/>
        </a:p>
      </dgm:t>
    </dgm:pt>
    <dgm:pt modelId="{47851646-B74D-4DF6-9E24-B87B3E0FB66A}" type="sibTrans" cxnId="{3B791620-539B-4780-862E-48E86CD705E6}">
      <dgm:prSet/>
      <dgm:spPr/>
      <dgm:t>
        <a:bodyPr/>
        <a:lstStyle/>
        <a:p>
          <a:endParaRPr lang="es-ES"/>
        </a:p>
      </dgm:t>
    </dgm:pt>
    <dgm:pt modelId="{3D36585D-F1A6-4AC4-A897-46CDC4136499}" type="asst">
      <dgm:prSet/>
      <dgm:spPr/>
      <dgm:t>
        <a:bodyPr/>
        <a:lstStyle/>
        <a:p>
          <a:r>
            <a:rPr lang="es-ES"/>
            <a:t>Auxiliar Administrativo "C"</a:t>
          </a:r>
        </a:p>
      </dgm:t>
    </dgm:pt>
    <dgm:pt modelId="{5745C0D5-D507-4A1D-815C-4A82FD6E7B0F}" type="parTrans" cxnId="{AAE02CCD-0170-47BA-A730-E873DEB39072}">
      <dgm:prSet/>
      <dgm:spPr/>
      <dgm:t>
        <a:bodyPr/>
        <a:lstStyle/>
        <a:p>
          <a:endParaRPr lang="es-ES"/>
        </a:p>
      </dgm:t>
    </dgm:pt>
    <dgm:pt modelId="{1836CB2D-81F5-4CC2-BF26-136E8958005B}" type="sibTrans" cxnId="{AAE02CCD-0170-47BA-A730-E873DEB39072}">
      <dgm:prSet/>
      <dgm:spPr/>
      <dgm:t>
        <a:bodyPr/>
        <a:lstStyle/>
        <a:p>
          <a:endParaRPr lang="es-ES"/>
        </a:p>
      </dgm:t>
    </dgm:pt>
    <dgm:pt modelId="{0D8C4F05-2085-4AEF-B73A-D8D86779121D}" type="asst">
      <dgm:prSet/>
      <dgm:spPr/>
      <dgm:t>
        <a:bodyPr/>
        <a:lstStyle/>
        <a:p>
          <a:r>
            <a:rPr lang="es-ES"/>
            <a:t>Velador</a:t>
          </a:r>
        </a:p>
      </dgm:t>
    </dgm:pt>
    <dgm:pt modelId="{8D742758-A187-4358-AE0B-CBA229304110}" type="parTrans" cxnId="{98A90B6A-34DB-4223-998F-A094230DAD69}">
      <dgm:prSet/>
      <dgm:spPr/>
      <dgm:t>
        <a:bodyPr/>
        <a:lstStyle/>
        <a:p>
          <a:endParaRPr lang="es-ES"/>
        </a:p>
      </dgm:t>
    </dgm:pt>
    <dgm:pt modelId="{0A6B8468-92AC-4FB3-A919-8F02719C10F7}" type="sibTrans" cxnId="{98A90B6A-34DB-4223-998F-A094230DAD69}">
      <dgm:prSet/>
      <dgm:spPr/>
      <dgm:t>
        <a:bodyPr/>
        <a:lstStyle/>
        <a:p>
          <a:endParaRPr lang="es-ES"/>
        </a:p>
      </dgm:t>
    </dgm:pt>
    <dgm:pt modelId="{662F0483-A602-4F10-96CA-F669F1B71B65}" type="asst">
      <dgm:prSet/>
      <dgm:spPr/>
      <dgm:t>
        <a:bodyPr/>
        <a:lstStyle/>
        <a:p>
          <a:r>
            <a:rPr lang="es-ES"/>
            <a:t>Auxiliar de Intendencia</a:t>
          </a:r>
        </a:p>
      </dgm:t>
    </dgm:pt>
    <dgm:pt modelId="{FA430FF5-61C9-41B4-A2EA-7623A5CF422F}" type="parTrans" cxnId="{F486C3A9-E183-43C4-B96D-37560348DF95}">
      <dgm:prSet/>
      <dgm:spPr/>
      <dgm:t>
        <a:bodyPr/>
        <a:lstStyle/>
        <a:p>
          <a:endParaRPr lang="es-ES"/>
        </a:p>
      </dgm:t>
    </dgm:pt>
    <dgm:pt modelId="{32424B90-C24B-40F2-9352-BD7B37154A76}" type="sibTrans" cxnId="{F486C3A9-E183-43C4-B96D-37560348DF95}">
      <dgm:prSet/>
      <dgm:spPr/>
      <dgm:t>
        <a:bodyPr/>
        <a:lstStyle/>
        <a:p>
          <a:endParaRPr lang="es-ES"/>
        </a:p>
      </dgm:t>
    </dgm:pt>
    <dgm:pt modelId="{C0B42B41-C125-4C98-8DE9-3BA0D40CDAAC}">
      <dgm:prSet/>
      <dgm:spPr/>
      <dgm:t>
        <a:bodyPr/>
        <a:lstStyle/>
        <a:p>
          <a:r>
            <a:rPr lang="es-ES"/>
            <a:t>Auxiliar de Manteniento de Campos</a:t>
          </a:r>
        </a:p>
      </dgm:t>
    </dgm:pt>
    <dgm:pt modelId="{9F1F2CD0-52BD-4E28-A356-41AF8F438B51}" type="parTrans" cxnId="{C1D90806-649D-4826-9DF6-4BF9D7B0FFD7}">
      <dgm:prSet/>
      <dgm:spPr/>
      <dgm:t>
        <a:bodyPr/>
        <a:lstStyle/>
        <a:p>
          <a:endParaRPr lang="es-ES"/>
        </a:p>
      </dgm:t>
    </dgm:pt>
    <dgm:pt modelId="{594161A4-3D64-40B9-913F-CB66B7B1E676}" type="sibTrans" cxnId="{C1D90806-649D-4826-9DF6-4BF9D7B0FFD7}">
      <dgm:prSet/>
      <dgm:spPr/>
      <dgm:t>
        <a:bodyPr/>
        <a:lstStyle/>
        <a:p>
          <a:endParaRPr lang="es-ES"/>
        </a:p>
      </dgm:t>
    </dgm:pt>
    <dgm:pt modelId="{6C51579C-7596-4FE3-A755-65A568F14EF3}">
      <dgm:prSet/>
      <dgm:spPr/>
      <dgm:t>
        <a:bodyPr/>
        <a:lstStyle/>
        <a:p>
          <a:r>
            <a:rPr lang="es-ES"/>
            <a:t>Promotor Deportivo "A" </a:t>
          </a:r>
        </a:p>
        <a:p>
          <a:r>
            <a:rPr lang="es-ES"/>
            <a:t>(3 plazas)</a:t>
          </a:r>
        </a:p>
      </dgm:t>
    </dgm:pt>
    <dgm:pt modelId="{53ECC7F8-0722-44F0-B3A6-DF672CC2EF4A}" type="parTrans" cxnId="{1A9B8522-DC93-47C8-887F-8E5C7CC0AD27}">
      <dgm:prSet/>
      <dgm:spPr/>
      <dgm:t>
        <a:bodyPr/>
        <a:lstStyle/>
        <a:p>
          <a:endParaRPr lang="es-ES"/>
        </a:p>
      </dgm:t>
    </dgm:pt>
    <dgm:pt modelId="{0EFA9678-6AC5-4C35-BBDA-C1A55993C614}" type="sibTrans" cxnId="{1A9B8522-DC93-47C8-887F-8E5C7CC0AD27}">
      <dgm:prSet/>
      <dgm:spPr/>
      <dgm:t>
        <a:bodyPr/>
        <a:lstStyle/>
        <a:p>
          <a:endParaRPr lang="es-ES"/>
        </a:p>
      </dgm:t>
    </dgm:pt>
    <dgm:pt modelId="{2767287C-AC6F-4A2E-A67B-C18CACF9C232}" type="pres">
      <dgm:prSet presAssocID="{2373EBAA-2024-475D-A5FC-88A5357C9265}" presName="hierChild1" presStyleCnt="0">
        <dgm:presLayoutVars>
          <dgm:orgChart val="1"/>
          <dgm:chPref val="1"/>
          <dgm:dir/>
          <dgm:animOne val="branch"/>
          <dgm:animLvl val="lvl"/>
          <dgm:resizeHandles/>
        </dgm:presLayoutVars>
      </dgm:prSet>
      <dgm:spPr/>
      <dgm:t>
        <a:bodyPr/>
        <a:lstStyle/>
        <a:p>
          <a:endParaRPr lang="es-ES"/>
        </a:p>
      </dgm:t>
    </dgm:pt>
    <dgm:pt modelId="{FF84079E-BA27-4D16-AF46-DA9C89E4E4F5}" type="pres">
      <dgm:prSet presAssocID="{9CBDD095-06E1-4D06-B4E7-F7FDE39A219E}" presName="hierRoot1" presStyleCnt="0">
        <dgm:presLayoutVars>
          <dgm:hierBranch val="init"/>
        </dgm:presLayoutVars>
      </dgm:prSet>
      <dgm:spPr/>
    </dgm:pt>
    <dgm:pt modelId="{E2A34194-66B6-47D2-9665-02DEE64A66D9}" type="pres">
      <dgm:prSet presAssocID="{9CBDD095-06E1-4D06-B4E7-F7FDE39A219E}" presName="rootComposite1" presStyleCnt="0"/>
      <dgm:spPr/>
    </dgm:pt>
    <dgm:pt modelId="{6BA6A451-44AD-4847-B2BE-B56F7C79A20D}" type="pres">
      <dgm:prSet presAssocID="{9CBDD095-06E1-4D06-B4E7-F7FDE39A219E}" presName="rootText1" presStyleLbl="node0" presStyleIdx="0" presStyleCnt="1">
        <dgm:presLayoutVars>
          <dgm:chPref val="3"/>
        </dgm:presLayoutVars>
      </dgm:prSet>
      <dgm:spPr/>
      <dgm:t>
        <a:bodyPr/>
        <a:lstStyle/>
        <a:p>
          <a:endParaRPr lang="es-ES"/>
        </a:p>
      </dgm:t>
    </dgm:pt>
    <dgm:pt modelId="{48733809-DC96-40AE-A8BB-CA4ABFF9131A}" type="pres">
      <dgm:prSet presAssocID="{9CBDD095-06E1-4D06-B4E7-F7FDE39A219E}" presName="rootConnector1" presStyleLbl="node1" presStyleIdx="0" presStyleCnt="0"/>
      <dgm:spPr/>
      <dgm:t>
        <a:bodyPr/>
        <a:lstStyle/>
        <a:p>
          <a:endParaRPr lang="es-ES"/>
        </a:p>
      </dgm:t>
    </dgm:pt>
    <dgm:pt modelId="{27AB207D-4D6E-4B19-BC80-BFCBEB11AB44}" type="pres">
      <dgm:prSet presAssocID="{9CBDD095-06E1-4D06-B4E7-F7FDE39A219E}" presName="hierChild2" presStyleCnt="0"/>
      <dgm:spPr/>
    </dgm:pt>
    <dgm:pt modelId="{05BBEB37-A0A1-4436-8EDD-29352FC5CAA1}" type="pres">
      <dgm:prSet presAssocID="{E0F8A5A4-AC55-4FAF-B2CA-2AC444A00A7C}" presName="Name37" presStyleLbl="parChTrans1D2" presStyleIdx="0" presStyleCnt="8"/>
      <dgm:spPr/>
      <dgm:t>
        <a:bodyPr/>
        <a:lstStyle/>
        <a:p>
          <a:endParaRPr lang="es-ES"/>
        </a:p>
      </dgm:t>
    </dgm:pt>
    <dgm:pt modelId="{F48CD2EA-8A73-4BDD-82E2-8553DE8DEE66}" type="pres">
      <dgm:prSet presAssocID="{767EA82C-3A41-42A9-93C7-D542DC3A6C8E}" presName="hierRoot2" presStyleCnt="0">
        <dgm:presLayoutVars>
          <dgm:hierBranch val="init"/>
        </dgm:presLayoutVars>
      </dgm:prSet>
      <dgm:spPr/>
    </dgm:pt>
    <dgm:pt modelId="{C2D85179-5CEE-4A59-B0B9-00B56C96AF27}" type="pres">
      <dgm:prSet presAssocID="{767EA82C-3A41-42A9-93C7-D542DC3A6C8E}" presName="rootComposite" presStyleCnt="0"/>
      <dgm:spPr/>
    </dgm:pt>
    <dgm:pt modelId="{6789D336-4193-44FA-B760-4618B6CAC688}" type="pres">
      <dgm:prSet presAssocID="{767EA82C-3A41-42A9-93C7-D542DC3A6C8E}" presName="rootText" presStyleLbl="node2" presStyleIdx="0" presStyleCnt="4">
        <dgm:presLayoutVars>
          <dgm:chPref val="3"/>
        </dgm:presLayoutVars>
      </dgm:prSet>
      <dgm:spPr/>
      <dgm:t>
        <a:bodyPr/>
        <a:lstStyle/>
        <a:p>
          <a:endParaRPr lang="es-ES"/>
        </a:p>
      </dgm:t>
    </dgm:pt>
    <dgm:pt modelId="{B51C68E7-D402-4D50-9602-71B7ED431F44}" type="pres">
      <dgm:prSet presAssocID="{767EA82C-3A41-42A9-93C7-D542DC3A6C8E}" presName="rootConnector" presStyleLbl="node2" presStyleIdx="0" presStyleCnt="4"/>
      <dgm:spPr/>
      <dgm:t>
        <a:bodyPr/>
        <a:lstStyle/>
        <a:p>
          <a:endParaRPr lang="es-ES"/>
        </a:p>
      </dgm:t>
    </dgm:pt>
    <dgm:pt modelId="{3B1D2A74-A94A-4DDF-AB58-30B79166AE90}" type="pres">
      <dgm:prSet presAssocID="{767EA82C-3A41-42A9-93C7-D542DC3A6C8E}" presName="hierChild4" presStyleCnt="0"/>
      <dgm:spPr/>
    </dgm:pt>
    <dgm:pt modelId="{39FFA310-49FE-4CC2-AE5C-89B1C19B8182}" type="pres">
      <dgm:prSet presAssocID="{53ECC7F8-0722-44F0-B3A6-DF672CC2EF4A}" presName="Name37" presStyleLbl="parChTrans1D3" presStyleIdx="0" presStyleCnt="2"/>
      <dgm:spPr/>
      <dgm:t>
        <a:bodyPr/>
        <a:lstStyle/>
        <a:p>
          <a:endParaRPr lang="es-ES"/>
        </a:p>
      </dgm:t>
    </dgm:pt>
    <dgm:pt modelId="{3AE00276-6A0B-4B45-BC36-233AD7A03341}" type="pres">
      <dgm:prSet presAssocID="{6C51579C-7596-4FE3-A755-65A568F14EF3}" presName="hierRoot2" presStyleCnt="0">
        <dgm:presLayoutVars>
          <dgm:hierBranch val="init"/>
        </dgm:presLayoutVars>
      </dgm:prSet>
      <dgm:spPr/>
    </dgm:pt>
    <dgm:pt modelId="{6722014C-2119-45D5-837D-73ECEB8F5F8C}" type="pres">
      <dgm:prSet presAssocID="{6C51579C-7596-4FE3-A755-65A568F14EF3}" presName="rootComposite" presStyleCnt="0"/>
      <dgm:spPr/>
    </dgm:pt>
    <dgm:pt modelId="{335FCC64-DCAC-4ECF-93E6-E4EBB003044B}" type="pres">
      <dgm:prSet presAssocID="{6C51579C-7596-4FE3-A755-65A568F14EF3}" presName="rootText" presStyleLbl="node3" presStyleIdx="0" presStyleCnt="2">
        <dgm:presLayoutVars>
          <dgm:chPref val="3"/>
        </dgm:presLayoutVars>
      </dgm:prSet>
      <dgm:spPr/>
      <dgm:t>
        <a:bodyPr/>
        <a:lstStyle/>
        <a:p>
          <a:endParaRPr lang="es-ES"/>
        </a:p>
      </dgm:t>
    </dgm:pt>
    <dgm:pt modelId="{A86568A1-7F6B-4986-B07E-EA39ABE1B95C}" type="pres">
      <dgm:prSet presAssocID="{6C51579C-7596-4FE3-A755-65A568F14EF3}" presName="rootConnector" presStyleLbl="node3" presStyleIdx="0" presStyleCnt="2"/>
      <dgm:spPr/>
      <dgm:t>
        <a:bodyPr/>
        <a:lstStyle/>
        <a:p>
          <a:endParaRPr lang="es-ES"/>
        </a:p>
      </dgm:t>
    </dgm:pt>
    <dgm:pt modelId="{A42BE0F6-A659-4742-84AB-BC5CCAE6BCBF}" type="pres">
      <dgm:prSet presAssocID="{6C51579C-7596-4FE3-A755-65A568F14EF3}" presName="hierChild4" presStyleCnt="0"/>
      <dgm:spPr/>
    </dgm:pt>
    <dgm:pt modelId="{CFB85D6C-1584-4F72-BF28-E706F8E3ADBE}" type="pres">
      <dgm:prSet presAssocID="{6C51579C-7596-4FE3-A755-65A568F14EF3}" presName="hierChild5" presStyleCnt="0"/>
      <dgm:spPr/>
    </dgm:pt>
    <dgm:pt modelId="{6F9FCB40-814B-48C4-A7FC-8C3B176413BE}" type="pres">
      <dgm:prSet presAssocID="{767EA82C-3A41-42A9-93C7-D542DC3A6C8E}" presName="hierChild5" presStyleCnt="0"/>
      <dgm:spPr/>
    </dgm:pt>
    <dgm:pt modelId="{FC031D03-DB0D-4277-821A-F848057C0F57}" type="pres">
      <dgm:prSet presAssocID="{EACD695A-2F9E-4D69-A0E1-EFBB448C50B7}" presName="Name37" presStyleLbl="parChTrans1D2" presStyleIdx="1" presStyleCnt="8"/>
      <dgm:spPr/>
      <dgm:t>
        <a:bodyPr/>
        <a:lstStyle/>
        <a:p>
          <a:endParaRPr lang="es-ES"/>
        </a:p>
      </dgm:t>
    </dgm:pt>
    <dgm:pt modelId="{4FDD1C59-FCCC-4FB1-ABA1-21B6DCFA86FD}" type="pres">
      <dgm:prSet presAssocID="{A117B49B-DC5B-4446-9285-197C87A33757}" presName="hierRoot2" presStyleCnt="0">
        <dgm:presLayoutVars>
          <dgm:hierBranch val="init"/>
        </dgm:presLayoutVars>
      </dgm:prSet>
      <dgm:spPr/>
    </dgm:pt>
    <dgm:pt modelId="{053CB33F-B67F-41B1-A5D1-ACC45D0B8F4F}" type="pres">
      <dgm:prSet presAssocID="{A117B49B-DC5B-4446-9285-197C87A33757}" presName="rootComposite" presStyleCnt="0"/>
      <dgm:spPr/>
    </dgm:pt>
    <dgm:pt modelId="{CD10201C-E16F-4601-B378-5BDD04AB90BF}" type="pres">
      <dgm:prSet presAssocID="{A117B49B-DC5B-4446-9285-197C87A33757}" presName="rootText" presStyleLbl="node2" presStyleIdx="1" presStyleCnt="4">
        <dgm:presLayoutVars>
          <dgm:chPref val="3"/>
        </dgm:presLayoutVars>
      </dgm:prSet>
      <dgm:spPr/>
      <dgm:t>
        <a:bodyPr/>
        <a:lstStyle/>
        <a:p>
          <a:endParaRPr lang="es-ES"/>
        </a:p>
      </dgm:t>
    </dgm:pt>
    <dgm:pt modelId="{35E83F46-D0B5-4589-928F-5553DBE5D27E}" type="pres">
      <dgm:prSet presAssocID="{A117B49B-DC5B-4446-9285-197C87A33757}" presName="rootConnector" presStyleLbl="node2" presStyleIdx="1" presStyleCnt="4"/>
      <dgm:spPr/>
      <dgm:t>
        <a:bodyPr/>
        <a:lstStyle/>
        <a:p>
          <a:endParaRPr lang="es-ES"/>
        </a:p>
      </dgm:t>
    </dgm:pt>
    <dgm:pt modelId="{68F98E69-B3AB-46C6-BA97-F04D6363445E}" type="pres">
      <dgm:prSet presAssocID="{A117B49B-DC5B-4446-9285-197C87A33757}" presName="hierChild4" presStyleCnt="0"/>
      <dgm:spPr/>
    </dgm:pt>
    <dgm:pt modelId="{A79C1643-736E-43B9-B172-C55309123679}" type="pres">
      <dgm:prSet presAssocID="{9F1F2CD0-52BD-4E28-A356-41AF8F438B51}" presName="Name37" presStyleLbl="parChTrans1D3" presStyleIdx="1" presStyleCnt="2"/>
      <dgm:spPr/>
      <dgm:t>
        <a:bodyPr/>
        <a:lstStyle/>
        <a:p>
          <a:endParaRPr lang="es-ES"/>
        </a:p>
      </dgm:t>
    </dgm:pt>
    <dgm:pt modelId="{468C3F12-0150-452B-AA17-ABD8CAEBE359}" type="pres">
      <dgm:prSet presAssocID="{C0B42B41-C125-4C98-8DE9-3BA0D40CDAAC}" presName="hierRoot2" presStyleCnt="0">
        <dgm:presLayoutVars>
          <dgm:hierBranch val="init"/>
        </dgm:presLayoutVars>
      </dgm:prSet>
      <dgm:spPr/>
    </dgm:pt>
    <dgm:pt modelId="{035D0BB7-6B76-4BF0-B913-422F0BDDE47F}" type="pres">
      <dgm:prSet presAssocID="{C0B42B41-C125-4C98-8DE9-3BA0D40CDAAC}" presName="rootComposite" presStyleCnt="0"/>
      <dgm:spPr/>
    </dgm:pt>
    <dgm:pt modelId="{5F0C4925-2A36-41EF-A675-5E9AC447888E}" type="pres">
      <dgm:prSet presAssocID="{C0B42B41-C125-4C98-8DE9-3BA0D40CDAAC}" presName="rootText" presStyleLbl="node3" presStyleIdx="1" presStyleCnt="2">
        <dgm:presLayoutVars>
          <dgm:chPref val="3"/>
        </dgm:presLayoutVars>
      </dgm:prSet>
      <dgm:spPr/>
      <dgm:t>
        <a:bodyPr/>
        <a:lstStyle/>
        <a:p>
          <a:endParaRPr lang="es-ES"/>
        </a:p>
      </dgm:t>
    </dgm:pt>
    <dgm:pt modelId="{0E929F6B-F4B9-4A52-B2A3-BCF11E341F26}" type="pres">
      <dgm:prSet presAssocID="{C0B42B41-C125-4C98-8DE9-3BA0D40CDAAC}" presName="rootConnector" presStyleLbl="node3" presStyleIdx="1" presStyleCnt="2"/>
      <dgm:spPr/>
      <dgm:t>
        <a:bodyPr/>
        <a:lstStyle/>
        <a:p>
          <a:endParaRPr lang="es-ES"/>
        </a:p>
      </dgm:t>
    </dgm:pt>
    <dgm:pt modelId="{0E99B667-EAAD-4299-89A8-01B9D122223C}" type="pres">
      <dgm:prSet presAssocID="{C0B42B41-C125-4C98-8DE9-3BA0D40CDAAC}" presName="hierChild4" presStyleCnt="0"/>
      <dgm:spPr/>
    </dgm:pt>
    <dgm:pt modelId="{561A22A9-578D-4676-8A21-5EF63600225D}" type="pres">
      <dgm:prSet presAssocID="{C0B42B41-C125-4C98-8DE9-3BA0D40CDAAC}" presName="hierChild5" presStyleCnt="0"/>
      <dgm:spPr/>
    </dgm:pt>
    <dgm:pt modelId="{44DA5BCF-7511-4F9C-AEF2-F0A6C562DE76}" type="pres">
      <dgm:prSet presAssocID="{A117B49B-DC5B-4446-9285-197C87A33757}" presName="hierChild5" presStyleCnt="0"/>
      <dgm:spPr/>
    </dgm:pt>
    <dgm:pt modelId="{633C8F4F-85CD-45AF-88DB-F555EFF3C11F}" type="pres">
      <dgm:prSet presAssocID="{EC59D64C-87F0-4C96-A078-A7FF0674870F}" presName="Name37" presStyleLbl="parChTrans1D2" presStyleIdx="2" presStyleCnt="8"/>
      <dgm:spPr/>
      <dgm:t>
        <a:bodyPr/>
        <a:lstStyle/>
        <a:p>
          <a:endParaRPr lang="es-ES"/>
        </a:p>
      </dgm:t>
    </dgm:pt>
    <dgm:pt modelId="{9C5A5EA7-A38A-405F-B26F-F9DCBB24E36A}" type="pres">
      <dgm:prSet presAssocID="{105B98E9-7BEB-43F6-BEFA-FEFE8FE1A3B7}" presName="hierRoot2" presStyleCnt="0">
        <dgm:presLayoutVars>
          <dgm:hierBranch val="init"/>
        </dgm:presLayoutVars>
      </dgm:prSet>
      <dgm:spPr/>
    </dgm:pt>
    <dgm:pt modelId="{9364781A-33E2-4F33-A072-893CE923718C}" type="pres">
      <dgm:prSet presAssocID="{105B98E9-7BEB-43F6-BEFA-FEFE8FE1A3B7}" presName="rootComposite" presStyleCnt="0"/>
      <dgm:spPr/>
    </dgm:pt>
    <dgm:pt modelId="{FAE8F5F9-755D-4F88-A90A-3E0B4D51F5BE}" type="pres">
      <dgm:prSet presAssocID="{105B98E9-7BEB-43F6-BEFA-FEFE8FE1A3B7}" presName="rootText" presStyleLbl="node2" presStyleIdx="2" presStyleCnt="4">
        <dgm:presLayoutVars>
          <dgm:chPref val="3"/>
        </dgm:presLayoutVars>
      </dgm:prSet>
      <dgm:spPr/>
      <dgm:t>
        <a:bodyPr/>
        <a:lstStyle/>
        <a:p>
          <a:endParaRPr lang="es-ES"/>
        </a:p>
      </dgm:t>
    </dgm:pt>
    <dgm:pt modelId="{BE674255-7101-4716-8F04-2B24FC006857}" type="pres">
      <dgm:prSet presAssocID="{105B98E9-7BEB-43F6-BEFA-FEFE8FE1A3B7}" presName="rootConnector" presStyleLbl="node2" presStyleIdx="2" presStyleCnt="4"/>
      <dgm:spPr/>
      <dgm:t>
        <a:bodyPr/>
        <a:lstStyle/>
        <a:p>
          <a:endParaRPr lang="es-ES"/>
        </a:p>
      </dgm:t>
    </dgm:pt>
    <dgm:pt modelId="{402BEA76-C81D-4DB1-AA63-5A69925842CA}" type="pres">
      <dgm:prSet presAssocID="{105B98E9-7BEB-43F6-BEFA-FEFE8FE1A3B7}" presName="hierChild4" presStyleCnt="0"/>
      <dgm:spPr/>
    </dgm:pt>
    <dgm:pt modelId="{27B7EC5A-C49A-4A66-9D69-0FAD9DBB7530}" type="pres">
      <dgm:prSet presAssocID="{105B98E9-7BEB-43F6-BEFA-FEFE8FE1A3B7}" presName="hierChild5" presStyleCnt="0"/>
      <dgm:spPr/>
    </dgm:pt>
    <dgm:pt modelId="{8126E981-28B1-463A-BCB3-A91E0052C3A1}" type="pres">
      <dgm:prSet presAssocID="{1C24CE9D-1765-4013-BD90-7B581360023A}" presName="Name37" presStyleLbl="parChTrans1D2" presStyleIdx="3" presStyleCnt="8"/>
      <dgm:spPr/>
      <dgm:t>
        <a:bodyPr/>
        <a:lstStyle/>
        <a:p>
          <a:endParaRPr lang="es-ES"/>
        </a:p>
      </dgm:t>
    </dgm:pt>
    <dgm:pt modelId="{81ABB66E-B44E-4324-9E90-604A2F4967E8}" type="pres">
      <dgm:prSet presAssocID="{93769F1C-A741-45B5-A193-08DDE96E9649}" presName="hierRoot2" presStyleCnt="0">
        <dgm:presLayoutVars>
          <dgm:hierBranch val="init"/>
        </dgm:presLayoutVars>
      </dgm:prSet>
      <dgm:spPr/>
    </dgm:pt>
    <dgm:pt modelId="{164F0B63-83CF-4B76-8447-37F7DB6528FE}" type="pres">
      <dgm:prSet presAssocID="{93769F1C-A741-45B5-A193-08DDE96E9649}" presName="rootComposite" presStyleCnt="0"/>
      <dgm:spPr/>
    </dgm:pt>
    <dgm:pt modelId="{0C3AA0A6-CA8C-4F58-BE38-31708510BC12}" type="pres">
      <dgm:prSet presAssocID="{93769F1C-A741-45B5-A193-08DDE96E9649}" presName="rootText" presStyleLbl="node2" presStyleIdx="3" presStyleCnt="4">
        <dgm:presLayoutVars>
          <dgm:chPref val="3"/>
        </dgm:presLayoutVars>
      </dgm:prSet>
      <dgm:spPr/>
      <dgm:t>
        <a:bodyPr/>
        <a:lstStyle/>
        <a:p>
          <a:endParaRPr lang="es-ES"/>
        </a:p>
      </dgm:t>
    </dgm:pt>
    <dgm:pt modelId="{101888B9-C051-4A7B-94CB-A7612DA63C04}" type="pres">
      <dgm:prSet presAssocID="{93769F1C-A741-45B5-A193-08DDE96E9649}" presName="rootConnector" presStyleLbl="node2" presStyleIdx="3" presStyleCnt="4"/>
      <dgm:spPr/>
      <dgm:t>
        <a:bodyPr/>
        <a:lstStyle/>
        <a:p>
          <a:endParaRPr lang="es-ES"/>
        </a:p>
      </dgm:t>
    </dgm:pt>
    <dgm:pt modelId="{7B8E829E-7E21-436F-A9FB-2142407F93A0}" type="pres">
      <dgm:prSet presAssocID="{93769F1C-A741-45B5-A193-08DDE96E9649}" presName="hierChild4" presStyleCnt="0"/>
      <dgm:spPr/>
    </dgm:pt>
    <dgm:pt modelId="{596124E4-547C-4D5D-887F-1F0D36B06FC6}" type="pres">
      <dgm:prSet presAssocID="{93769F1C-A741-45B5-A193-08DDE96E9649}" presName="hierChild5" presStyleCnt="0"/>
      <dgm:spPr/>
    </dgm:pt>
    <dgm:pt modelId="{07E145C1-34B5-4C32-91A1-A83B9C5A6665}" type="pres">
      <dgm:prSet presAssocID="{9CBDD095-06E1-4D06-B4E7-F7FDE39A219E}" presName="hierChild3" presStyleCnt="0"/>
      <dgm:spPr/>
    </dgm:pt>
    <dgm:pt modelId="{9FC7D802-3F20-452A-A3EF-C506D33A1063}" type="pres">
      <dgm:prSet presAssocID="{6591A81C-B56F-4F4E-B764-9A5F4096F2DB}" presName="Name111" presStyleLbl="parChTrans1D2" presStyleIdx="4" presStyleCnt="8"/>
      <dgm:spPr/>
      <dgm:t>
        <a:bodyPr/>
        <a:lstStyle/>
        <a:p>
          <a:endParaRPr lang="es-ES"/>
        </a:p>
      </dgm:t>
    </dgm:pt>
    <dgm:pt modelId="{2EE90CA5-CDE5-43B6-9ECA-77CD53E51A16}" type="pres">
      <dgm:prSet presAssocID="{A0626B4C-CF32-428D-98C7-B68EBB2B4363}" presName="hierRoot3" presStyleCnt="0">
        <dgm:presLayoutVars>
          <dgm:hierBranch val="init"/>
        </dgm:presLayoutVars>
      </dgm:prSet>
      <dgm:spPr/>
    </dgm:pt>
    <dgm:pt modelId="{B5B1D1AB-7ABB-4D0D-BBC3-E80A6F24AFF4}" type="pres">
      <dgm:prSet presAssocID="{A0626B4C-CF32-428D-98C7-B68EBB2B4363}" presName="rootComposite3" presStyleCnt="0"/>
      <dgm:spPr/>
    </dgm:pt>
    <dgm:pt modelId="{02F94F48-1787-460B-A330-FE6757D3804C}" type="pres">
      <dgm:prSet presAssocID="{A0626B4C-CF32-428D-98C7-B68EBB2B4363}" presName="rootText3" presStyleLbl="asst1" presStyleIdx="0" presStyleCnt="4">
        <dgm:presLayoutVars>
          <dgm:chPref val="3"/>
        </dgm:presLayoutVars>
      </dgm:prSet>
      <dgm:spPr/>
      <dgm:t>
        <a:bodyPr/>
        <a:lstStyle/>
        <a:p>
          <a:endParaRPr lang="es-ES"/>
        </a:p>
      </dgm:t>
    </dgm:pt>
    <dgm:pt modelId="{BA8B3E59-63B4-41D5-9EFD-70E7D0EA328A}" type="pres">
      <dgm:prSet presAssocID="{A0626B4C-CF32-428D-98C7-B68EBB2B4363}" presName="rootConnector3" presStyleLbl="asst1" presStyleIdx="0" presStyleCnt="4"/>
      <dgm:spPr/>
      <dgm:t>
        <a:bodyPr/>
        <a:lstStyle/>
        <a:p>
          <a:endParaRPr lang="es-ES"/>
        </a:p>
      </dgm:t>
    </dgm:pt>
    <dgm:pt modelId="{1DABC0B4-F681-4953-BB1C-B95EF31553AD}" type="pres">
      <dgm:prSet presAssocID="{A0626B4C-CF32-428D-98C7-B68EBB2B4363}" presName="hierChild6" presStyleCnt="0"/>
      <dgm:spPr/>
    </dgm:pt>
    <dgm:pt modelId="{847C2B52-1D6F-4B6F-9D52-7B0FAFF4D3ED}" type="pres">
      <dgm:prSet presAssocID="{A0626B4C-CF32-428D-98C7-B68EBB2B4363}" presName="hierChild7" presStyleCnt="0"/>
      <dgm:spPr/>
    </dgm:pt>
    <dgm:pt modelId="{EABC659A-C717-4735-8054-281F8A09DF1E}" type="pres">
      <dgm:prSet presAssocID="{5745C0D5-D507-4A1D-815C-4A82FD6E7B0F}" presName="Name111" presStyleLbl="parChTrans1D2" presStyleIdx="5" presStyleCnt="8"/>
      <dgm:spPr/>
      <dgm:t>
        <a:bodyPr/>
        <a:lstStyle/>
        <a:p>
          <a:endParaRPr lang="es-ES"/>
        </a:p>
      </dgm:t>
    </dgm:pt>
    <dgm:pt modelId="{297AD210-349A-4AA6-9D27-B21B6729EF05}" type="pres">
      <dgm:prSet presAssocID="{3D36585D-F1A6-4AC4-A897-46CDC4136499}" presName="hierRoot3" presStyleCnt="0">
        <dgm:presLayoutVars>
          <dgm:hierBranch val="init"/>
        </dgm:presLayoutVars>
      </dgm:prSet>
      <dgm:spPr/>
    </dgm:pt>
    <dgm:pt modelId="{3A005C7E-12A0-4D56-B2E5-0793C21947AB}" type="pres">
      <dgm:prSet presAssocID="{3D36585D-F1A6-4AC4-A897-46CDC4136499}" presName="rootComposite3" presStyleCnt="0"/>
      <dgm:spPr/>
    </dgm:pt>
    <dgm:pt modelId="{51C78868-221A-49A7-9665-23CAAAA36C2A}" type="pres">
      <dgm:prSet presAssocID="{3D36585D-F1A6-4AC4-A897-46CDC4136499}" presName="rootText3" presStyleLbl="asst1" presStyleIdx="1" presStyleCnt="4">
        <dgm:presLayoutVars>
          <dgm:chPref val="3"/>
        </dgm:presLayoutVars>
      </dgm:prSet>
      <dgm:spPr/>
      <dgm:t>
        <a:bodyPr/>
        <a:lstStyle/>
        <a:p>
          <a:endParaRPr lang="es-ES"/>
        </a:p>
      </dgm:t>
    </dgm:pt>
    <dgm:pt modelId="{C2C08B49-1C28-448B-848A-05008ACC06FB}" type="pres">
      <dgm:prSet presAssocID="{3D36585D-F1A6-4AC4-A897-46CDC4136499}" presName="rootConnector3" presStyleLbl="asst1" presStyleIdx="1" presStyleCnt="4"/>
      <dgm:spPr/>
      <dgm:t>
        <a:bodyPr/>
        <a:lstStyle/>
        <a:p>
          <a:endParaRPr lang="es-ES"/>
        </a:p>
      </dgm:t>
    </dgm:pt>
    <dgm:pt modelId="{E6D81F60-411A-4C60-AAF6-F80355D1A333}" type="pres">
      <dgm:prSet presAssocID="{3D36585D-F1A6-4AC4-A897-46CDC4136499}" presName="hierChild6" presStyleCnt="0"/>
      <dgm:spPr/>
    </dgm:pt>
    <dgm:pt modelId="{83D06EFB-60D2-4533-B77D-8469C16BCE4E}" type="pres">
      <dgm:prSet presAssocID="{3D36585D-F1A6-4AC4-A897-46CDC4136499}" presName="hierChild7" presStyleCnt="0"/>
      <dgm:spPr/>
    </dgm:pt>
    <dgm:pt modelId="{B8E58A15-D298-4E91-9D0C-A366DC0F10A7}" type="pres">
      <dgm:prSet presAssocID="{8D742758-A187-4358-AE0B-CBA229304110}" presName="Name111" presStyleLbl="parChTrans1D2" presStyleIdx="6" presStyleCnt="8"/>
      <dgm:spPr/>
      <dgm:t>
        <a:bodyPr/>
        <a:lstStyle/>
        <a:p>
          <a:endParaRPr lang="es-ES"/>
        </a:p>
      </dgm:t>
    </dgm:pt>
    <dgm:pt modelId="{D649C906-9279-415E-A29D-573C717FCA1D}" type="pres">
      <dgm:prSet presAssocID="{0D8C4F05-2085-4AEF-B73A-D8D86779121D}" presName="hierRoot3" presStyleCnt="0">
        <dgm:presLayoutVars>
          <dgm:hierBranch val="init"/>
        </dgm:presLayoutVars>
      </dgm:prSet>
      <dgm:spPr/>
    </dgm:pt>
    <dgm:pt modelId="{8B062BB7-0207-49D3-ACA5-D872FB3CD87F}" type="pres">
      <dgm:prSet presAssocID="{0D8C4F05-2085-4AEF-B73A-D8D86779121D}" presName="rootComposite3" presStyleCnt="0"/>
      <dgm:spPr/>
    </dgm:pt>
    <dgm:pt modelId="{D743B051-468F-4C63-AD3D-ECADC31D2AAF}" type="pres">
      <dgm:prSet presAssocID="{0D8C4F05-2085-4AEF-B73A-D8D86779121D}" presName="rootText3" presStyleLbl="asst1" presStyleIdx="2" presStyleCnt="4">
        <dgm:presLayoutVars>
          <dgm:chPref val="3"/>
        </dgm:presLayoutVars>
      </dgm:prSet>
      <dgm:spPr/>
      <dgm:t>
        <a:bodyPr/>
        <a:lstStyle/>
        <a:p>
          <a:endParaRPr lang="es-ES"/>
        </a:p>
      </dgm:t>
    </dgm:pt>
    <dgm:pt modelId="{52881B5E-F632-4F3A-9D05-DD86C22221E2}" type="pres">
      <dgm:prSet presAssocID="{0D8C4F05-2085-4AEF-B73A-D8D86779121D}" presName="rootConnector3" presStyleLbl="asst1" presStyleIdx="2" presStyleCnt="4"/>
      <dgm:spPr/>
      <dgm:t>
        <a:bodyPr/>
        <a:lstStyle/>
        <a:p>
          <a:endParaRPr lang="es-ES"/>
        </a:p>
      </dgm:t>
    </dgm:pt>
    <dgm:pt modelId="{F2888044-7732-4F60-92E1-BFC6E4D7BE24}" type="pres">
      <dgm:prSet presAssocID="{0D8C4F05-2085-4AEF-B73A-D8D86779121D}" presName="hierChild6" presStyleCnt="0"/>
      <dgm:spPr/>
    </dgm:pt>
    <dgm:pt modelId="{642A6EC9-9DFE-43B8-ABE9-002E2DCAF5EC}" type="pres">
      <dgm:prSet presAssocID="{0D8C4F05-2085-4AEF-B73A-D8D86779121D}" presName="hierChild7" presStyleCnt="0"/>
      <dgm:spPr/>
    </dgm:pt>
    <dgm:pt modelId="{319E0A4C-B4D9-4E37-B3C8-9F9013512FBB}" type="pres">
      <dgm:prSet presAssocID="{FA430FF5-61C9-41B4-A2EA-7623A5CF422F}" presName="Name111" presStyleLbl="parChTrans1D2" presStyleIdx="7" presStyleCnt="8"/>
      <dgm:spPr/>
      <dgm:t>
        <a:bodyPr/>
        <a:lstStyle/>
        <a:p>
          <a:endParaRPr lang="es-ES"/>
        </a:p>
      </dgm:t>
    </dgm:pt>
    <dgm:pt modelId="{60835F27-750B-4CCD-907C-E8AD6B407E3B}" type="pres">
      <dgm:prSet presAssocID="{662F0483-A602-4F10-96CA-F669F1B71B65}" presName="hierRoot3" presStyleCnt="0">
        <dgm:presLayoutVars>
          <dgm:hierBranch val="init"/>
        </dgm:presLayoutVars>
      </dgm:prSet>
      <dgm:spPr/>
    </dgm:pt>
    <dgm:pt modelId="{463B75EF-CFC9-447F-A0BB-BEFA208EF67B}" type="pres">
      <dgm:prSet presAssocID="{662F0483-A602-4F10-96CA-F669F1B71B65}" presName="rootComposite3" presStyleCnt="0"/>
      <dgm:spPr/>
    </dgm:pt>
    <dgm:pt modelId="{A4C02B23-F922-46EA-9D33-4F7D04F5D5A7}" type="pres">
      <dgm:prSet presAssocID="{662F0483-A602-4F10-96CA-F669F1B71B65}" presName="rootText3" presStyleLbl="asst1" presStyleIdx="3" presStyleCnt="4">
        <dgm:presLayoutVars>
          <dgm:chPref val="3"/>
        </dgm:presLayoutVars>
      </dgm:prSet>
      <dgm:spPr/>
      <dgm:t>
        <a:bodyPr/>
        <a:lstStyle/>
        <a:p>
          <a:endParaRPr lang="es-ES"/>
        </a:p>
      </dgm:t>
    </dgm:pt>
    <dgm:pt modelId="{E465D8DD-9394-4630-9891-8611F7C12447}" type="pres">
      <dgm:prSet presAssocID="{662F0483-A602-4F10-96CA-F669F1B71B65}" presName="rootConnector3" presStyleLbl="asst1" presStyleIdx="3" presStyleCnt="4"/>
      <dgm:spPr/>
      <dgm:t>
        <a:bodyPr/>
        <a:lstStyle/>
        <a:p>
          <a:endParaRPr lang="es-ES"/>
        </a:p>
      </dgm:t>
    </dgm:pt>
    <dgm:pt modelId="{D9962527-F5F5-4445-8F56-DBBA087D933D}" type="pres">
      <dgm:prSet presAssocID="{662F0483-A602-4F10-96CA-F669F1B71B65}" presName="hierChild6" presStyleCnt="0"/>
      <dgm:spPr/>
    </dgm:pt>
    <dgm:pt modelId="{E831D186-F724-4F2E-946B-BB1E8DF08347}" type="pres">
      <dgm:prSet presAssocID="{662F0483-A602-4F10-96CA-F669F1B71B65}" presName="hierChild7" presStyleCnt="0"/>
      <dgm:spPr/>
    </dgm:pt>
  </dgm:ptLst>
  <dgm:cxnLst>
    <dgm:cxn modelId="{7E0E1E7D-BCCC-449D-8AF7-4B5488FD6DD0}" type="presOf" srcId="{6C51579C-7596-4FE3-A755-65A568F14EF3}" destId="{A86568A1-7F6B-4986-B07E-EA39ABE1B95C}" srcOrd="1" destOrd="0" presId="urn:microsoft.com/office/officeart/2005/8/layout/orgChart1"/>
    <dgm:cxn modelId="{9EA75CB9-61AB-4120-BBBC-1A46A79EB713}" type="presOf" srcId="{1C24CE9D-1765-4013-BD90-7B581360023A}" destId="{8126E981-28B1-463A-BCB3-A91E0052C3A1}" srcOrd="0" destOrd="0" presId="urn:microsoft.com/office/officeart/2005/8/layout/orgChart1"/>
    <dgm:cxn modelId="{3B791620-539B-4780-862E-48E86CD705E6}" srcId="{9CBDD095-06E1-4D06-B4E7-F7FDE39A219E}" destId="{A0626B4C-CF32-428D-98C7-B68EBB2B4363}" srcOrd="4" destOrd="0" parTransId="{6591A81C-B56F-4F4E-B764-9A5F4096F2DB}" sibTransId="{47851646-B74D-4DF6-9E24-B87B3E0FB66A}"/>
    <dgm:cxn modelId="{FBCAA989-DD4A-4806-BC49-29B8A877D540}" type="presOf" srcId="{2373EBAA-2024-475D-A5FC-88A5357C9265}" destId="{2767287C-AC6F-4A2E-A67B-C18CACF9C232}" srcOrd="0" destOrd="0" presId="urn:microsoft.com/office/officeart/2005/8/layout/orgChart1"/>
    <dgm:cxn modelId="{E59534F2-0241-4958-B6D8-6D33567507D3}" type="presOf" srcId="{93769F1C-A741-45B5-A193-08DDE96E9649}" destId="{101888B9-C051-4A7B-94CB-A7612DA63C04}" srcOrd="1" destOrd="0" presId="urn:microsoft.com/office/officeart/2005/8/layout/orgChart1"/>
    <dgm:cxn modelId="{FA523267-F5F5-4713-8F60-DA314D3960BE}" type="presOf" srcId="{0D8C4F05-2085-4AEF-B73A-D8D86779121D}" destId="{52881B5E-F632-4F3A-9D05-DD86C22221E2}" srcOrd="1" destOrd="0" presId="urn:microsoft.com/office/officeart/2005/8/layout/orgChart1"/>
    <dgm:cxn modelId="{F470EB03-D5D7-4642-A9D9-86CFEAED6732}" type="presOf" srcId="{9CBDD095-06E1-4D06-B4E7-F7FDE39A219E}" destId="{6BA6A451-44AD-4847-B2BE-B56F7C79A20D}" srcOrd="0" destOrd="0" presId="urn:microsoft.com/office/officeart/2005/8/layout/orgChart1"/>
    <dgm:cxn modelId="{6A6BB2F8-3561-4E5F-8A17-6A4067D7A3AD}" type="presOf" srcId="{EACD695A-2F9E-4D69-A0E1-EFBB448C50B7}" destId="{FC031D03-DB0D-4277-821A-F848057C0F57}" srcOrd="0" destOrd="0" presId="urn:microsoft.com/office/officeart/2005/8/layout/orgChart1"/>
    <dgm:cxn modelId="{C3E49C5F-DD56-4D62-BF90-E04F51E6DF8B}" type="presOf" srcId="{A0626B4C-CF32-428D-98C7-B68EBB2B4363}" destId="{BA8B3E59-63B4-41D5-9EFD-70E7D0EA328A}" srcOrd="1" destOrd="0" presId="urn:microsoft.com/office/officeart/2005/8/layout/orgChart1"/>
    <dgm:cxn modelId="{5E5B77FA-825E-4D68-98A3-65798D068084}" type="presOf" srcId="{3D36585D-F1A6-4AC4-A897-46CDC4136499}" destId="{C2C08B49-1C28-448B-848A-05008ACC06FB}" srcOrd="1" destOrd="0" presId="urn:microsoft.com/office/officeart/2005/8/layout/orgChart1"/>
    <dgm:cxn modelId="{074DA453-5A89-4661-AFAA-77CE52C7B698}" type="presOf" srcId="{105B98E9-7BEB-43F6-BEFA-FEFE8FE1A3B7}" destId="{BE674255-7101-4716-8F04-2B24FC006857}" srcOrd="1" destOrd="0" presId="urn:microsoft.com/office/officeart/2005/8/layout/orgChart1"/>
    <dgm:cxn modelId="{AAE02CCD-0170-47BA-A730-E873DEB39072}" srcId="{9CBDD095-06E1-4D06-B4E7-F7FDE39A219E}" destId="{3D36585D-F1A6-4AC4-A897-46CDC4136499}" srcOrd="5" destOrd="0" parTransId="{5745C0D5-D507-4A1D-815C-4A82FD6E7B0F}" sibTransId="{1836CB2D-81F5-4CC2-BF26-136E8958005B}"/>
    <dgm:cxn modelId="{A90E4775-5C26-466D-89D3-2D5578B415DC}" srcId="{9CBDD095-06E1-4D06-B4E7-F7FDE39A219E}" destId="{105B98E9-7BEB-43F6-BEFA-FEFE8FE1A3B7}" srcOrd="2" destOrd="0" parTransId="{EC59D64C-87F0-4C96-A078-A7FF0674870F}" sibTransId="{94407F7A-A502-4C51-96F9-07EF11B52B85}"/>
    <dgm:cxn modelId="{698A3DA5-D54E-422B-9A67-735FE59DC5E5}" type="presOf" srcId="{A0626B4C-CF32-428D-98C7-B68EBB2B4363}" destId="{02F94F48-1787-460B-A330-FE6757D3804C}" srcOrd="0" destOrd="0" presId="urn:microsoft.com/office/officeart/2005/8/layout/orgChart1"/>
    <dgm:cxn modelId="{3617EDB1-6F3B-4101-A8A1-9AF82C353C0E}" type="presOf" srcId="{3D36585D-F1A6-4AC4-A897-46CDC4136499}" destId="{51C78868-221A-49A7-9665-23CAAAA36C2A}" srcOrd="0" destOrd="0" presId="urn:microsoft.com/office/officeart/2005/8/layout/orgChart1"/>
    <dgm:cxn modelId="{0DC8134B-4472-461A-A56A-49D46EB65558}" type="presOf" srcId="{6591A81C-B56F-4F4E-B764-9A5F4096F2DB}" destId="{9FC7D802-3F20-452A-A3EF-C506D33A1063}" srcOrd="0" destOrd="0" presId="urn:microsoft.com/office/officeart/2005/8/layout/orgChart1"/>
    <dgm:cxn modelId="{BF939528-2409-4E31-8604-B93BB9FE4458}" type="presOf" srcId="{662F0483-A602-4F10-96CA-F669F1B71B65}" destId="{A4C02B23-F922-46EA-9D33-4F7D04F5D5A7}" srcOrd="0" destOrd="0" presId="urn:microsoft.com/office/officeart/2005/8/layout/orgChart1"/>
    <dgm:cxn modelId="{201536AA-1220-4D3E-AF25-9B67A8EE518B}" type="presOf" srcId="{767EA82C-3A41-42A9-93C7-D542DC3A6C8E}" destId="{B51C68E7-D402-4D50-9602-71B7ED431F44}" srcOrd="1" destOrd="0" presId="urn:microsoft.com/office/officeart/2005/8/layout/orgChart1"/>
    <dgm:cxn modelId="{574FF9C1-A08F-4034-9901-EFA7DB1D534F}" type="presOf" srcId="{9F1F2CD0-52BD-4E28-A356-41AF8F438B51}" destId="{A79C1643-736E-43B9-B172-C55309123679}" srcOrd="0" destOrd="0" presId="urn:microsoft.com/office/officeart/2005/8/layout/orgChart1"/>
    <dgm:cxn modelId="{7947C3FA-8800-43A0-8D1D-5CEF4CD52877}" type="presOf" srcId="{105B98E9-7BEB-43F6-BEFA-FEFE8FE1A3B7}" destId="{FAE8F5F9-755D-4F88-A90A-3E0B4D51F5BE}" srcOrd="0" destOrd="0" presId="urn:microsoft.com/office/officeart/2005/8/layout/orgChart1"/>
    <dgm:cxn modelId="{33A597CD-BD96-4FC5-ABB5-48956128CB58}" type="presOf" srcId="{9CBDD095-06E1-4D06-B4E7-F7FDE39A219E}" destId="{48733809-DC96-40AE-A8BB-CA4ABFF9131A}" srcOrd="1" destOrd="0" presId="urn:microsoft.com/office/officeart/2005/8/layout/orgChart1"/>
    <dgm:cxn modelId="{C54B1460-A065-46B8-A43F-D21109C4F39A}" type="presOf" srcId="{767EA82C-3A41-42A9-93C7-D542DC3A6C8E}" destId="{6789D336-4193-44FA-B760-4618B6CAC688}" srcOrd="0" destOrd="0" presId="urn:microsoft.com/office/officeart/2005/8/layout/orgChart1"/>
    <dgm:cxn modelId="{423CC177-3E60-4354-AE81-6549A3BD7F10}" type="presOf" srcId="{C0B42B41-C125-4C98-8DE9-3BA0D40CDAAC}" destId="{0E929F6B-F4B9-4A52-B2A3-BCF11E341F26}" srcOrd="1" destOrd="0" presId="urn:microsoft.com/office/officeart/2005/8/layout/orgChart1"/>
    <dgm:cxn modelId="{5F168277-7A21-46D1-9A19-EDD23BD96D2E}" srcId="{9CBDD095-06E1-4D06-B4E7-F7FDE39A219E}" destId="{767EA82C-3A41-42A9-93C7-D542DC3A6C8E}" srcOrd="0" destOrd="0" parTransId="{E0F8A5A4-AC55-4FAF-B2CA-2AC444A00A7C}" sibTransId="{F1289D9F-8A41-4F63-BF9E-926B11D1A477}"/>
    <dgm:cxn modelId="{BF93E287-50C9-4714-BF9C-DB73D773D403}" type="presOf" srcId="{FA430FF5-61C9-41B4-A2EA-7623A5CF422F}" destId="{319E0A4C-B4D9-4E37-B3C8-9F9013512FBB}" srcOrd="0" destOrd="0" presId="urn:microsoft.com/office/officeart/2005/8/layout/orgChart1"/>
    <dgm:cxn modelId="{04F74E55-4E90-425D-8F9F-64FE2189FEA5}" type="presOf" srcId="{0D8C4F05-2085-4AEF-B73A-D8D86779121D}" destId="{D743B051-468F-4C63-AD3D-ECADC31D2AAF}" srcOrd="0" destOrd="0" presId="urn:microsoft.com/office/officeart/2005/8/layout/orgChart1"/>
    <dgm:cxn modelId="{DD705277-335B-49D4-BE6F-CBC8B83D96F2}" srcId="{2373EBAA-2024-475D-A5FC-88A5357C9265}" destId="{9CBDD095-06E1-4D06-B4E7-F7FDE39A219E}" srcOrd="0" destOrd="0" parTransId="{72F50D2C-2552-4E0D-A98A-4D4ECABA1ED7}" sibTransId="{3991AA96-7CE4-4EC5-B570-C3FC750C4FD4}"/>
    <dgm:cxn modelId="{A4BDA8BC-EF52-4575-97BD-269B2BE3C11B}" type="presOf" srcId="{53ECC7F8-0722-44F0-B3A6-DF672CC2EF4A}" destId="{39FFA310-49FE-4CC2-AE5C-89B1C19B8182}" srcOrd="0" destOrd="0" presId="urn:microsoft.com/office/officeart/2005/8/layout/orgChart1"/>
    <dgm:cxn modelId="{CD4264AD-2AD8-4CBF-AF4F-A11CA94CFE99}" srcId="{9CBDD095-06E1-4D06-B4E7-F7FDE39A219E}" destId="{A117B49B-DC5B-4446-9285-197C87A33757}" srcOrd="1" destOrd="0" parTransId="{EACD695A-2F9E-4D69-A0E1-EFBB448C50B7}" sibTransId="{075C1D63-04A9-469C-9FB0-164E9026A565}"/>
    <dgm:cxn modelId="{0D9AF93F-A276-4197-8BAC-82399BB5927B}" type="presOf" srcId="{A117B49B-DC5B-4446-9285-197C87A33757}" destId="{CD10201C-E16F-4601-B378-5BDD04AB90BF}" srcOrd="0" destOrd="0" presId="urn:microsoft.com/office/officeart/2005/8/layout/orgChart1"/>
    <dgm:cxn modelId="{3340C753-738A-439D-BC38-7ABCA97615C1}" type="presOf" srcId="{E0F8A5A4-AC55-4FAF-B2CA-2AC444A00A7C}" destId="{05BBEB37-A0A1-4436-8EDD-29352FC5CAA1}" srcOrd="0" destOrd="0" presId="urn:microsoft.com/office/officeart/2005/8/layout/orgChart1"/>
    <dgm:cxn modelId="{6291EBA8-E789-47F7-997B-09D716FFFCCE}" type="presOf" srcId="{EC59D64C-87F0-4C96-A078-A7FF0674870F}" destId="{633C8F4F-85CD-45AF-88DB-F555EFF3C11F}" srcOrd="0" destOrd="0" presId="urn:microsoft.com/office/officeart/2005/8/layout/orgChart1"/>
    <dgm:cxn modelId="{82B5A02D-6576-47E4-84F5-7998DD98BD3D}" type="presOf" srcId="{662F0483-A602-4F10-96CA-F669F1B71B65}" destId="{E465D8DD-9394-4630-9891-8611F7C12447}" srcOrd="1" destOrd="0" presId="urn:microsoft.com/office/officeart/2005/8/layout/orgChart1"/>
    <dgm:cxn modelId="{5FA4BC76-4AC3-4FDE-88D6-1E296E8AC31B}" type="presOf" srcId="{8D742758-A187-4358-AE0B-CBA229304110}" destId="{B8E58A15-D298-4E91-9D0C-A366DC0F10A7}" srcOrd="0" destOrd="0" presId="urn:microsoft.com/office/officeart/2005/8/layout/orgChart1"/>
    <dgm:cxn modelId="{3ED9ADD6-BEDF-4B67-8F9D-362510BE48AF}" type="presOf" srcId="{5745C0D5-D507-4A1D-815C-4A82FD6E7B0F}" destId="{EABC659A-C717-4735-8054-281F8A09DF1E}" srcOrd="0" destOrd="0" presId="urn:microsoft.com/office/officeart/2005/8/layout/orgChart1"/>
    <dgm:cxn modelId="{F486C3A9-E183-43C4-B96D-37560348DF95}" srcId="{9CBDD095-06E1-4D06-B4E7-F7FDE39A219E}" destId="{662F0483-A602-4F10-96CA-F669F1B71B65}" srcOrd="7" destOrd="0" parTransId="{FA430FF5-61C9-41B4-A2EA-7623A5CF422F}" sibTransId="{32424B90-C24B-40F2-9352-BD7B37154A76}"/>
    <dgm:cxn modelId="{06A28AD2-9710-4908-A9AC-309DA2B95818}" type="presOf" srcId="{93769F1C-A741-45B5-A193-08DDE96E9649}" destId="{0C3AA0A6-CA8C-4F58-BE38-31708510BC12}" srcOrd="0" destOrd="0" presId="urn:microsoft.com/office/officeart/2005/8/layout/orgChart1"/>
    <dgm:cxn modelId="{C1D90806-649D-4826-9DF6-4BF9D7B0FFD7}" srcId="{A117B49B-DC5B-4446-9285-197C87A33757}" destId="{C0B42B41-C125-4C98-8DE9-3BA0D40CDAAC}" srcOrd="0" destOrd="0" parTransId="{9F1F2CD0-52BD-4E28-A356-41AF8F438B51}" sibTransId="{594161A4-3D64-40B9-913F-CB66B7B1E676}"/>
    <dgm:cxn modelId="{9D3E9F1A-F7A6-4ABB-A9AB-8CBDA6F56B40}" srcId="{9CBDD095-06E1-4D06-B4E7-F7FDE39A219E}" destId="{93769F1C-A741-45B5-A193-08DDE96E9649}" srcOrd="3" destOrd="0" parTransId="{1C24CE9D-1765-4013-BD90-7B581360023A}" sibTransId="{58BFFBF2-2D82-402B-B747-D6420F13A4B3}"/>
    <dgm:cxn modelId="{9CECC9A2-B1C6-4F58-8566-4C9AA0054FB1}" type="presOf" srcId="{A117B49B-DC5B-4446-9285-197C87A33757}" destId="{35E83F46-D0B5-4589-928F-5553DBE5D27E}" srcOrd="1" destOrd="0" presId="urn:microsoft.com/office/officeart/2005/8/layout/orgChart1"/>
    <dgm:cxn modelId="{1A9B8522-DC93-47C8-887F-8E5C7CC0AD27}" srcId="{767EA82C-3A41-42A9-93C7-D542DC3A6C8E}" destId="{6C51579C-7596-4FE3-A755-65A568F14EF3}" srcOrd="0" destOrd="0" parTransId="{53ECC7F8-0722-44F0-B3A6-DF672CC2EF4A}" sibTransId="{0EFA9678-6AC5-4C35-BBDA-C1A55993C614}"/>
    <dgm:cxn modelId="{5B2B71BF-8561-469B-876C-300D2180CC48}" type="presOf" srcId="{C0B42B41-C125-4C98-8DE9-3BA0D40CDAAC}" destId="{5F0C4925-2A36-41EF-A675-5E9AC447888E}" srcOrd="0" destOrd="0" presId="urn:microsoft.com/office/officeart/2005/8/layout/orgChart1"/>
    <dgm:cxn modelId="{3259BCE7-1CAC-4152-8534-5A2DBBFC1A7F}" type="presOf" srcId="{6C51579C-7596-4FE3-A755-65A568F14EF3}" destId="{335FCC64-DCAC-4ECF-93E6-E4EBB003044B}" srcOrd="0" destOrd="0" presId="urn:microsoft.com/office/officeart/2005/8/layout/orgChart1"/>
    <dgm:cxn modelId="{98A90B6A-34DB-4223-998F-A094230DAD69}" srcId="{9CBDD095-06E1-4D06-B4E7-F7FDE39A219E}" destId="{0D8C4F05-2085-4AEF-B73A-D8D86779121D}" srcOrd="6" destOrd="0" parTransId="{8D742758-A187-4358-AE0B-CBA229304110}" sibTransId="{0A6B8468-92AC-4FB3-A919-8F02719C10F7}"/>
    <dgm:cxn modelId="{BF3CE6EB-2145-45D9-A801-F78FCAE40DF8}" type="presParOf" srcId="{2767287C-AC6F-4A2E-A67B-C18CACF9C232}" destId="{FF84079E-BA27-4D16-AF46-DA9C89E4E4F5}" srcOrd="0" destOrd="0" presId="urn:microsoft.com/office/officeart/2005/8/layout/orgChart1"/>
    <dgm:cxn modelId="{6E4A577D-FBD9-483F-9064-F78643346717}" type="presParOf" srcId="{FF84079E-BA27-4D16-AF46-DA9C89E4E4F5}" destId="{E2A34194-66B6-47D2-9665-02DEE64A66D9}" srcOrd="0" destOrd="0" presId="urn:microsoft.com/office/officeart/2005/8/layout/orgChart1"/>
    <dgm:cxn modelId="{7912532C-66D7-4FB6-9FE7-22FD44A08E52}" type="presParOf" srcId="{E2A34194-66B6-47D2-9665-02DEE64A66D9}" destId="{6BA6A451-44AD-4847-B2BE-B56F7C79A20D}" srcOrd="0" destOrd="0" presId="urn:microsoft.com/office/officeart/2005/8/layout/orgChart1"/>
    <dgm:cxn modelId="{AA0AD584-B2AE-442E-8DD4-FE9B6EEA62B1}" type="presParOf" srcId="{E2A34194-66B6-47D2-9665-02DEE64A66D9}" destId="{48733809-DC96-40AE-A8BB-CA4ABFF9131A}" srcOrd="1" destOrd="0" presId="urn:microsoft.com/office/officeart/2005/8/layout/orgChart1"/>
    <dgm:cxn modelId="{39EE8243-7D43-4BB9-B82E-C63A25424229}" type="presParOf" srcId="{FF84079E-BA27-4D16-AF46-DA9C89E4E4F5}" destId="{27AB207D-4D6E-4B19-BC80-BFCBEB11AB44}" srcOrd="1" destOrd="0" presId="urn:microsoft.com/office/officeart/2005/8/layout/orgChart1"/>
    <dgm:cxn modelId="{89EBB39C-2244-420E-B06D-B963DA0F685F}" type="presParOf" srcId="{27AB207D-4D6E-4B19-BC80-BFCBEB11AB44}" destId="{05BBEB37-A0A1-4436-8EDD-29352FC5CAA1}" srcOrd="0" destOrd="0" presId="urn:microsoft.com/office/officeart/2005/8/layout/orgChart1"/>
    <dgm:cxn modelId="{E06714EE-F1BA-4619-9917-8DE26C02D942}" type="presParOf" srcId="{27AB207D-4D6E-4B19-BC80-BFCBEB11AB44}" destId="{F48CD2EA-8A73-4BDD-82E2-8553DE8DEE66}" srcOrd="1" destOrd="0" presId="urn:microsoft.com/office/officeart/2005/8/layout/orgChart1"/>
    <dgm:cxn modelId="{8B905454-23FD-40EE-958B-BBDA358BCE5C}" type="presParOf" srcId="{F48CD2EA-8A73-4BDD-82E2-8553DE8DEE66}" destId="{C2D85179-5CEE-4A59-B0B9-00B56C96AF27}" srcOrd="0" destOrd="0" presId="urn:microsoft.com/office/officeart/2005/8/layout/orgChart1"/>
    <dgm:cxn modelId="{E4D6F27B-7C6C-4C32-96F2-90619C261311}" type="presParOf" srcId="{C2D85179-5CEE-4A59-B0B9-00B56C96AF27}" destId="{6789D336-4193-44FA-B760-4618B6CAC688}" srcOrd="0" destOrd="0" presId="urn:microsoft.com/office/officeart/2005/8/layout/orgChart1"/>
    <dgm:cxn modelId="{EFF9D88E-AB3F-41E9-B139-36927FADED1B}" type="presParOf" srcId="{C2D85179-5CEE-4A59-B0B9-00B56C96AF27}" destId="{B51C68E7-D402-4D50-9602-71B7ED431F44}" srcOrd="1" destOrd="0" presId="urn:microsoft.com/office/officeart/2005/8/layout/orgChart1"/>
    <dgm:cxn modelId="{ACEADC88-A404-4C18-852F-2BD86281661D}" type="presParOf" srcId="{F48CD2EA-8A73-4BDD-82E2-8553DE8DEE66}" destId="{3B1D2A74-A94A-4DDF-AB58-30B79166AE90}" srcOrd="1" destOrd="0" presId="urn:microsoft.com/office/officeart/2005/8/layout/orgChart1"/>
    <dgm:cxn modelId="{2A207F1C-761A-4302-9D79-5E5A8A4752B2}" type="presParOf" srcId="{3B1D2A74-A94A-4DDF-AB58-30B79166AE90}" destId="{39FFA310-49FE-4CC2-AE5C-89B1C19B8182}" srcOrd="0" destOrd="0" presId="urn:microsoft.com/office/officeart/2005/8/layout/orgChart1"/>
    <dgm:cxn modelId="{55943C59-D7A6-40FB-A0C8-C4F69345CF5D}" type="presParOf" srcId="{3B1D2A74-A94A-4DDF-AB58-30B79166AE90}" destId="{3AE00276-6A0B-4B45-BC36-233AD7A03341}" srcOrd="1" destOrd="0" presId="urn:microsoft.com/office/officeart/2005/8/layout/orgChart1"/>
    <dgm:cxn modelId="{5AD38E72-41F4-44B9-BF8E-6C84BE17252A}" type="presParOf" srcId="{3AE00276-6A0B-4B45-BC36-233AD7A03341}" destId="{6722014C-2119-45D5-837D-73ECEB8F5F8C}" srcOrd="0" destOrd="0" presId="urn:microsoft.com/office/officeart/2005/8/layout/orgChart1"/>
    <dgm:cxn modelId="{85CE801D-1B11-4A24-858C-3C3E8D2EB471}" type="presParOf" srcId="{6722014C-2119-45D5-837D-73ECEB8F5F8C}" destId="{335FCC64-DCAC-4ECF-93E6-E4EBB003044B}" srcOrd="0" destOrd="0" presId="urn:microsoft.com/office/officeart/2005/8/layout/orgChart1"/>
    <dgm:cxn modelId="{2B3A4E21-2C60-44C1-911B-F42986525C91}" type="presParOf" srcId="{6722014C-2119-45D5-837D-73ECEB8F5F8C}" destId="{A86568A1-7F6B-4986-B07E-EA39ABE1B95C}" srcOrd="1" destOrd="0" presId="urn:microsoft.com/office/officeart/2005/8/layout/orgChart1"/>
    <dgm:cxn modelId="{A864144D-BFA7-401E-91C3-8E610C1940C1}" type="presParOf" srcId="{3AE00276-6A0B-4B45-BC36-233AD7A03341}" destId="{A42BE0F6-A659-4742-84AB-BC5CCAE6BCBF}" srcOrd="1" destOrd="0" presId="urn:microsoft.com/office/officeart/2005/8/layout/orgChart1"/>
    <dgm:cxn modelId="{4DE8BDC2-7B7A-41C3-B3EB-458DC920349E}" type="presParOf" srcId="{3AE00276-6A0B-4B45-BC36-233AD7A03341}" destId="{CFB85D6C-1584-4F72-BF28-E706F8E3ADBE}" srcOrd="2" destOrd="0" presId="urn:microsoft.com/office/officeart/2005/8/layout/orgChart1"/>
    <dgm:cxn modelId="{8E9CF54B-166E-41EE-8066-A5ABF95EF27D}" type="presParOf" srcId="{F48CD2EA-8A73-4BDD-82E2-8553DE8DEE66}" destId="{6F9FCB40-814B-48C4-A7FC-8C3B176413BE}" srcOrd="2" destOrd="0" presId="urn:microsoft.com/office/officeart/2005/8/layout/orgChart1"/>
    <dgm:cxn modelId="{86181E43-E933-4C9F-A63C-69B7E346B507}" type="presParOf" srcId="{27AB207D-4D6E-4B19-BC80-BFCBEB11AB44}" destId="{FC031D03-DB0D-4277-821A-F848057C0F57}" srcOrd="2" destOrd="0" presId="urn:microsoft.com/office/officeart/2005/8/layout/orgChart1"/>
    <dgm:cxn modelId="{21925708-8423-4C49-B7BC-09DBAE858754}" type="presParOf" srcId="{27AB207D-4D6E-4B19-BC80-BFCBEB11AB44}" destId="{4FDD1C59-FCCC-4FB1-ABA1-21B6DCFA86FD}" srcOrd="3" destOrd="0" presId="urn:microsoft.com/office/officeart/2005/8/layout/orgChart1"/>
    <dgm:cxn modelId="{F3425848-8809-437E-8E03-47F5F5BAB310}" type="presParOf" srcId="{4FDD1C59-FCCC-4FB1-ABA1-21B6DCFA86FD}" destId="{053CB33F-B67F-41B1-A5D1-ACC45D0B8F4F}" srcOrd="0" destOrd="0" presId="urn:microsoft.com/office/officeart/2005/8/layout/orgChart1"/>
    <dgm:cxn modelId="{BF4BF21F-4A57-4C8A-816B-7CF2FAE650AA}" type="presParOf" srcId="{053CB33F-B67F-41B1-A5D1-ACC45D0B8F4F}" destId="{CD10201C-E16F-4601-B378-5BDD04AB90BF}" srcOrd="0" destOrd="0" presId="urn:microsoft.com/office/officeart/2005/8/layout/orgChart1"/>
    <dgm:cxn modelId="{105FAACC-1589-4C6F-B3C8-C23087B7A3D5}" type="presParOf" srcId="{053CB33F-B67F-41B1-A5D1-ACC45D0B8F4F}" destId="{35E83F46-D0B5-4589-928F-5553DBE5D27E}" srcOrd="1" destOrd="0" presId="urn:microsoft.com/office/officeart/2005/8/layout/orgChart1"/>
    <dgm:cxn modelId="{E4E1302F-3E14-482F-B43D-6CC6DF04DF06}" type="presParOf" srcId="{4FDD1C59-FCCC-4FB1-ABA1-21B6DCFA86FD}" destId="{68F98E69-B3AB-46C6-BA97-F04D6363445E}" srcOrd="1" destOrd="0" presId="urn:microsoft.com/office/officeart/2005/8/layout/orgChart1"/>
    <dgm:cxn modelId="{52709AB6-02A0-4D1F-BB28-7401C0958426}" type="presParOf" srcId="{68F98E69-B3AB-46C6-BA97-F04D6363445E}" destId="{A79C1643-736E-43B9-B172-C55309123679}" srcOrd="0" destOrd="0" presId="urn:microsoft.com/office/officeart/2005/8/layout/orgChart1"/>
    <dgm:cxn modelId="{2F4B2A90-0289-4379-8EA7-5D5CC17B8D1C}" type="presParOf" srcId="{68F98E69-B3AB-46C6-BA97-F04D6363445E}" destId="{468C3F12-0150-452B-AA17-ABD8CAEBE359}" srcOrd="1" destOrd="0" presId="urn:microsoft.com/office/officeart/2005/8/layout/orgChart1"/>
    <dgm:cxn modelId="{0B9CCA95-72EA-474F-9FEC-8510E0BFB74A}" type="presParOf" srcId="{468C3F12-0150-452B-AA17-ABD8CAEBE359}" destId="{035D0BB7-6B76-4BF0-B913-422F0BDDE47F}" srcOrd="0" destOrd="0" presId="urn:microsoft.com/office/officeart/2005/8/layout/orgChart1"/>
    <dgm:cxn modelId="{7D59352D-A3C6-481C-8FEE-9E09FDE1BF0A}" type="presParOf" srcId="{035D0BB7-6B76-4BF0-B913-422F0BDDE47F}" destId="{5F0C4925-2A36-41EF-A675-5E9AC447888E}" srcOrd="0" destOrd="0" presId="urn:microsoft.com/office/officeart/2005/8/layout/orgChart1"/>
    <dgm:cxn modelId="{3358DA80-3B2D-4CE9-8EEE-6E1A6602B265}" type="presParOf" srcId="{035D0BB7-6B76-4BF0-B913-422F0BDDE47F}" destId="{0E929F6B-F4B9-4A52-B2A3-BCF11E341F26}" srcOrd="1" destOrd="0" presId="urn:microsoft.com/office/officeart/2005/8/layout/orgChart1"/>
    <dgm:cxn modelId="{82DD0EA2-2901-4FDA-ABD1-3A713ED31868}" type="presParOf" srcId="{468C3F12-0150-452B-AA17-ABD8CAEBE359}" destId="{0E99B667-EAAD-4299-89A8-01B9D122223C}" srcOrd="1" destOrd="0" presId="urn:microsoft.com/office/officeart/2005/8/layout/orgChart1"/>
    <dgm:cxn modelId="{BCB0EB05-FFCD-4FFC-89AA-9CC105ACDEF6}" type="presParOf" srcId="{468C3F12-0150-452B-AA17-ABD8CAEBE359}" destId="{561A22A9-578D-4676-8A21-5EF63600225D}" srcOrd="2" destOrd="0" presId="urn:microsoft.com/office/officeart/2005/8/layout/orgChart1"/>
    <dgm:cxn modelId="{28E2872B-23F1-43B1-897D-DF97109C636A}" type="presParOf" srcId="{4FDD1C59-FCCC-4FB1-ABA1-21B6DCFA86FD}" destId="{44DA5BCF-7511-4F9C-AEF2-F0A6C562DE76}" srcOrd="2" destOrd="0" presId="urn:microsoft.com/office/officeart/2005/8/layout/orgChart1"/>
    <dgm:cxn modelId="{768B8AD0-AA88-452D-9358-DA651B7AD327}" type="presParOf" srcId="{27AB207D-4D6E-4B19-BC80-BFCBEB11AB44}" destId="{633C8F4F-85CD-45AF-88DB-F555EFF3C11F}" srcOrd="4" destOrd="0" presId="urn:microsoft.com/office/officeart/2005/8/layout/orgChart1"/>
    <dgm:cxn modelId="{DE533C55-C8E2-4C8C-86A3-8D83AFDF6B0F}" type="presParOf" srcId="{27AB207D-4D6E-4B19-BC80-BFCBEB11AB44}" destId="{9C5A5EA7-A38A-405F-B26F-F9DCBB24E36A}" srcOrd="5" destOrd="0" presId="urn:microsoft.com/office/officeart/2005/8/layout/orgChart1"/>
    <dgm:cxn modelId="{6F66DF8D-6A2E-45D0-BB94-0F5C748625AD}" type="presParOf" srcId="{9C5A5EA7-A38A-405F-B26F-F9DCBB24E36A}" destId="{9364781A-33E2-4F33-A072-893CE923718C}" srcOrd="0" destOrd="0" presId="urn:microsoft.com/office/officeart/2005/8/layout/orgChart1"/>
    <dgm:cxn modelId="{0D08869C-FD62-46ED-9A78-57C8271F4E4C}" type="presParOf" srcId="{9364781A-33E2-4F33-A072-893CE923718C}" destId="{FAE8F5F9-755D-4F88-A90A-3E0B4D51F5BE}" srcOrd="0" destOrd="0" presId="urn:microsoft.com/office/officeart/2005/8/layout/orgChart1"/>
    <dgm:cxn modelId="{5E02EC5E-E5E2-4F94-A091-8349E1498F69}" type="presParOf" srcId="{9364781A-33E2-4F33-A072-893CE923718C}" destId="{BE674255-7101-4716-8F04-2B24FC006857}" srcOrd="1" destOrd="0" presId="urn:microsoft.com/office/officeart/2005/8/layout/orgChart1"/>
    <dgm:cxn modelId="{C9BD8611-B04B-4C84-898D-6F100CB74AF5}" type="presParOf" srcId="{9C5A5EA7-A38A-405F-B26F-F9DCBB24E36A}" destId="{402BEA76-C81D-4DB1-AA63-5A69925842CA}" srcOrd="1" destOrd="0" presId="urn:microsoft.com/office/officeart/2005/8/layout/orgChart1"/>
    <dgm:cxn modelId="{05E51436-A415-4C58-A9DA-61D059BB4BA7}" type="presParOf" srcId="{9C5A5EA7-A38A-405F-B26F-F9DCBB24E36A}" destId="{27B7EC5A-C49A-4A66-9D69-0FAD9DBB7530}" srcOrd="2" destOrd="0" presId="urn:microsoft.com/office/officeart/2005/8/layout/orgChart1"/>
    <dgm:cxn modelId="{60595B3D-6C7C-4745-9E59-33C64723E070}" type="presParOf" srcId="{27AB207D-4D6E-4B19-BC80-BFCBEB11AB44}" destId="{8126E981-28B1-463A-BCB3-A91E0052C3A1}" srcOrd="6" destOrd="0" presId="urn:microsoft.com/office/officeart/2005/8/layout/orgChart1"/>
    <dgm:cxn modelId="{48253E63-37CA-4705-BF87-42594340F77E}" type="presParOf" srcId="{27AB207D-4D6E-4B19-BC80-BFCBEB11AB44}" destId="{81ABB66E-B44E-4324-9E90-604A2F4967E8}" srcOrd="7" destOrd="0" presId="urn:microsoft.com/office/officeart/2005/8/layout/orgChart1"/>
    <dgm:cxn modelId="{B54683DD-0D04-49D3-A0AE-40052D21A31F}" type="presParOf" srcId="{81ABB66E-B44E-4324-9E90-604A2F4967E8}" destId="{164F0B63-83CF-4B76-8447-37F7DB6528FE}" srcOrd="0" destOrd="0" presId="urn:microsoft.com/office/officeart/2005/8/layout/orgChart1"/>
    <dgm:cxn modelId="{21712596-7C42-4FDE-BC3A-64C3AB84AC7D}" type="presParOf" srcId="{164F0B63-83CF-4B76-8447-37F7DB6528FE}" destId="{0C3AA0A6-CA8C-4F58-BE38-31708510BC12}" srcOrd="0" destOrd="0" presId="urn:microsoft.com/office/officeart/2005/8/layout/orgChart1"/>
    <dgm:cxn modelId="{DF034D48-5110-415D-B081-EF056B513ADE}" type="presParOf" srcId="{164F0B63-83CF-4B76-8447-37F7DB6528FE}" destId="{101888B9-C051-4A7B-94CB-A7612DA63C04}" srcOrd="1" destOrd="0" presId="urn:microsoft.com/office/officeart/2005/8/layout/orgChart1"/>
    <dgm:cxn modelId="{2F4EA307-AE0A-4F79-8E10-B5516D2E07E0}" type="presParOf" srcId="{81ABB66E-B44E-4324-9E90-604A2F4967E8}" destId="{7B8E829E-7E21-436F-A9FB-2142407F93A0}" srcOrd="1" destOrd="0" presId="urn:microsoft.com/office/officeart/2005/8/layout/orgChart1"/>
    <dgm:cxn modelId="{892612F7-743D-4171-A592-2A7A0BA11B0A}" type="presParOf" srcId="{81ABB66E-B44E-4324-9E90-604A2F4967E8}" destId="{596124E4-547C-4D5D-887F-1F0D36B06FC6}" srcOrd="2" destOrd="0" presId="urn:microsoft.com/office/officeart/2005/8/layout/orgChart1"/>
    <dgm:cxn modelId="{0EAB5451-4298-440C-8634-55B40293CF70}" type="presParOf" srcId="{FF84079E-BA27-4D16-AF46-DA9C89E4E4F5}" destId="{07E145C1-34B5-4C32-91A1-A83B9C5A6665}" srcOrd="2" destOrd="0" presId="urn:microsoft.com/office/officeart/2005/8/layout/orgChart1"/>
    <dgm:cxn modelId="{9D78D759-F06D-491D-97D1-A85863FA61B1}" type="presParOf" srcId="{07E145C1-34B5-4C32-91A1-A83B9C5A6665}" destId="{9FC7D802-3F20-452A-A3EF-C506D33A1063}" srcOrd="0" destOrd="0" presId="urn:microsoft.com/office/officeart/2005/8/layout/orgChart1"/>
    <dgm:cxn modelId="{35E1D13D-AB61-437A-8956-2A2F38B97BE6}" type="presParOf" srcId="{07E145C1-34B5-4C32-91A1-A83B9C5A6665}" destId="{2EE90CA5-CDE5-43B6-9ECA-77CD53E51A16}" srcOrd="1" destOrd="0" presId="urn:microsoft.com/office/officeart/2005/8/layout/orgChart1"/>
    <dgm:cxn modelId="{D506E3B6-4170-4E19-9BD2-C820A4038F6A}" type="presParOf" srcId="{2EE90CA5-CDE5-43B6-9ECA-77CD53E51A16}" destId="{B5B1D1AB-7ABB-4D0D-BBC3-E80A6F24AFF4}" srcOrd="0" destOrd="0" presId="urn:microsoft.com/office/officeart/2005/8/layout/orgChart1"/>
    <dgm:cxn modelId="{092236A7-8033-4459-A404-D99A34657A24}" type="presParOf" srcId="{B5B1D1AB-7ABB-4D0D-BBC3-E80A6F24AFF4}" destId="{02F94F48-1787-460B-A330-FE6757D3804C}" srcOrd="0" destOrd="0" presId="urn:microsoft.com/office/officeart/2005/8/layout/orgChart1"/>
    <dgm:cxn modelId="{E02BB29D-D1A4-45D9-B0D0-48C0965F1AD0}" type="presParOf" srcId="{B5B1D1AB-7ABB-4D0D-BBC3-E80A6F24AFF4}" destId="{BA8B3E59-63B4-41D5-9EFD-70E7D0EA328A}" srcOrd="1" destOrd="0" presId="urn:microsoft.com/office/officeart/2005/8/layout/orgChart1"/>
    <dgm:cxn modelId="{6D5D4659-B041-4160-87CE-3B28422FB18E}" type="presParOf" srcId="{2EE90CA5-CDE5-43B6-9ECA-77CD53E51A16}" destId="{1DABC0B4-F681-4953-BB1C-B95EF31553AD}" srcOrd="1" destOrd="0" presId="urn:microsoft.com/office/officeart/2005/8/layout/orgChart1"/>
    <dgm:cxn modelId="{7D41029A-346F-4E46-A1DD-1CB70D3D8E71}" type="presParOf" srcId="{2EE90CA5-CDE5-43B6-9ECA-77CD53E51A16}" destId="{847C2B52-1D6F-4B6F-9D52-7B0FAFF4D3ED}" srcOrd="2" destOrd="0" presId="urn:microsoft.com/office/officeart/2005/8/layout/orgChart1"/>
    <dgm:cxn modelId="{E1940194-118D-43B9-9E98-FC3060E08EDB}" type="presParOf" srcId="{07E145C1-34B5-4C32-91A1-A83B9C5A6665}" destId="{EABC659A-C717-4735-8054-281F8A09DF1E}" srcOrd="2" destOrd="0" presId="urn:microsoft.com/office/officeart/2005/8/layout/orgChart1"/>
    <dgm:cxn modelId="{13D1213B-B0EC-4D95-A677-FF07152A1BE9}" type="presParOf" srcId="{07E145C1-34B5-4C32-91A1-A83B9C5A6665}" destId="{297AD210-349A-4AA6-9D27-B21B6729EF05}" srcOrd="3" destOrd="0" presId="urn:microsoft.com/office/officeart/2005/8/layout/orgChart1"/>
    <dgm:cxn modelId="{ABA807F8-F182-4F2E-98A6-8A483B2DEBB6}" type="presParOf" srcId="{297AD210-349A-4AA6-9D27-B21B6729EF05}" destId="{3A005C7E-12A0-4D56-B2E5-0793C21947AB}" srcOrd="0" destOrd="0" presId="urn:microsoft.com/office/officeart/2005/8/layout/orgChart1"/>
    <dgm:cxn modelId="{50D29E2A-4061-4128-B6C2-2882E4A5BA5E}" type="presParOf" srcId="{3A005C7E-12A0-4D56-B2E5-0793C21947AB}" destId="{51C78868-221A-49A7-9665-23CAAAA36C2A}" srcOrd="0" destOrd="0" presId="urn:microsoft.com/office/officeart/2005/8/layout/orgChart1"/>
    <dgm:cxn modelId="{3E2A3779-A2BC-4293-91FC-A92E29F5F5A4}" type="presParOf" srcId="{3A005C7E-12A0-4D56-B2E5-0793C21947AB}" destId="{C2C08B49-1C28-448B-848A-05008ACC06FB}" srcOrd="1" destOrd="0" presId="urn:microsoft.com/office/officeart/2005/8/layout/orgChart1"/>
    <dgm:cxn modelId="{BB46A46C-A000-4151-AE52-2B836DA4D616}" type="presParOf" srcId="{297AD210-349A-4AA6-9D27-B21B6729EF05}" destId="{E6D81F60-411A-4C60-AAF6-F80355D1A333}" srcOrd="1" destOrd="0" presId="urn:microsoft.com/office/officeart/2005/8/layout/orgChart1"/>
    <dgm:cxn modelId="{82EFA298-2CE1-40AB-935F-456C16F82238}" type="presParOf" srcId="{297AD210-349A-4AA6-9D27-B21B6729EF05}" destId="{83D06EFB-60D2-4533-B77D-8469C16BCE4E}" srcOrd="2" destOrd="0" presId="urn:microsoft.com/office/officeart/2005/8/layout/orgChart1"/>
    <dgm:cxn modelId="{BB913FFA-54ED-4994-8448-18311C3D6365}" type="presParOf" srcId="{07E145C1-34B5-4C32-91A1-A83B9C5A6665}" destId="{B8E58A15-D298-4E91-9D0C-A366DC0F10A7}" srcOrd="4" destOrd="0" presId="urn:microsoft.com/office/officeart/2005/8/layout/orgChart1"/>
    <dgm:cxn modelId="{A8FD5357-E0F1-4478-A363-7C1C070E41EC}" type="presParOf" srcId="{07E145C1-34B5-4C32-91A1-A83B9C5A6665}" destId="{D649C906-9279-415E-A29D-573C717FCA1D}" srcOrd="5" destOrd="0" presId="urn:microsoft.com/office/officeart/2005/8/layout/orgChart1"/>
    <dgm:cxn modelId="{B1A450A2-AA23-43E9-8F6D-774925A9E095}" type="presParOf" srcId="{D649C906-9279-415E-A29D-573C717FCA1D}" destId="{8B062BB7-0207-49D3-ACA5-D872FB3CD87F}" srcOrd="0" destOrd="0" presId="urn:microsoft.com/office/officeart/2005/8/layout/orgChart1"/>
    <dgm:cxn modelId="{64A130AE-D1A5-415E-9834-EFC9C2B2E86D}" type="presParOf" srcId="{8B062BB7-0207-49D3-ACA5-D872FB3CD87F}" destId="{D743B051-468F-4C63-AD3D-ECADC31D2AAF}" srcOrd="0" destOrd="0" presId="urn:microsoft.com/office/officeart/2005/8/layout/orgChart1"/>
    <dgm:cxn modelId="{BEBFE3DA-431B-49F0-ABEE-890AE799B44D}" type="presParOf" srcId="{8B062BB7-0207-49D3-ACA5-D872FB3CD87F}" destId="{52881B5E-F632-4F3A-9D05-DD86C22221E2}" srcOrd="1" destOrd="0" presId="urn:microsoft.com/office/officeart/2005/8/layout/orgChart1"/>
    <dgm:cxn modelId="{98FC790E-B4CD-45B6-99F5-E6F1A8C2B9A4}" type="presParOf" srcId="{D649C906-9279-415E-A29D-573C717FCA1D}" destId="{F2888044-7732-4F60-92E1-BFC6E4D7BE24}" srcOrd="1" destOrd="0" presId="urn:microsoft.com/office/officeart/2005/8/layout/orgChart1"/>
    <dgm:cxn modelId="{7A2AEE44-3E67-43D1-8EEB-F6CD36CC8C07}" type="presParOf" srcId="{D649C906-9279-415E-A29D-573C717FCA1D}" destId="{642A6EC9-9DFE-43B8-ABE9-002E2DCAF5EC}" srcOrd="2" destOrd="0" presId="urn:microsoft.com/office/officeart/2005/8/layout/orgChart1"/>
    <dgm:cxn modelId="{47EA544F-551F-42E0-9A7F-F20BB1A0F96F}" type="presParOf" srcId="{07E145C1-34B5-4C32-91A1-A83B9C5A6665}" destId="{319E0A4C-B4D9-4E37-B3C8-9F9013512FBB}" srcOrd="6" destOrd="0" presId="urn:microsoft.com/office/officeart/2005/8/layout/orgChart1"/>
    <dgm:cxn modelId="{BF7660BA-C2D5-4E12-8D53-E675B8049712}" type="presParOf" srcId="{07E145C1-34B5-4C32-91A1-A83B9C5A6665}" destId="{60835F27-750B-4CCD-907C-E8AD6B407E3B}" srcOrd="7" destOrd="0" presId="urn:microsoft.com/office/officeart/2005/8/layout/orgChart1"/>
    <dgm:cxn modelId="{B81AE94A-18B8-4866-9716-6DD0D921AF9B}" type="presParOf" srcId="{60835F27-750B-4CCD-907C-E8AD6B407E3B}" destId="{463B75EF-CFC9-447F-A0BB-BEFA208EF67B}" srcOrd="0" destOrd="0" presId="urn:microsoft.com/office/officeart/2005/8/layout/orgChart1"/>
    <dgm:cxn modelId="{47DB09D3-EAC8-4224-B06B-A1B238BA460F}" type="presParOf" srcId="{463B75EF-CFC9-447F-A0BB-BEFA208EF67B}" destId="{A4C02B23-F922-46EA-9D33-4F7D04F5D5A7}" srcOrd="0" destOrd="0" presId="urn:microsoft.com/office/officeart/2005/8/layout/orgChart1"/>
    <dgm:cxn modelId="{09A61562-6CA5-41E3-93E2-40AD53834549}" type="presParOf" srcId="{463B75EF-CFC9-447F-A0BB-BEFA208EF67B}" destId="{E465D8DD-9394-4630-9891-8611F7C12447}" srcOrd="1" destOrd="0" presId="urn:microsoft.com/office/officeart/2005/8/layout/orgChart1"/>
    <dgm:cxn modelId="{9E6113EC-A7E5-4DF4-8342-93B053CC593A}" type="presParOf" srcId="{60835F27-750B-4CCD-907C-E8AD6B407E3B}" destId="{D9962527-F5F5-4445-8F56-DBBA087D933D}" srcOrd="1" destOrd="0" presId="urn:microsoft.com/office/officeart/2005/8/layout/orgChart1"/>
    <dgm:cxn modelId="{1FC07D5D-0B40-4BC6-B1BD-098EC920E153}" type="presParOf" srcId="{60835F27-750B-4CCD-907C-E8AD6B407E3B}" destId="{E831D186-F724-4F2E-946B-BB1E8DF0834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9E0A4C-B4D9-4E37-B3C8-9F9013512FBB}">
      <dsp:nvSpPr>
        <dsp:cNvPr id="0" name=""/>
        <dsp:cNvSpPr/>
      </dsp:nvSpPr>
      <dsp:spPr>
        <a:xfrm>
          <a:off x="2957512" y="576059"/>
          <a:ext cx="120546" cy="1343227"/>
        </a:xfrm>
        <a:custGeom>
          <a:avLst/>
          <a:gdLst/>
          <a:ahLst/>
          <a:cxnLst/>
          <a:rect l="0" t="0" r="0" b="0"/>
          <a:pathLst>
            <a:path>
              <a:moveTo>
                <a:pt x="0" y="0"/>
              </a:moveTo>
              <a:lnTo>
                <a:pt x="0" y="1343227"/>
              </a:lnTo>
              <a:lnTo>
                <a:pt x="120546" y="134322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E58A15-D298-4E91-9D0C-A366DC0F10A7}">
      <dsp:nvSpPr>
        <dsp:cNvPr id="0" name=""/>
        <dsp:cNvSpPr/>
      </dsp:nvSpPr>
      <dsp:spPr>
        <a:xfrm>
          <a:off x="2836966" y="576059"/>
          <a:ext cx="120546" cy="1343227"/>
        </a:xfrm>
        <a:custGeom>
          <a:avLst/>
          <a:gdLst/>
          <a:ahLst/>
          <a:cxnLst/>
          <a:rect l="0" t="0" r="0" b="0"/>
          <a:pathLst>
            <a:path>
              <a:moveTo>
                <a:pt x="120546" y="0"/>
              </a:moveTo>
              <a:lnTo>
                <a:pt x="120546" y="1343227"/>
              </a:lnTo>
              <a:lnTo>
                <a:pt x="0" y="134322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BC659A-C717-4735-8054-281F8A09DF1E}">
      <dsp:nvSpPr>
        <dsp:cNvPr id="0" name=""/>
        <dsp:cNvSpPr/>
      </dsp:nvSpPr>
      <dsp:spPr>
        <a:xfrm>
          <a:off x="2957512" y="576059"/>
          <a:ext cx="120546" cy="528106"/>
        </a:xfrm>
        <a:custGeom>
          <a:avLst/>
          <a:gdLst/>
          <a:ahLst/>
          <a:cxnLst/>
          <a:rect l="0" t="0" r="0" b="0"/>
          <a:pathLst>
            <a:path>
              <a:moveTo>
                <a:pt x="0" y="0"/>
              </a:moveTo>
              <a:lnTo>
                <a:pt x="0" y="528106"/>
              </a:lnTo>
              <a:lnTo>
                <a:pt x="120546" y="52810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C7D802-3F20-452A-A3EF-C506D33A1063}">
      <dsp:nvSpPr>
        <dsp:cNvPr id="0" name=""/>
        <dsp:cNvSpPr/>
      </dsp:nvSpPr>
      <dsp:spPr>
        <a:xfrm>
          <a:off x="2836966" y="576059"/>
          <a:ext cx="120546" cy="528106"/>
        </a:xfrm>
        <a:custGeom>
          <a:avLst/>
          <a:gdLst/>
          <a:ahLst/>
          <a:cxnLst/>
          <a:rect l="0" t="0" r="0" b="0"/>
          <a:pathLst>
            <a:path>
              <a:moveTo>
                <a:pt x="120546" y="0"/>
              </a:moveTo>
              <a:lnTo>
                <a:pt x="120546" y="528106"/>
              </a:lnTo>
              <a:lnTo>
                <a:pt x="0" y="52810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26E981-28B1-463A-BCB3-A91E0052C3A1}">
      <dsp:nvSpPr>
        <dsp:cNvPr id="0" name=""/>
        <dsp:cNvSpPr/>
      </dsp:nvSpPr>
      <dsp:spPr>
        <a:xfrm>
          <a:off x="2957512" y="576059"/>
          <a:ext cx="2083724" cy="1871334"/>
        </a:xfrm>
        <a:custGeom>
          <a:avLst/>
          <a:gdLst/>
          <a:ahLst/>
          <a:cxnLst/>
          <a:rect l="0" t="0" r="0" b="0"/>
          <a:pathLst>
            <a:path>
              <a:moveTo>
                <a:pt x="0" y="0"/>
              </a:moveTo>
              <a:lnTo>
                <a:pt x="0" y="1750788"/>
              </a:lnTo>
              <a:lnTo>
                <a:pt x="2083724" y="1750788"/>
              </a:lnTo>
              <a:lnTo>
                <a:pt x="2083724" y="18713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3C8F4F-85CD-45AF-88DB-F555EFF3C11F}">
      <dsp:nvSpPr>
        <dsp:cNvPr id="0" name=""/>
        <dsp:cNvSpPr/>
      </dsp:nvSpPr>
      <dsp:spPr>
        <a:xfrm>
          <a:off x="2957512" y="576059"/>
          <a:ext cx="694574" cy="1871334"/>
        </a:xfrm>
        <a:custGeom>
          <a:avLst/>
          <a:gdLst/>
          <a:ahLst/>
          <a:cxnLst/>
          <a:rect l="0" t="0" r="0" b="0"/>
          <a:pathLst>
            <a:path>
              <a:moveTo>
                <a:pt x="0" y="0"/>
              </a:moveTo>
              <a:lnTo>
                <a:pt x="0" y="1750788"/>
              </a:lnTo>
              <a:lnTo>
                <a:pt x="694574" y="1750788"/>
              </a:lnTo>
              <a:lnTo>
                <a:pt x="694574" y="18713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9C1643-736E-43B9-B172-C55309123679}">
      <dsp:nvSpPr>
        <dsp:cNvPr id="0" name=""/>
        <dsp:cNvSpPr/>
      </dsp:nvSpPr>
      <dsp:spPr>
        <a:xfrm>
          <a:off x="1803714" y="3021423"/>
          <a:ext cx="172208" cy="528106"/>
        </a:xfrm>
        <a:custGeom>
          <a:avLst/>
          <a:gdLst/>
          <a:ahLst/>
          <a:cxnLst/>
          <a:rect l="0" t="0" r="0" b="0"/>
          <a:pathLst>
            <a:path>
              <a:moveTo>
                <a:pt x="0" y="0"/>
              </a:moveTo>
              <a:lnTo>
                <a:pt x="0" y="528106"/>
              </a:lnTo>
              <a:lnTo>
                <a:pt x="172208" y="52810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031D03-DB0D-4277-821A-F848057C0F57}">
      <dsp:nvSpPr>
        <dsp:cNvPr id="0" name=""/>
        <dsp:cNvSpPr/>
      </dsp:nvSpPr>
      <dsp:spPr>
        <a:xfrm>
          <a:off x="2262937" y="576059"/>
          <a:ext cx="694574" cy="1871334"/>
        </a:xfrm>
        <a:custGeom>
          <a:avLst/>
          <a:gdLst/>
          <a:ahLst/>
          <a:cxnLst/>
          <a:rect l="0" t="0" r="0" b="0"/>
          <a:pathLst>
            <a:path>
              <a:moveTo>
                <a:pt x="694574" y="0"/>
              </a:moveTo>
              <a:lnTo>
                <a:pt x="694574" y="1750788"/>
              </a:lnTo>
              <a:lnTo>
                <a:pt x="0" y="1750788"/>
              </a:lnTo>
              <a:lnTo>
                <a:pt x="0" y="18713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FFA310-49FE-4CC2-AE5C-89B1C19B8182}">
      <dsp:nvSpPr>
        <dsp:cNvPr id="0" name=""/>
        <dsp:cNvSpPr/>
      </dsp:nvSpPr>
      <dsp:spPr>
        <a:xfrm>
          <a:off x="414564" y="3021423"/>
          <a:ext cx="172208" cy="528106"/>
        </a:xfrm>
        <a:custGeom>
          <a:avLst/>
          <a:gdLst/>
          <a:ahLst/>
          <a:cxnLst/>
          <a:rect l="0" t="0" r="0" b="0"/>
          <a:pathLst>
            <a:path>
              <a:moveTo>
                <a:pt x="0" y="0"/>
              </a:moveTo>
              <a:lnTo>
                <a:pt x="0" y="528106"/>
              </a:lnTo>
              <a:lnTo>
                <a:pt x="172208" y="52810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BBEB37-A0A1-4436-8EDD-29352FC5CAA1}">
      <dsp:nvSpPr>
        <dsp:cNvPr id="0" name=""/>
        <dsp:cNvSpPr/>
      </dsp:nvSpPr>
      <dsp:spPr>
        <a:xfrm>
          <a:off x="873787" y="576059"/>
          <a:ext cx="2083724" cy="1871334"/>
        </a:xfrm>
        <a:custGeom>
          <a:avLst/>
          <a:gdLst/>
          <a:ahLst/>
          <a:cxnLst/>
          <a:rect l="0" t="0" r="0" b="0"/>
          <a:pathLst>
            <a:path>
              <a:moveTo>
                <a:pt x="2083724" y="0"/>
              </a:moveTo>
              <a:lnTo>
                <a:pt x="2083724" y="1750788"/>
              </a:lnTo>
              <a:lnTo>
                <a:pt x="0" y="1750788"/>
              </a:lnTo>
              <a:lnTo>
                <a:pt x="0" y="187133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A6A451-44AD-4847-B2BE-B56F7C79A20D}">
      <dsp:nvSpPr>
        <dsp:cNvPr id="0" name=""/>
        <dsp:cNvSpPr/>
      </dsp:nvSpPr>
      <dsp:spPr>
        <a:xfrm>
          <a:off x="2383483" y="2030"/>
          <a:ext cx="1148057" cy="574028"/>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Director Municipal del Deporte</a:t>
          </a:r>
        </a:p>
      </dsp:txBody>
      <dsp:txXfrm>
        <a:off x="2383483" y="2030"/>
        <a:ext cx="1148057" cy="574028"/>
      </dsp:txXfrm>
    </dsp:sp>
    <dsp:sp modelId="{6789D336-4193-44FA-B760-4618B6CAC688}">
      <dsp:nvSpPr>
        <dsp:cNvPr id="0" name=""/>
        <dsp:cNvSpPr/>
      </dsp:nvSpPr>
      <dsp:spPr>
        <a:xfrm>
          <a:off x="299758" y="2447394"/>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Encargado de Promotores</a:t>
          </a:r>
        </a:p>
      </dsp:txBody>
      <dsp:txXfrm>
        <a:off x="299758" y="2447394"/>
        <a:ext cx="1148057" cy="574028"/>
      </dsp:txXfrm>
    </dsp:sp>
    <dsp:sp modelId="{335FCC64-DCAC-4ECF-93E6-E4EBB003044B}">
      <dsp:nvSpPr>
        <dsp:cNvPr id="0" name=""/>
        <dsp:cNvSpPr/>
      </dsp:nvSpPr>
      <dsp:spPr>
        <a:xfrm>
          <a:off x="586773" y="3262515"/>
          <a:ext cx="1148057" cy="574028"/>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Promotor Deportivo "A" </a:t>
          </a:r>
        </a:p>
        <a:p>
          <a:pPr lvl="0" algn="ctr" defTabSz="488950">
            <a:lnSpc>
              <a:spcPct val="90000"/>
            </a:lnSpc>
            <a:spcBef>
              <a:spcPct val="0"/>
            </a:spcBef>
            <a:spcAft>
              <a:spcPct val="35000"/>
            </a:spcAft>
          </a:pPr>
          <a:r>
            <a:rPr lang="es-ES" sz="1100" kern="1200"/>
            <a:t>(3 plazas)</a:t>
          </a:r>
        </a:p>
      </dsp:txBody>
      <dsp:txXfrm>
        <a:off x="586773" y="3262515"/>
        <a:ext cx="1148057" cy="574028"/>
      </dsp:txXfrm>
    </dsp:sp>
    <dsp:sp modelId="{CD10201C-E16F-4601-B378-5BDD04AB90BF}">
      <dsp:nvSpPr>
        <dsp:cNvPr id="0" name=""/>
        <dsp:cNvSpPr/>
      </dsp:nvSpPr>
      <dsp:spPr>
        <a:xfrm>
          <a:off x="1688908" y="2447394"/>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Encargado de Mantenimiento de Campos Deportivos</a:t>
          </a:r>
        </a:p>
      </dsp:txBody>
      <dsp:txXfrm>
        <a:off x="1688908" y="2447394"/>
        <a:ext cx="1148057" cy="574028"/>
      </dsp:txXfrm>
    </dsp:sp>
    <dsp:sp modelId="{5F0C4925-2A36-41EF-A675-5E9AC447888E}">
      <dsp:nvSpPr>
        <dsp:cNvPr id="0" name=""/>
        <dsp:cNvSpPr/>
      </dsp:nvSpPr>
      <dsp:spPr>
        <a:xfrm>
          <a:off x="1975923" y="3262515"/>
          <a:ext cx="1148057" cy="574028"/>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Auxiliar de Manteniento de Campos</a:t>
          </a:r>
        </a:p>
      </dsp:txBody>
      <dsp:txXfrm>
        <a:off x="1975923" y="3262515"/>
        <a:ext cx="1148057" cy="574028"/>
      </dsp:txXfrm>
    </dsp:sp>
    <dsp:sp modelId="{FAE8F5F9-755D-4F88-A90A-3E0B4D51F5BE}">
      <dsp:nvSpPr>
        <dsp:cNvPr id="0" name=""/>
        <dsp:cNvSpPr/>
      </dsp:nvSpPr>
      <dsp:spPr>
        <a:xfrm>
          <a:off x="3078058" y="2447394"/>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Encargado de Presupuesto</a:t>
          </a:r>
        </a:p>
      </dsp:txBody>
      <dsp:txXfrm>
        <a:off x="3078058" y="2447394"/>
        <a:ext cx="1148057" cy="574028"/>
      </dsp:txXfrm>
    </dsp:sp>
    <dsp:sp modelId="{0C3AA0A6-CA8C-4F58-BE38-31708510BC12}">
      <dsp:nvSpPr>
        <dsp:cNvPr id="0" name=""/>
        <dsp:cNvSpPr/>
      </dsp:nvSpPr>
      <dsp:spPr>
        <a:xfrm>
          <a:off x="4467208" y="2447394"/>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Coordinador Administrativo </a:t>
          </a:r>
          <a:br>
            <a:rPr lang="es-ES" sz="1100" kern="1200"/>
          </a:br>
          <a:r>
            <a:rPr lang="es-ES" sz="1100" kern="1200"/>
            <a:t>"A"</a:t>
          </a:r>
        </a:p>
      </dsp:txBody>
      <dsp:txXfrm>
        <a:off x="4467208" y="2447394"/>
        <a:ext cx="1148057" cy="574028"/>
      </dsp:txXfrm>
    </dsp:sp>
    <dsp:sp modelId="{02F94F48-1787-460B-A330-FE6757D3804C}">
      <dsp:nvSpPr>
        <dsp:cNvPr id="0" name=""/>
        <dsp:cNvSpPr/>
      </dsp:nvSpPr>
      <dsp:spPr>
        <a:xfrm>
          <a:off x="1688908" y="817151"/>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Auxiliar Administrativo "A</a:t>
          </a:r>
        </a:p>
      </dsp:txBody>
      <dsp:txXfrm>
        <a:off x="1688908" y="817151"/>
        <a:ext cx="1148057" cy="574028"/>
      </dsp:txXfrm>
    </dsp:sp>
    <dsp:sp modelId="{51C78868-221A-49A7-9665-23CAAAA36C2A}">
      <dsp:nvSpPr>
        <dsp:cNvPr id="0" name=""/>
        <dsp:cNvSpPr/>
      </dsp:nvSpPr>
      <dsp:spPr>
        <a:xfrm>
          <a:off x="3078058" y="817151"/>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Auxiliar Administrativo "C"</a:t>
          </a:r>
        </a:p>
      </dsp:txBody>
      <dsp:txXfrm>
        <a:off x="3078058" y="817151"/>
        <a:ext cx="1148057" cy="574028"/>
      </dsp:txXfrm>
    </dsp:sp>
    <dsp:sp modelId="{D743B051-468F-4C63-AD3D-ECADC31D2AAF}">
      <dsp:nvSpPr>
        <dsp:cNvPr id="0" name=""/>
        <dsp:cNvSpPr/>
      </dsp:nvSpPr>
      <dsp:spPr>
        <a:xfrm>
          <a:off x="1688908" y="1632273"/>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Velador</a:t>
          </a:r>
        </a:p>
      </dsp:txBody>
      <dsp:txXfrm>
        <a:off x="1688908" y="1632273"/>
        <a:ext cx="1148057" cy="574028"/>
      </dsp:txXfrm>
    </dsp:sp>
    <dsp:sp modelId="{A4C02B23-F922-46EA-9D33-4F7D04F5D5A7}">
      <dsp:nvSpPr>
        <dsp:cNvPr id="0" name=""/>
        <dsp:cNvSpPr/>
      </dsp:nvSpPr>
      <dsp:spPr>
        <a:xfrm>
          <a:off x="3078058" y="1632273"/>
          <a:ext cx="1148057" cy="57402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Auxiliar de Intendencia</a:t>
          </a:r>
        </a:p>
      </dsp:txBody>
      <dsp:txXfrm>
        <a:off x="3078058" y="1632273"/>
        <a:ext cx="1148057" cy="5740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0c865bf4-0f22-4e4d-b041-7b0c1657e5a8"/>
    <ds:schemaRef ds:uri="http://www.w3.org/XML/1998/namespace"/>
    <ds:schemaRef ds:uri="http://purl.org/dc/dcmitype/"/>
    <ds:schemaRef ds:uri="6aa8a68a-ab09-4ac8-a697-fdce915bc567"/>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054857F6-2E88-4496-9A42-F6A5A105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12</Pages>
  <Words>3414</Words>
  <Characters>18778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22148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ALEJANDRO</cp:lastModifiedBy>
  <cp:revision>85</cp:revision>
  <cp:lastPrinted>2025-01-28T22:22:00Z</cp:lastPrinted>
  <dcterms:created xsi:type="dcterms:W3CDTF">2017-01-12T05:27:00Z</dcterms:created>
  <dcterms:modified xsi:type="dcterms:W3CDTF">2025-01-28T22:29:00Z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